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EC" w:rsidRPr="008C31EC" w:rsidRDefault="008C31EC" w:rsidP="0058569D">
      <w:pPr>
        <w:spacing w:line="276" w:lineRule="auto"/>
        <w:jc w:val="center"/>
        <w:rPr>
          <w:rFonts w:ascii="Times New Roman" w:hAnsi="Times New Roman"/>
          <w:b/>
          <w:sz w:val="40"/>
          <w:szCs w:val="40"/>
          <w:lang w:val="ru-RU"/>
        </w:rPr>
      </w:pPr>
      <w:bookmarkStart w:id="0" w:name="_GoBack"/>
      <w:bookmarkEnd w:id="0"/>
      <w:r w:rsidRPr="008C31EC">
        <w:rPr>
          <w:rFonts w:ascii="Times New Roman" w:hAnsi="Times New Roman"/>
          <w:b/>
          <w:sz w:val="40"/>
          <w:szCs w:val="40"/>
          <w:lang w:val="ru-RU"/>
        </w:rPr>
        <w:t>ПРОЕКТ</w:t>
      </w:r>
    </w:p>
    <w:p w:rsidR="008C31EC" w:rsidRDefault="008C31EC" w:rsidP="0058569D">
      <w:pPr>
        <w:spacing w:line="276" w:lineRule="auto"/>
        <w:jc w:val="center"/>
        <w:rPr>
          <w:rFonts w:ascii="Times New Roman" w:hAnsi="Times New Roman"/>
          <w:b/>
          <w:lang w:val="ru-RU"/>
        </w:rPr>
      </w:pPr>
    </w:p>
    <w:p w:rsidR="0058569D" w:rsidRPr="008C73EB" w:rsidRDefault="00426514" w:rsidP="0058569D">
      <w:pPr>
        <w:spacing w:line="276" w:lineRule="auto"/>
        <w:jc w:val="center"/>
        <w:rPr>
          <w:rFonts w:ascii="Times New Roman" w:hAnsi="Times New Roman"/>
          <w:b/>
          <w:lang w:val="ru-RU"/>
        </w:rPr>
      </w:pPr>
      <w:r>
        <w:rPr>
          <w:rFonts w:ascii="Times New Roman" w:hAnsi="Times New Roman"/>
          <w:b/>
          <w:lang w:val="ru-RU"/>
        </w:rPr>
        <w:t>АО «У</w:t>
      </w:r>
      <w:r w:rsidR="00244C6C">
        <w:rPr>
          <w:rFonts w:ascii="Times New Roman" w:hAnsi="Times New Roman"/>
          <w:b/>
          <w:lang w:val="ru-RU"/>
        </w:rPr>
        <w:t>ЗК</w:t>
      </w:r>
      <w:r w:rsidR="0058569D" w:rsidRPr="008C73EB">
        <w:rPr>
          <w:rFonts w:ascii="Times New Roman" w:hAnsi="Times New Roman"/>
          <w:b/>
          <w:lang w:val="ru-RU"/>
        </w:rPr>
        <w:t>ИМЁСАНОАТ»</w:t>
      </w:r>
    </w:p>
    <w:p w:rsidR="0058569D" w:rsidRPr="008C73EB" w:rsidRDefault="0058569D" w:rsidP="0058569D">
      <w:pPr>
        <w:spacing w:line="276" w:lineRule="auto"/>
        <w:jc w:val="center"/>
        <w:rPr>
          <w:rFonts w:ascii="Times New Roman" w:hAnsi="Times New Roman"/>
          <w:b/>
          <w:lang w:val="ru-RU"/>
        </w:rPr>
      </w:pPr>
      <w:r w:rsidRPr="008C73EB">
        <w:rPr>
          <w:rFonts w:ascii="Times New Roman" w:hAnsi="Times New Roman"/>
          <w:b/>
          <w:lang w:val="ru-RU"/>
        </w:rPr>
        <w:t>АО «У</w:t>
      </w:r>
      <w:r w:rsidR="00244C6C">
        <w:rPr>
          <w:rFonts w:ascii="Times New Roman" w:hAnsi="Times New Roman"/>
          <w:b/>
          <w:lang w:val="ru-RU"/>
        </w:rPr>
        <w:t>З</w:t>
      </w:r>
      <w:r w:rsidRPr="008C73EB">
        <w:rPr>
          <w:rFonts w:ascii="Times New Roman" w:hAnsi="Times New Roman"/>
          <w:b/>
          <w:lang w:val="ru-RU"/>
        </w:rPr>
        <w:t>КИМЁСАНОАТЛОЙИХА»</w:t>
      </w: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r w:rsidRPr="008C73EB">
        <w:rPr>
          <w:rFonts w:ascii="Times New Roman" w:hAnsi="Times New Roman"/>
          <w:b/>
          <w:sz w:val="32"/>
          <w:szCs w:val="32"/>
          <w:lang w:val="ru-RU"/>
        </w:rPr>
        <w:t xml:space="preserve">ОБЩИЙ ТЕХНИЧЕСКИЙ РЕГЛАМЕНТ </w:t>
      </w:r>
    </w:p>
    <w:p w:rsidR="0058569D" w:rsidRPr="008C73EB" w:rsidRDefault="0058569D" w:rsidP="0058569D">
      <w:pPr>
        <w:spacing w:line="276" w:lineRule="auto"/>
        <w:jc w:val="center"/>
        <w:rPr>
          <w:rFonts w:ascii="Times New Roman" w:hAnsi="Times New Roman"/>
          <w:b/>
          <w:sz w:val="32"/>
          <w:szCs w:val="32"/>
          <w:lang w:val="ru-RU"/>
        </w:rPr>
      </w:pPr>
      <w:r w:rsidRPr="008C73EB">
        <w:rPr>
          <w:rFonts w:ascii="Times New Roman" w:hAnsi="Times New Roman"/>
          <w:b/>
          <w:sz w:val="32"/>
          <w:szCs w:val="32"/>
          <w:lang w:val="ru-RU"/>
        </w:rPr>
        <w:t>«О БЕЗОПАСНОСТИ МИНЕРАЛЬНЫХ УДОБРЕНИЙ»</w:t>
      </w: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p>
    <w:p w:rsidR="0058569D" w:rsidRPr="008C73EB" w:rsidRDefault="0058569D" w:rsidP="0058569D">
      <w:pPr>
        <w:spacing w:line="276" w:lineRule="auto"/>
        <w:jc w:val="center"/>
        <w:rPr>
          <w:rFonts w:ascii="Times New Roman" w:hAnsi="Times New Roman"/>
          <w:b/>
          <w:sz w:val="32"/>
          <w:szCs w:val="32"/>
          <w:lang w:val="ru-RU"/>
        </w:rPr>
      </w:pPr>
    </w:p>
    <w:p w:rsidR="0058569D" w:rsidRPr="007940AA"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8C31EC" w:rsidRDefault="008C31EC" w:rsidP="008C31EC">
      <w:pPr>
        <w:ind w:right="-263"/>
        <w:rPr>
          <w:b/>
          <w:sz w:val="28"/>
          <w:szCs w:val="28"/>
          <w:lang w:val="ru-RU"/>
        </w:rPr>
      </w:pPr>
    </w:p>
    <w:p w:rsidR="0058569D" w:rsidRPr="008C31EC" w:rsidRDefault="008C31EC" w:rsidP="008C31EC">
      <w:pPr>
        <w:ind w:right="-263"/>
        <w:jc w:val="center"/>
        <w:rPr>
          <w:rFonts w:ascii="Times New Roman" w:hAnsi="Times New Roman"/>
          <w:b/>
          <w:sz w:val="28"/>
          <w:szCs w:val="28"/>
          <w:lang w:val="ru-RU"/>
        </w:rPr>
      </w:pPr>
      <w:r w:rsidRPr="008C31EC">
        <w:rPr>
          <w:rFonts w:ascii="Times New Roman" w:hAnsi="Times New Roman"/>
          <w:b/>
          <w:sz w:val="28"/>
          <w:szCs w:val="28"/>
          <w:lang w:val="ru-RU"/>
        </w:rPr>
        <w:t>2016</w:t>
      </w: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ind w:right="-263"/>
        <w:rPr>
          <w:b/>
          <w:sz w:val="28"/>
          <w:szCs w:val="28"/>
          <w:lang w:val="ru-RU"/>
        </w:rPr>
      </w:pPr>
    </w:p>
    <w:p w:rsidR="0058569D" w:rsidRDefault="0058569D" w:rsidP="0058569D">
      <w:pPr>
        <w:jc w:val="center"/>
        <w:rPr>
          <w:rFonts w:ascii="Times New Roman" w:hAnsi="Times New Roman"/>
          <w:b/>
          <w:sz w:val="28"/>
          <w:szCs w:val="28"/>
        </w:rPr>
      </w:pPr>
      <w:r w:rsidRPr="00462B3A">
        <w:rPr>
          <w:rFonts w:ascii="Times New Roman" w:hAnsi="Times New Roman"/>
          <w:b/>
          <w:sz w:val="28"/>
          <w:szCs w:val="28"/>
          <w:lang w:val="ru-RU"/>
        </w:rPr>
        <w:t>СОДЕРЖАНИЕ</w:t>
      </w:r>
    </w:p>
    <w:p w:rsidR="00333E95" w:rsidRPr="00333E95" w:rsidRDefault="00333E95" w:rsidP="0058569D">
      <w:pPr>
        <w:jc w:val="center"/>
        <w:rPr>
          <w:rFonts w:ascii="Times New Roman" w:hAnsi="Times New Roman"/>
          <w:b/>
          <w:sz w:val="28"/>
          <w:szCs w:val="28"/>
        </w:rPr>
      </w:pPr>
    </w:p>
    <w:p w:rsidR="0058569D" w:rsidRDefault="0058569D" w:rsidP="0058569D">
      <w:pPr>
        <w:jc w:val="center"/>
        <w:rPr>
          <w:rFonts w:ascii="Times New Roman" w:hAnsi="Times New Roman"/>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57"/>
      </w:tblGrid>
      <w:tr w:rsidR="00333E95" w:rsidRPr="00C900C6" w:rsidTr="008159D9">
        <w:tc>
          <w:tcPr>
            <w:tcW w:w="8330" w:type="dxa"/>
          </w:tcPr>
          <w:p w:rsidR="00333E95" w:rsidRPr="00C900C6" w:rsidRDefault="00333E95" w:rsidP="00C900C6">
            <w:pPr>
              <w:spacing w:line="360" w:lineRule="auto"/>
              <w:rPr>
                <w:rFonts w:ascii="Times New Roman" w:hAnsi="Times New Roman"/>
                <w:sz w:val="24"/>
                <w:szCs w:val="24"/>
                <w:lang w:val="ru-RU"/>
              </w:rPr>
            </w:pPr>
            <w:r w:rsidRPr="00C900C6">
              <w:rPr>
                <w:rFonts w:ascii="Times New Roman" w:hAnsi="Times New Roman"/>
                <w:sz w:val="24"/>
                <w:szCs w:val="24"/>
              </w:rPr>
              <w:t xml:space="preserve">1 </w:t>
            </w:r>
            <w:r w:rsidRPr="00C900C6">
              <w:rPr>
                <w:rFonts w:ascii="Times New Roman" w:hAnsi="Times New Roman"/>
                <w:sz w:val="24"/>
                <w:szCs w:val="24"/>
                <w:lang w:val="ru-RU"/>
              </w:rPr>
              <w:t>Общие положение</w:t>
            </w:r>
            <w:r w:rsidR="00C900C6">
              <w:rPr>
                <w:rFonts w:ascii="Times New Roman" w:hAnsi="Times New Roman"/>
                <w:sz w:val="24"/>
                <w:szCs w:val="24"/>
                <w:lang w:val="ru-RU"/>
              </w:rPr>
              <w:t>…………………………………………………………………</w:t>
            </w:r>
          </w:p>
        </w:tc>
        <w:tc>
          <w:tcPr>
            <w:tcW w:w="957" w:type="dxa"/>
          </w:tcPr>
          <w:p w:rsidR="00333E95" w:rsidRPr="00C900C6" w:rsidRDefault="00333E95" w:rsidP="00C900C6">
            <w:pPr>
              <w:spacing w:line="360" w:lineRule="auto"/>
              <w:jc w:val="center"/>
              <w:rPr>
                <w:rFonts w:ascii="Times New Roman" w:hAnsi="Times New Roman"/>
                <w:sz w:val="24"/>
                <w:szCs w:val="24"/>
              </w:rPr>
            </w:pPr>
          </w:p>
        </w:tc>
      </w:tr>
      <w:tr w:rsidR="000665D8" w:rsidRPr="00C900C6" w:rsidTr="008159D9">
        <w:tc>
          <w:tcPr>
            <w:tcW w:w="8330" w:type="dxa"/>
          </w:tcPr>
          <w:p w:rsidR="000665D8" w:rsidRPr="00C900C6" w:rsidRDefault="000665D8" w:rsidP="00C900C6">
            <w:pPr>
              <w:spacing w:line="360" w:lineRule="auto"/>
              <w:ind w:firstLine="196"/>
              <w:rPr>
                <w:rFonts w:ascii="Times New Roman" w:hAnsi="Times New Roman"/>
                <w:sz w:val="24"/>
                <w:szCs w:val="24"/>
              </w:rPr>
            </w:pPr>
            <w:r w:rsidRPr="00C900C6">
              <w:rPr>
                <w:rFonts w:ascii="Times New Roman" w:hAnsi="Times New Roman"/>
                <w:sz w:val="24"/>
                <w:szCs w:val="24"/>
                <w:lang w:val="ru-RU"/>
              </w:rPr>
              <w:t>1.1 Цели</w:t>
            </w:r>
            <w:r w:rsidR="00C900C6">
              <w:rPr>
                <w:rFonts w:ascii="Times New Roman" w:hAnsi="Times New Roman"/>
                <w:sz w:val="24"/>
                <w:szCs w:val="24"/>
                <w:lang w:val="ru-RU"/>
              </w:rPr>
              <w:t>……………………………………………………………………………</w:t>
            </w:r>
          </w:p>
        </w:tc>
        <w:tc>
          <w:tcPr>
            <w:tcW w:w="957" w:type="dxa"/>
          </w:tcPr>
          <w:p w:rsidR="000665D8" w:rsidRPr="00C900C6" w:rsidRDefault="000665D8" w:rsidP="00C900C6">
            <w:pPr>
              <w:spacing w:line="360" w:lineRule="auto"/>
              <w:jc w:val="center"/>
              <w:rPr>
                <w:rFonts w:ascii="Times New Roman" w:hAnsi="Times New Roman"/>
                <w:sz w:val="24"/>
                <w:szCs w:val="24"/>
              </w:rPr>
            </w:pPr>
          </w:p>
        </w:tc>
      </w:tr>
      <w:tr w:rsidR="000665D8" w:rsidRPr="00C900C6" w:rsidTr="008159D9">
        <w:tc>
          <w:tcPr>
            <w:tcW w:w="8330" w:type="dxa"/>
          </w:tcPr>
          <w:p w:rsidR="000665D8" w:rsidRPr="00C900C6" w:rsidRDefault="000665D8" w:rsidP="00C900C6">
            <w:pPr>
              <w:spacing w:line="360" w:lineRule="auto"/>
              <w:ind w:firstLine="196"/>
              <w:rPr>
                <w:rFonts w:ascii="Times New Roman" w:hAnsi="Times New Roman"/>
                <w:sz w:val="24"/>
                <w:szCs w:val="24"/>
                <w:lang w:val="ru-RU"/>
              </w:rPr>
            </w:pPr>
            <w:r w:rsidRPr="00C900C6">
              <w:rPr>
                <w:rFonts w:ascii="Times New Roman" w:hAnsi="Times New Roman"/>
                <w:sz w:val="24"/>
                <w:szCs w:val="24"/>
                <w:lang w:val="ru-RU"/>
              </w:rPr>
              <w:t>1.2 Область  применения</w:t>
            </w:r>
            <w:r w:rsidR="00C900C6">
              <w:rPr>
                <w:rFonts w:ascii="Times New Roman" w:hAnsi="Times New Roman"/>
                <w:sz w:val="24"/>
                <w:szCs w:val="24"/>
                <w:lang w:val="ru-RU"/>
              </w:rPr>
              <w:t>…………………………………………………………</w:t>
            </w:r>
          </w:p>
        </w:tc>
        <w:tc>
          <w:tcPr>
            <w:tcW w:w="957" w:type="dxa"/>
          </w:tcPr>
          <w:p w:rsidR="000665D8" w:rsidRPr="00C900C6" w:rsidRDefault="000665D8" w:rsidP="00C900C6">
            <w:pPr>
              <w:spacing w:line="360" w:lineRule="auto"/>
              <w:jc w:val="center"/>
              <w:rPr>
                <w:rFonts w:ascii="Times New Roman" w:hAnsi="Times New Roman"/>
                <w:sz w:val="24"/>
                <w:szCs w:val="24"/>
              </w:rPr>
            </w:pPr>
          </w:p>
        </w:tc>
      </w:tr>
      <w:tr w:rsidR="000665D8" w:rsidRPr="00C900C6" w:rsidTr="008159D9">
        <w:tc>
          <w:tcPr>
            <w:tcW w:w="8330" w:type="dxa"/>
          </w:tcPr>
          <w:p w:rsidR="000665D8" w:rsidRPr="00C900C6" w:rsidRDefault="000665D8"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2 Термины и определения</w:t>
            </w:r>
            <w:r w:rsidR="00C900C6">
              <w:rPr>
                <w:rFonts w:ascii="Times New Roman" w:hAnsi="Times New Roman"/>
                <w:sz w:val="24"/>
                <w:szCs w:val="24"/>
                <w:lang w:val="ru-RU"/>
              </w:rPr>
              <w:t>…………………………………………………………..</w:t>
            </w:r>
          </w:p>
        </w:tc>
        <w:tc>
          <w:tcPr>
            <w:tcW w:w="957" w:type="dxa"/>
          </w:tcPr>
          <w:p w:rsidR="000665D8" w:rsidRPr="00C900C6" w:rsidRDefault="000665D8" w:rsidP="00C900C6">
            <w:pPr>
              <w:spacing w:line="360" w:lineRule="auto"/>
              <w:jc w:val="center"/>
              <w:rPr>
                <w:rFonts w:ascii="Times New Roman" w:hAnsi="Times New Roman"/>
                <w:sz w:val="24"/>
                <w:szCs w:val="24"/>
              </w:rPr>
            </w:pPr>
          </w:p>
        </w:tc>
      </w:tr>
      <w:tr w:rsidR="000665D8" w:rsidRPr="00C900C6" w:rsidTr="008159D9">
        <w:tc>
          <w:tcPr>
            <w:tcW w:w="8330" w:type="dxa"/>
          </w:tcPr>
          <w:p w:rsidR="000665D8" w:rsidRPr="00C900C6" w:rsidRDefault="000665D8"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3 Правила идентификации минеральных удобрений</w:t>
            </w:r>
            <w:r w:rsidR="00C900C6">
              <w:rPr>
                <w:rFonts w:ascii="Times New Roman" w:hAnsi="Times New Roman"/>
                <w:sz w:val="24"/>
                <w:szCs w:val="24"/>
                <w:lang w:val="ru-RU"/>
              </w:rPr>
              <w:t>…………………………….</w:t>
            </w:r>
          </w:p>
        </w:tc>
        <w:tc>
          <w:tcPr>
            <w:tcW w:w="957" w:type="dxa"/>
          </w:tcPr>
          <w:p w:rsidR="000665D8" w:rsidRPr="00C900C6" w:rsidRDefault="000665D8" w:rsidP="00C900C6">
            <w:pPr>
              <w:spacing w:line="360" w:lineRule="auto"/>
              <w:jc w:val="center"/>
              <w:rPr>
                <w:rFonts w:ascii="Times New Roman" w:hAnsi="Times New Roman"/>
                <w:sz w:val="24"/>
                <w:szCs w:val="24"/>
              </w:rPr>
            </w:pPr>
          </w:p>
        </w:tc>
      </w:tr>
      <w:tr w:rsidR="000665D8" w:rsidRPr="00426514" w:rsidTr="008159D9">
        <w:tc>
          <w:tcPr>
            <w:tcW w:w="8330" w:type="dxa"/>
          </w:tcPr>
          <w:p w:rsidR="000665D8" w:rsidRPr="00C900C6" w:rsidRDefault="000665D8"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4 Требования безопасности к минеральным удобрениям</w:t>
            </w:r>
            <w:r w:rsidR="00C900C6">
              <w:rPr>
                <w:rFonts w:ascii="Times New Roman" w:hAnsi="Times New Roman"/>
                <w:sz w:val="24"/>
                <w:szCs w:val="24"/>
                <w:lang w:val="ru-RU"/>
              </w:rPr>
              <w:t>………………………..</w:t>
            </w:r>
          </w:p>
        </w:tc>
        <w:tc>
          <w:tcPr>
            <w:tcW w:w="957" w:type="dxa"/>
          </w:tcPr>
          <w:p w:rsidR="000665D8" w:rsidRPr="00C900C6" w:rsidRDefault="000665D8" w:rsidP="00C900C6">
            <w:pPr>
              <w:spacing w:line="360" w:lineRule="auto"/>
              <w:jc w:val="center"/>
              <w:rPr>
                <w:rFonts w:ascii="Times New Roman" w:hAnsi="Times New Roman"/>
                <w:sz w:val="24"/>
                <w:szCs w:val="24"/>
                <w:lang w:val="ru-RU"/>
              </w:rPr>
            </w:pPr>
          </w:p>
        </w:tc>
      </w:tr>
      <w:tr w:rsidR="00824334" w:rsidRPr="00C900C6" w:rsidTr="008159D9">
        <w:tc>
          <w:tcPr>
            <w:tcW w:w="8330" w:type="dxa"/>
          </w:tcPr>
          <w:p w:rsidR="00824334" w:rsidRPr="00C900C6" w:rsidRDefault="00824334" w:rsidP="00C900C6">
            <w:pPr>
              <w:spacing w:line="360" w:lineRule="auto"/>
              <w:ind w:firstLine="182"/>
              <w:jc w:val="both"/>
              <w:rPr>
                <w:rFonts w:ascii="Times New Roman" w:hAnsi="Times New Roman"/>
                <w:sz w:val="24"/>
                <w:szCs w:val="24"/>
                <w:lang w:val="ru-RU"/>
              </w:rPr>
            </w:pPr>
            <w:r w:rsidRPr="00C900C6">
              <w:rPr>
                <w:rFonts w:ascii="Times New Roman" w:hAnsi="Times New Roman"/>
                <w:sz w:val="24"/>
                <w:szCs w:val="24"/>
                <w:lang w:val="ru-RU"/>
              </w:rPr>
              <w:t>4.1 Общие требования безопасности</w:t>
            </w:r>
            <w:r w:rsidR="00C900C6">
              <w:rPr>
                <w:rFonts w:ascii="Times New Roman" w:hAnsi="Times New Roman"/>
                <w:sz w:val="24"/>
                <w:szCs w:val="24"/>
                <w:lang w:val="ru-RU"/>
              </w:rPr>
              <w:t>……………………………………………</w:t>
            </w:r>
          </w:p>
        </w:tc>
        <w:tc>
          <w:tcPr>
            <w:tcW w:w="957" w:type="dxa"/>
          </w:tcPr>
          <w:p w:rsidR="00824334" w:rsidRPr="00C900C6" w:rsidRDefault="00824334" w:rsidP="00C900C6">
            <w:pPr>
              <w:spacing w:line="360" w:lineRule="auto"/>
              <w:jc w:val="center"/>
              <w:rPr>
                <w:rFonts w:ascii="Times New Roman" w:hAnsi="Times New Roman"/>
                <w:sz w:val="24"/>
                <w:szCs w:val="24"/>
                <w:lang w:val="ru-RU"/>
              </w:rPr>
            </w:pPr>
          </w:p>
        </w:tc>
      </w:tr>
      <w:tr w:rsidR="00824334" w:rsidRPr="00426514" w:rsidTr="008159D9">
        <w:tc>
          <w:tcPr>
            <w:tcW w:w="8330" w:type="dxa"/>
          </w:tcPr>
          <w:p w:rsidR="00824334" w:rsidRPr="00C900C6" w:rsidRDefault="00824334" w:rsidP="00C900C6">
            <w:pPr>
              <w:spacing w:line="360" w:lineRule="auto"/>
              <w:ind w:firstLine="182"/>
              <w:jc w:val="both"/>
              <w:rPr>
                <w:rFonts w:ascii="Times New Roman" w:hAnsi="Times New Roman"/>
                <w:sz w:val="24"/>
                <w:szCs w:val="24"/>
                <w:lang w:val="ru-RU"/>
              </w:rPr>
            </w:pPr>
            <w:r w:rsidRPr="00C900C6">
              <w:rPr>
                <w:rFonts w:ascii="Times New Roman" w:hAnsi="Times New Roman"/>
                <w:sz w:val="24"/>
                <w:szCs w:val="24"/>
                <w:lang w:val="ru-RU"/>
              </w:rPr>
              <w:t>4.2  Требования к безопасности при разработке удобрений</w:t>
            </w:r>
            <w:r w:rsidR="00C900C6">
              <w:rPr>
                <w:rFonts w:ascii="Times New Roman" w:hAnsi="Times New Roman"/>
                <w:sz w:val="24"/>
                <w:szCs w:val="24"/>
                <w:lang w:val="ru-RU"/>
              </w:rPr>
              <w:t>…………………..</w:t>
            </w:r>
            <w:r w:rsidRPr="00C900C6">
              <w:rPr>
                <w:rFonts w:ascii="Times New Roman" w:hAnsi="Times New Roman"/>
                <w:sz w:val="24"/>
                <w:szCs w:val="24"/>
                <w:lang w:val="ru-RU"/>
              </w:rPr>
              <w:t xml:space="preserve">  </w:t>
            </w:r>
          </w:p>
        </w:tc>
        <w:tc>
          <w:tcPr>
            <w:tcW w:w="957" w:type="dxa"/>
          </w:tcPr>
          <w:p w:rsidR="00824334" w:rsidRPr="00C900C6" w:rsidRDefault="00824334" w:rsidP="00C900C6">
            <w:pPr>
              <w:spacing w:line="360" w:lineRule="auto"/>
              <w:jc w:val="center"/>
              <w:rPr>
                <w:rFonts w:ascii="Times New Roman" w:hAnsi="Times New Roman"/>
                <w:sz w:val="24"/>
                <w:szCs w:val="24"/>
                <w:lang w:val="ru-RU"/>
              </w:rPr>
            </w:pPr>
          </w:p>
        </w:tc>
      </w:tr>
      <w:tr w:rsidR="00824334" w:rsidRPr="00C900C6" w:rsidTr="008159D9">
        <w:tc>
          <w:tcPr>
            <w:tcW w:w="8330" w:type="dxa"/>
          </w:tcPr>
          <w:p w:rsidR="00824334" w:rsidRPr="00C900C6" w:rsidRDefault="00824334" w:rsidP="00C900C6">
            <w:pPr>
              <w:ind w:firstLine="182"/>
              <w:rPr>
                <w:rFonts w:ascii="Times New Roman" w:hAnsi="Times New Roman"/>
                <w:sz w:val="24"/>
                <w:szCs w:val="24"/>
                <w:lang w:val="ru-RU"/>
              </w:rPr>
            </w:pPr>
            <w:r w:rsidRPr="00C900C6">
              <w:rPr>
                <w:rFonts w:ascii="Times New Roman" w:hAnsi="Times New Roman"/>
                <w:sz w:val="24"/>
                <w:szCs w:val="24"/>
                <w:lang w:val="ru-RU"/>
              </w:rPr>
              <w:t>4.3 Требования к безопасности процессов  производства  минеральных</w:t>
            </w:r>
          </w:p>
          <w:p w:rsidR="00824334" w:rsidRPr="00C900C6" w:rsidRDefault="00824334" w:rsidP="00C900C6">
            <w:pPr>
              <w:ind w:firstLine="182"/>
              <w:jc w:val="both"/>
              <w:rPr>
                <w:rFonts w:ascii="Times New Roman" w:hAnsi="Times New Roman"/>
                <w:sz w:val="24"/>
                <w:szCs w:val="24"/>
                <w:lang w:val="ru-RU"/>
              </w:rPr>
            </w:pPr>
            <w:r w:rsidRPr="00C900C6">
              <w:rPr>
                <w:rFonts w:ascii="Times New Roman" w:hAnsi="Times New Roman"/>
                <w:sz w:val="24"/>
                <w:szCs w:val="24"/>
                <w:lang w:val="ru-RU"/>
              </w:rPr>
              <w:t xml:space="preserve">       удобрений</w:t>
            </w:r>
            <w:r w:rsidR="00C900C6">
              <w:rPr>
                <w:rFonts w:ascii="Times New Roman" w:hAnsi="Times New Roman"/>
                <w:sz w:val="24"/>
                <w:szCs w:val="24"/>
                <w:lang w:val="ru-RU"/>
              </w:rPr>
              <w:t>…………………………………………………………………….</w:t>
            </w:r>
          </w:p>
        </w:tc>
        <w:tc>
          <w:tcPr>
            <w:tcW w:w="957" w:type="dxa"/>
          </w:tcPr>
          <w:p w:rsidR="00824334" w:rsidRPr="00C900C6" w:rsidRDefault="00824334" w:rsidP="00C900C6">
            <w:pPr>
              <w:spacing w:line="360" w:lineRule="auto"/>
              <w:jc w:val="center"/>
              <w:rPr>
                <w:rFonts w:ascii="Times New Roman" w:hAnsi="Times New Roman"/>
                <w:sz w:val="24"/>
                <w:szCs w:val="24"/>
                <w:lang w:val="ru-RU"/>
              </w:rPr>
            </w:pPr>
          </w:p>
        </w:tc>
      </w:tr>
      <w:tr w:rsidR="00824334" w:rsidRPr="00426514" w:rsidTr="008159D9">
        <w:tc>
          <w:tcPr>
            <w:tcW w:w="8330" w:type="dxa"/>
          </w:tcPr>
          <w:p w:rsidR="00824334" w:rsidRPr="00C900C6" w:rsidRDefault="00824334" w:rsidP="00C900C6">
            <w:pPr>
              <w:spacing w:line="360" w:lineRule="auto"/>
              <w:ind w:firstLine="182"/>
              <w:rPr>
                <w:rFonts w:ascii="Times New Roman" w:hAnsi="Times New Roman"/>
                <w:sz w:val="24"/>
                <w:szCs w:val="24"/>
                <w:lang w:val="ru-RU"/>
              </w:rPr>
            </w:pPr>
            <w:r w:rsidRPr="00C900C6">
              <w:rPr>
                <w:rFonts w:ascii="Times New Roman" w:hAnsi="Times New Roman"/>
                <w:sz w:val="24"/>
                <w:szCs w:val="24"/>
                <w:lang w:val="ru-RU"/>
              </w:rPr>
              <w:t>4.4 Требования к безопасности хранения минеральных удобрений</w:t>
            </w:r>
            <w:r w:rsidR="00C900C6">
              <w:rPr>
                <w:rFonts w:ascii="Times New Roman" w:hAnsi="Times New Roman"/>
                <w:sz w:val="24"/>
                <w:szCs w:val="24"/>
                <w:lang w:val="ru-RU"/>
              </w:rPr>
              <w:t>…………..</w:t>
            </w:r>
          </w:p>
        </w:tc>
        <w:tc>
          <w:tcPr>
            <w:tcW w:w="957" w:type="dxa"/>
          </w:tcPr>
          <w:p w:rsidR="00824334" w:rsidRPr="00C900C6" w:rsidRDefault="00824334" w:rsidP="00C900C6">
            <w:pPr>
              <w:spacing w:line="360" w:lineRule="auto"/>
              <w:jc w:val="center"/>
              <w:rPr>
                <w:rFonts w:ascii="Times New Roman" w:hAnsi="Times New Roman"/>
                <w:sz w:val="24"/>
                <w:szCs w:val="24"/>
                <w:lang w:val="ru-RU"/>
              </w:rPr>
            </w:pPr>
          </w:p>
        </w:tc>
      </w:tr>
      <w:tr w:rsidR="00824334" w:rsidRPr="00426514" w:rsidTr="008159D9">
        <w:tc>
          <w:tcPr>
            <w:tcW w:w="8330" w:type="dxa"/>
          </w:tcPr>
          <w:p w:rsidR="00824334" w:rsidRPr="00C900C6" w:rsidRDefault="00824334" w:rsidP="00C900C6">
            <w:pPr>
              <w:ind w:firstLine="182"/>
              <w:rPr>
                <w:rFonts w:ascii="Times New Roman" w:hAnsi="Times New Roman"/>
                <w:sz w:val="24"/>
                <w:szCs w:val="24"/>
                <w:lang w:val="ru-RU"/>
              </w:rPr>
            </w:pPr>
            <w:r w:rsidRPr="00C900C6">
              <w:rPr>
                <w:rFonts w:ascii="Times New Roman" w:hAnsi="Times New Roman"/>
                <w:sz w:val="24"/>
                <w:szCs w:val="24"/>
                <w:lang w:val="ru-RU"/>
              </w:rPr>
              <w:t xml:space="preserve">4.5 Требования к безопасности транспортировки  минеральных </w:t>
            </w:r>
            <w:r w:rsidR="00C900C6" w:rsidRPr="00C900C6">
              <w:rPr>
                <w:rFonts w:ascii="Times New Roman" w:hAnsi="Times New Roman"/>
                <w:sz w:val="24"/>
                <w:szCs w:val="24"/>
                <w:lang w:val="ru-RU"/>
              </w:rPr>
              <w:t>удобрений</w:t>
            </w:r>
            <w:r w:rsidR="00C900C6">
              <w:rPr>
                <w:rFonts w:ascii="Times New Roman" w:hAnsi="Times New Roman"/>
                <w:sz w:val="24"/>
                <w:szCs w:val="24"/>
                <w:lang w:val="ru-RU"/>
              </w:rPr>
              <w:t xml:space="preserve">…       </w:t>
            </w:r>
          </w:p>
        </w:tc>
        <w:tc>
          <w:tcPr>
            <w:tcW w:w="957" w:type="dxa"/>
          </w:tcPr>
          <w:p w:rsidR="00824334" w:rsidRPr="00C900C6" w:rsidRDefault="00824334" w:rsidP="00C900C6">
            <w:pPr>
              <w:spacing w:line="360" w:lineRule="auto"/>
              <w:jc w:val="center"/>
              <w:rPr>
                <w:rFonts w:ascii="Times New Roman" w:hAnsi="Times New Roman"/>
                <w:sz w:val="24"/>
                <w:szCs w:val="24"/>
                <w:lang w:val="ru-RU"/>
              </w:rPr>
            </w:pPr>
          </w:p>
        </w:tc>
      </w:tr>
      <w:tr w:rsidR="00824334" w:rsidRPr="00426514" w:rsidTr="008159D9">
        <w:tc>
          <w:tcPr>
            <w:tcW w:w="8330" w:type="dxa"/>
          </w:tcPr>
          <w:p w:rsidR="00824334" w:rsidRPr="00C900C6" w:rsidRDefault="00824334" w:rsidP="00C900C6">
            <w:pPr>
              <w:spacing w:line="360" w:lineRule="auto"/>
              <w:ind w:firstLine="182"/>
              <w:rPr>
                <w:rFonts w:ascii="Times New Roman" w:hAnsi="Times New Roman"/>
                <w:sz w:val="24"/>
                <w:szCs w:val="24"/>
                <w:lang w:val="ru-RU"/>
              </w:rPr>
            </w:pPr>
            <w:r w:rsidRPr="00C900C6">
              <w:rPr>
                <w:rFonts w:ascii="Times New Roman" w:hAnsi="Times New Roman"/>
                <w:sz w:val="24"/>
                <w:szCs w:val="24"/>
                <w:lang w:val="ru-RU"/>
              </w:rPr>
              <w:t>4.6  Требования к безопасности реализации минеральных удобрений</w:t>
            </w:r>
            <w:r w:rsidR="00C900C6">
              <w:rPr>
                <w:rFonts w:ascii="Times New Roman" w:hAnsi="Times New Roman"/>
                <w:sz w:val="24"/>
                <w:szCs w:val="24"/>
                <w:lang w:val="ru-RU"/>
              </w:rPr>
              <w:t>………..</w:t>
            </w:r>
          </w:p>
        </w:tc>
        <w:tc>
          <w:tcPr>
            <w:tcW w:w="957" w:type="dxa"/>
          </w:tcPr>
          <w:p w:rsidR="00824334" w:rsidRPr="00C900C6" w:rsidRDefault="00824334"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1F369A" w:rsidP="00C900C6">
            <w:pPr>
              <w:spacing w:line="360" w:lineRule="auto"/>
              <w:ind w:firstLine="182"/>
              <w:rPr>
                <w:rFonts w:ascii="Times New Roman" w:hAnsi="Times New Roman"/>
                <w:sz w:val="24"/>
                <w:szCs w:val="24"/>
                <w:lang w:val="ru-RU"/>
              </w:rPr>
            </w:pPr>
            <w:r w:rsidRPr="00C900C6">
              <w:rPr>
                <w:rFonts w:ascii="Times New Roman" w:hAnsi="Times New Roman"/>
                <w:sz w:val="24"/>
                <w:szCs w:val="24"/>
                <w:lang w:val="ru-RU"/>
              </w:rPr>
              <w:t>4.7  Требования к безопасности использования минеральных удобрений</w:t>
            </w:r>
            <w:r w:rsidR="00C900C6">
              <w:rPr>
                <w:rFonts w:ascii="Times New Roman" w:hAnsi="Times New Roman"/>
                <w:sz w:val="24"/>
                <w:szCs w:val="24"/>
                <w:lang w:val="ru-RU"/>
              </w:rPr>
              <w:t>……</w:t>
            </w:r>
            <w:r w:rsidRPr="00C900C6">
              <w:rPr>
                <w:rFonts w:ascii="Times New Roman" w:hAnsi="Times New Roman"/>
                <w:sz w:val="24"/>
                <w:szCs w:val="24"/>
                <w:lang w:val="ru-RU"/>
              </w:rPr>
              <w:t xml:space="preserve"> </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C900C6" w:rsidRDefault="001F369A" w:rsidP="00C900C6">
            <w:pPr>
              <w:pStyle w:val="af3"/>
              <w:spacing w:before="0" w:beforeAutospacing="0" w:after="0" w:afterAutospacing="0"/>
              <w:ind w:firstLine="182"/>
              <w:rPr>
                <w:bCs/>
                <w:sz w:val="24"/>
                <w:szCs w:val="24"/>
              </w:rPr>
            </w:pPr>
            <w:r w:rsidRPr="00C900C6">
              <w:rPr>
                <w:bCs/>
                <w:sz w:val="24"/>
                <w:szCs w:val="24"/>
              </w:rPr>
              <w:t xml:space="preserve">4.8 Требования к экологической безопасности использования </w:t>
            </w:r>
          </w:p>
          <w:p w:rsidR="001F369A" w:rsidRPr="00C900C6" w:rsidRDefault="00C900C6" w:rsidP="00C900C6">
            <w:pPr>
              <w:pStyle w:val="af3"/>
              <w:spacing w:before="0" w:beforeAutospacing="0" w:after="0" w:afterAutospacing="0"/>
              <w:ind w:firstLine="182"/>
              <w:rPr>
                <w:sz w:val="24"/>
                <w:szCs w:val="24"/>
              </w:rPr>
            </w:pPr>
            <w:r>
              <w:rPr>
                <w:bCs/>
                <w:sz w:val="24"/>
                <w:szCs w:val="24"/>
              </w:rPr>
              <w:t xml:space="preserve">      </w:t>
            </w:r>
            <w:r w:rsidR="001F369A" w:rsidRPr="00C900C6">
              <w:rPr>
                <w:bCs/>
                <w:sz w:val="24"/>
                <w:szCs w:val="24"/>
              </w:rPr>
              <w:t>минеральных</w:t>
            </w:r>
            <w:r>
              <w:rPr>
                <w:bCs/>
                <w:sz w:val="24"/>
                <w:szCs w:val="24"/>
              </w:rPr>
              <w:t xml:space="preserve"> </w:t>
            </w:r>
            <w:r w:rsidR="001F369A" w:rsidRPr="00C900C6">
              <w:rPr>
                <w:bCs/>
                <w:sz w:val="24"/>
                <w:szCs w:val="24"/>
              </w:rPr>
              <w:t>удобрений</w:t>
            </w:r>
            <w:r>
              <w:rPr>
                <w:bCs/>
                <w:sz w:val="24"/>
                <w:szCs w:val="24"/>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1F369A" w:rsidP="00C900C6">
            <w:pPr>
              <w:spacing w:line="360" w:lineRule="auto"/>
              <w:ind w:firstLine="182"/>
              <w:rPr>
                <w:rFonts w:ascii="Times New Roman" w:hAnsi="Times New Roman"/>
                <w:bCs/>
                <w:sz w:val="24"/>
                <w:szCs w:val="24"/>
                <w:lang w:val="ru-RU"/>
              </w:rPr>
            </w:pPr>
            <w:r w:rsidRPr="00C900C6">
              <w:rPr>
                <w:rFonts w:ascii="Times New Roman" w:hAnsi="Times New Roman"/>
                <w:sz w:val="24"/>
                <w:szCs w:val="24"/>
                <w:lang w:val="ru-RU"/>
              </w:rPr>
              <w:t>4.9  Требования к безопасности  утилизации минеральных удобрений</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C900C6"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5</w:t>
            </w:r>
            <w:r w:rsidRPr="00C900C6">
              <w:rPr>
                <w:rFonts w:ascii="Times New Roman" w:hAnsi="Times New Roman"/>
                <w:sz w:val="24"/>
                <w:szCs w:val="24"/>
                <w:lang w:val="uz-Cyrl-UZ"/>
              </w:rPr>
              <w:t xml:space="preserve"> Паспорт безопасности</w:t>
            </w:r>
            <w:r w:rsidR="00C900C6">
              <w:rPr>
                <w:rFonts w:ascii="Times New Roman" w:hAnsi="Times New Roman"/>
                <w:sz w:val="24"/>
                <w:szCs w:val="24"/>
                <w:lang w:val="uz-Cyrl-UZ"/>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C900C6"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6 Маркировка минеральных удобрений</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C900C6" w:rsidP="00C900C6">
            <w:pPr>
              <w:spacing w:before="100" w:beforeAutospacing="1" w:after="100" w:afterAutospacing="1" w:line="360" w:lineRule="auto"/>
              <w:rPr>
                <w:rFonts w:ascii="Times New Roman" w:hAnsi="Times New Roman"/>
                <w:sz w:val="24"/>
                <w:szCs w:val="24"/>
                <w:lang w:val="ru-RU"/>
              </w:rPr>
            </w:pPr>
            <w:r>
              <w:rPr>
                <w:rFonts w:ascii="Times New Roman" w:hAnsi="Times New Roman"/>
                <w:sz w:val="24"/>
                <w:szCs w:val="24"/>
                <w:lang w:val="ru-RU"/>
              </w:rPr>
              <w:t xml:space="preserve">7 </w:t>
            </w:r>
            <w:r w:rsidR="001F369A" w:rsidRPr="00C900C6">
              <w:rPr>
                <w:rFonts w:ascii="Times New Roman" w:hAnsi="Times New Roman"/>
                <w:sz w:val="24"/>
                <w:szCs w:val="24"/>
                <w:lang w:val="ru-RU"/>
              </w:rPr>
              <w:t>Требования безопасности к упаковке минеральных удобрений</w:t>
            </w:r>
            <w:r>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8 Правила отбора проб и проведения испытаний минеральных удобрений</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C900C6"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9 Оценка соответствия</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C900C6"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10 Государственный надзор и контроль</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C900C6"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11 Переходной период</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1F369A"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12 Вступление в силу настоящего Технического регламента</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FB3B7F" w:rsidP="00C900C6">
            <w:pPr>
              <w:spacing w:line="360" w:lineRule="auto"/>
              <w:rPr>
                <w:rFonts w:ascii="Times New Roman" w:hAnsi="Times New Roman"/>
                <w:sz w:val="24"/>
                <w:szCs w:val="24"/>
                <w:lang w:val="ru-RU"/>
              </w:rPr>
            </w:pPr>
            <w:r w:rsidRPr="00C900C6">
              <w:rPr>
                <w:rFonts w:ascii="Times New Roman" w:hAnsi="Times New Roman"/>
                <w:sz w:val="24"/>
                <w:szCs w:val="24"/>
                <w:lang w:val="ru-RU"/>
              </w:rPr>
              <w:t>13 Ответственность за несоблюдение настоящего</w:t>
            </w:r>
            <w:r w:rsidR="00C900C6">
              <w:rPr>
                <w:rFonts w:ascii="Times New Roman" w:hAnsi="Times New Roman"/>
                <w:sz w:val="24"/>
                <w:szCs w:val="24"/>
                <w:lang w:val="ru-RU"/>
              </w:rPr>
              <w:t xml:space="preserve"> </w:t>
            </w:r>
            <w:r w:rsidRPr="00C900C6">
              <w:rPr>
                <w:rFonts w:ascii="Times New Roman" w:hAnsi="Times New Roman"/>
                <w:sz w:val="24"/>
                <w:szCs w:val="24"/>
                <w:lang w:val="ru-RU"/>
              </w:rPr>
              <w:t>Технического регламента</w:t>
            </w:r>
            <w:r w:rsidR="00C900C6">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1F369A" w:rsidRPr="00C900C6" w:rsidRDefault="001F369A" w:rsidP="00C900C6">
            <w:pPr>
              <w:spacing w:line="360" w:lineRule="auto"/>
              <w:rPr>
                <w:rFonts w:ascii="Times New Roman" w:hAnsi="Times New Roman"/>
                <w:sz w:val="24"/>
                <w:szCs w:val="24"/>
                <w:lang w:val="ru-RU"/>
              </w:rPr>
            </w:pP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1F369A" w:rsidRPr="00426514" w:rsidTr="008159D9">
        <w:tc>
          <w:tcPr>
            <w:tcW w:w="8330" w:type="dxa"/>
          </w:tcPr>
          <w:p w:rsidR="00FB3B7F" w:rsidRPr="00C900C6" w:rsidRDefault="00FB3B7F" w:rsidP="00C900C6">
            <w:pPr>
              <w:spacing w:line="276" w:lineRule="auto"/>
              <w:rPr>
                <w:rFonts w:ascii="Times New Roman" w:hAnsi="Times New Roman"/>
                <w:sz w:val="24"/>
                <w:szCs w:val="24"/>
                <w:lang w:val="ru-RU"/>
              </w:rPr>
            </w:pPr>
            <w:r w:rsidRPr="00C900C6">
              <w:rPr>
                <w:rFonts w:ascii="Times New Roman" w:hAnsi="Times New Roman"/>
                <w:sz w:val="24"/>
                <w:szCs w:val="24"/>
                <w:lang w:val="ru-RU"/>
              </w:rPr>
              <w:t xml:space="preserve">Приложение  А  (справочное) Виды и перечень минеральных удобрений, </w:t>
            </w:r>
          </w:p>
          <w:p w:rsidR="00FB3B7F" w:rsidRPr="00C900C6" w:rsidRDefault="00FB3B7F" w:rsidP="00C900C6">
            <w:pPr>
              <w:spacing w:line="276" w:lineRule="auto"/>
              <w:rPr>
                <w:rFonts w:ascii="Times New Roman" w:hAnsi="Times New Roman"/>
                <w:sz w:val="24"/>
                <w:szCs w:val="24"/>
                <w:lang w:val="ru-RU"/>
              </w:rPr>
            </w:pPr>
            <w:r w:rsidRPr="00C900C6">
              <w:rPr>
                <w:rFonts w:ascii="Times New Roman" w:hAnsi="Times New Roman"/>
                <w:sz w:val="24"/>
                <w:szCs w:val="24"/>
                <w:lang w:val="ru-RU"/>
              </w:rPr>
              <w:t xml:space="preserve">                             на которые распространяется действие настоящего</w:t>
            </w:r>
          </w:p>
          <w:p w:rsidR="001F369A" w:rsidRPr="00C900C6" w:rsidRDefault="00FB3B7F" w:rsidP="00C900C6">
            <w:pPr>
              <w:spacing w:line="276" w:lineRule="auto"/>
              <w:rPr>
                <w:rFonts w:ascii="Times New Roman" w:hAnsi="Times New Roman"/>
                <w:sz w:val="24"/>
                <w:szCs w:val="24"/>
                <w:lang w:val="ru-RU"/>
              </w:rPr>
            </w:pPr>
            <w:r w:rsidRPr="00C900C6">
              <w:rPr>
                <w:rFonts w:ascii="Times New Roman" w:hAnsi="Times New Roman"/>
                <w:sz w:val="24"/>
                <w:szCs w:val="24"/>
                <w:lang w:val="ru-RU"/>
              </w:rPr>
              <w:t xml:space="preserve">                             Технического регламента</w:t>
            </w:r>
            <w:r w:rsidR="00C4633E">
              <w:rPr>
                <w:rFonts w:ascii="Times New Roman" w:hAnsi="Times New Roman"/>
                <w:sz w:val="24"/>
                <w:szCs w:val="24"/>
                <w:lang w:val="ru-RU"/>
              </w:rPr>
              <w:t>………………………………………..</w:t>
            </w:r>
          </w:p>
        </w:tc>
        <w:tc>
          <w:tcPr>
            <w:tcW w:w="957" w:type="dxa"/>
          </w:tcPr>
          <w:p w:rsidR="001F369A" w:rsidRPr="00C900C6" w:rsidRDefault="001F369A" w:rsidP="00C900C6">
            <w:pPr>
              <w:spacing w:line="360" w:lineRule="auto"/>
              <w:jc w:val="center"/>
              <w:rPr>
                <w:rFonts w:ascii="Times New Roman" w:hAnsi="Times New Roman"/>
                <w:sz w:val="24"/>
                <w:szCs w:val="24"/>
                <w:lang w:val="ru-RU"/>
              </w:rPr>
            </w:pPr>
          </w:p>
        </w:tc>
      </w:tr>
      <w:tr w:rsidR="00FB3B7F" w:rsidRPr="00C900C6" w:rsidTr="008159D9">
        <w:tc>
          <w:tcPr>
            <w:tcW w:w="8330" w:type="dxa"/>
          </w:tcPr>
          <w:p w:rsidR="00DF6721" w:rsidRPr="00C900C6" w:rsidRDefault="00DF6721" w:rsidP="00C900C6">
            <w:pPr>
              <w:spacing w:line="276" w:lineRule="auto"/>
              <w:rPr>
                <w:rFonts w:ascii="Times New Roman" w:hAnsi="Times New Roman"/>
                <w:sz w:val="24"/>
                <w:szCs w:val="24"/>
                <w:lang w:val="ru-RU"/>
              </w:rPr>
            </w:pPr>
            <w:r w:rsidRPr="00C900C6">
              <w:rPr>
                <w:rFonts w:ascii="Times New Roman" w:hAnsi="Times New Roman"/>
                <w:bCs/>
                <w:sz w:val="24"/>
                <w:szCs w:val="24"/>
                <w:lang w:val="ru-RU"/>
              </w:rPr>
              <w:t>Приложение  В  (обязательное)</w:t>
            </w:r>
            <w:r w:rsidRPr="00C900C6">
              <w:rPr>
                <w:rFonts w:ascii="Times New Roman" w:hAnsi="Times New Roman"/>
                <w:sz w:val="24"/>
                <w:szCs w:val="24"/>
                <w:lang w:val="ru-RU"/>
              </w:rPr>
              <w:t xml:space="preserve"> Нормы радиационной и химической </w:t>
            </w:r>
          </w:p>
          <w:p w:rsidR="00FB3B7F" w:rsidRPr="00C900C6" w:rsidRDefault="00DF6721" w:rsidP="00C900C6">
            <w:pPr>
              <w:spacing w:line="276" w:lineRule="auto"/>
              <w:rPr>
                <w:rFonts w:ascii="Times New Roman" w:hAnsi="Times New Roman"/>
                <w:sz w:val="24"/>
                <w:szCs w:val="24"/>
                <w:lang w:val="ru-RU"/>
              </w:rPr>
            </w:pPr>
            <w:r w:rsidRPr="00C900C6">
              <w:rPr>
                <w:rFonts w:ascii="Times New Roman" w:hAnsi="Times New Roman"/>
                <w:sz w:val="24"/>
                <w:szCs w:val="24"/>
                <w:lang w:val="ru-RU"/>
              </w:rPr>
              <w:t xml:space="preserve">                             безопасности минеральных удобрений</w:t>
            </w:r>
            <w:r w:rsidR="00C4633E">
              <w:rPr>
                <w:rFonts w:ascii="Times New Roman" w:hAnsi="Times New Roman"/>
                <w:sz w:val="24"/>
                <w:szCs w:val="24"/>
                <w:lang w:val="ru-RU"/>
              </w:rPr>
              <w:t>………………………..</w:t>
            </w:r>
          </w:p>
        </w:tc>
        <w:tc>
          <w:tcPr>
            <w:tcW w:w="957" w:type="dxa"/>
          </w:tcPr>
          <w:p w:rsidR="00FB3B7F" w:rsidRPr="00C900C6" w:rsidRDefault="00FB3B7F" w:rsidP="00C900C6">
            <w:pPr>
              <w:spacing w:line="360" w:lineRule="auto"/>
              <w:jc w:val="center"/>
              <w:rPr>
                <w:rFonts w:ascii="Times New Roman" w:hAnsi="Times New Roman"/>
                <w:sz w:val="24"/>
                <w:szCs w:val="24"/>
                <w:lang w:val="ru-RU"/>
              </w:rPr>
            </w:pPr>
          </w:p>
        </w:tc>
      </w:tr>
      <w:tr w:rsidR="00DF6721" w:rsidRPr="00C900C6" w:rsidTr="008159D9">
        <w:tc>
          <w:tcPr>
            <w:tcW w:w="8330" w:type="dxa"/>
          </w:tcPr>
          <w:p w:rsidR="00C900C6" w:rsidRDefault="00DF6721" w:rsidP="00C900C6">
            <w:pPr>
              <w:spacing w:line="276" w:lineRule="auto"/>
              <w:rPr>
                <w:rFonts w:ascii="Times New Roman" w:hAnsi="Times New Roman"/>
                <w:sz w:val="24"/>
                <w:szCs w:val="24"/>
                <w:lang w:val="ru-RU"/>
              </w:rPr>
            </w:pPr>
            <w:r w:rsidRPr="00C900C6">
              <w:rPr>
                <w:rFonts w:ascii="Times New Roman" w:hAnsi="Times New Roman"/>
                <w:bCs/>
                <w:sz w:val="24"/>
                <w:szCs w:val="24"/>
                <w:lang w:val="ru-RU"/>
              </w:rPr>
              <w:lastRenderedPageBreak/>
              <w:t>Приложение  С  (обязательное)</w:t>
            </w:r>
            <w:r w:rsidRPr="00C900C6">
              <w:rPr>
                <w:rFonts w:ascii="Times New Roman" w:hAnsi="Times New Roman"/>
                <w:sz w:val="24"/>
                <w:szCs w:val="24"/>
                <w:lang w:val="ru-RU"/>
              </w:rPr>
              <w:t xml:space="preserve"> Требования безопасности к</w:t>
            </w:r>
            <w:r w:rsidR="00C900C6">
              <w:rPr>
                <w:rFonts w:ascii="Times New Roman" w:hAnsi="Times New Roman"/>
                <w:sz w:val="24"/>
                <w:szCs w:val="24"/>
                <w:lang w:val="ru-RU"/>
              </w:rPr>
              <w:t xml:space="preserve"> </w:t>
            </w:r>
            <w:r w:rsidRPr="00C900C6">
              <w:rPr>
                <w:rFonts w:ascii="Times New Roman" w:hAnsi="Times New Roman"/>
                <w:sz w:val="24"/>
                <w:szCs w:val="24"/>
                <w:lang w:val="ru-RU"/>
              </w:rPr>
              <w:t xml:space="preserve">технологическим </w:t>
            </w:r>
          </w:p>
          <w:p w:rsidR="00DF6721" w:rsidRPr="00C900C6" w:rsidRDefault="00C900C6" w:rsidP="00C900C6">
            <w:pPr>
              <w:spacing w:line="276" w:lineRule="auto"/>
              <w:rPr>
                <w:rFonts w:ascii="Times New Roman" w:hAnsi="Times New Roman"/>
                <w:bCs/>
                <w:sz w:val="24"/>
                <w:szCs w:val="24"/>
                <w:lang w:val="ru-RU"/>
              </w:rPr>
            </w:pPr>
            <w:r>
              <w:rPr>
                <w:rFonts w:ascii="Times New Roman" w:hAnsi="Times New Roman"/>
                <w:sz w:val="24"/>
                <w:szCs w:val="24"/>
                <w:lang w:val="ru-RU"/>
              </w:rPr>
              <w:t xml:space="preserve">                            </w:t>
            </w:r>
            <w:r w:rsidR="00DF6721" w:rsidRPr="00C900C6">
              <w:rPr>
                <w:rFonts w:ascii="Times New Roman" w:hAnsi="Times New Roman"/>
                <w:sz w:val="24"/>
                <w:szCs w:val="24"/>
                <w:lang w:val="ru-RU"/>
              </w:rPr>
              <w:t>процессам производства минеральных</w:t>
            </w:r>
            <w:r>
              <w:rPr>
                <w:rFonts w:ascii="Times New Roman" w:hAnsi="Times New Roman"/>
                <w:sz w:val="24"/>
                <w:szCs w:val="24"/>
                <w:lang w:val="ru-RU"/>
              </w:rPr>
              <w:t xml:space="preserve"> </w:t>
            </w:r>
            <w:r w:rsidR="00DF6721" w:rsidRPr="00C900C6">
              <w:rPr>
                <w:rFonts w:ascii="Times New Roman" w:hAnsi="Times New Roman"/>
                <w:sz w:val="24"/>
                <w:szCs w:val="24"/>
                <w:lang w:val="ru-RU"/>
              </w:rPr>
              <w:t>удобрений</w:t>
            </w:r>
            <w:r w:rsidR="00C4633E">
              <w:rPr>
                <w:rFonts w:ascii="Times New Roman" w:hAnsi="Times New Roman"/>
                <w:sz w:val="24"/>
                <w:szCs w:val="24"/>
                <w:lang w:val="ru-RU"/>
              </w:rPr>
              <w:t>……………</w:t>
            </w:r>
          </w:p>
        </w:tc>
        <w:tc>
          <w:tcPr>
            <w:tcW w:w="957" w:type="dxa"/>
          </w:tcPr>
          <w:p w:rsidR="00DF6721" w:rsidRPr="00C900C6" w:rsidRDefault="00DF6721" w:rsidP="00C900C6">
            <w:pPr>
              <w:spacing w:line="360" w:lineRule="auto"/>
              <w:jc w:val="center"/>
              <w:rPr>
                <w:rFonts w:ascii="Times New Roman" w:hAnsi="Times New Roman"/>
                <w:sz w:val="24"/>
                <w:szCs w:val="24"/>
                <w:lang w:val="ru-RU"/>
              </w:rPr>
            </w:pPr>
          </w:p>
        </w:tc>
      </w:tr>
      <w:tr w:rsidR="00DF6721" w:rsidRPr="00C900C6" w:rsidTr="008159D9">
        <w:tc>
          <w:tcPr>
            <w:tcW w:w="8330" w:type="dxa"/>
          </w:tcPr>
          <w:p w:rsidR="00DF6721" w:rsidRPr="008C31EC" w:rsidRDefault="00DF6721" w:rsidP="00C900C6">
            <w:pPr>
              <w:spacing w:line="276" w:lineRule="auto"/>
              <w:rPr>
                <w:rFonts w:ascii="Times New Roman" w:hAnsi="Times New Roman"/>
                <w:sz w:val="24"/>
                <w:szCs w:val="24"/>
                <w:lang w:val="ru-RU"/>
              </w:rPr>
            </w:pPr>
            <w:r w:rsidRPr="00C900C6">
              <w:rPr>
                <w:rFonts w:ascii="Times New Roman" w:hAnsi="Times New Roman"/>
                <w:bCs/>
                <w:sz w:val="24"/>
                <w:szCs w:val="24"/>
                <w:lang w:val="ru-RU"/>
              </w:rPr>
              <w:t xml:space="preserve">Приложение  </w:t>
            </w:r>
            <w:r w:rsidRPr="00C900C6">
              <w:rPr>
                <w:rFonts w:ascii="Times New Roman" w:hAnsi="Times New Roman"/>
                <w:bCs/>
                <w:sz w:val="24"/>
                <w:szCs w:val="24"/>
              </w:rPr>
              <w:t>D</w:t>
            </w:r>
            <w:r w:rsidRPr="00C900C6">
              <w:rPr>
                <w:rFonts w:ascii="Times New Roman" w:hAnsi="Times New Roman"/>
                <w:bCs/>
                <w:sz w:val="24"/>
                <w:szCs w:val="24"/>
                <w:lang w:val="ru-RU"/>
              </w:rPr>
              <w:t xml:space="preserve">  (обязательное)</w:t>
            </w:r>
            <w:r w:rsidRPr="00C900C6">
              <w:rPr>
                <w:rFonts w:ascii="Times New Roman" w:hAnsi="Times New Roman"/>
                <w:sz w:val="24"/>
                <w:szCs w:val="24"/>
                <w:lang w:val="ru-RU"/>
              </w:rPr>
              <w:t xml:space="preserve"> Основные требования к безопасности  </w:t>
            </w:r>
          </w:p>
          <w:p w:rsidR="00DF6721" w:rsidRPr="00C900C6" w:rsidRDefault="00DF6721" w:rsidP="00C900C6">
            <w:pPr>
              <w:spacing w:line="276" w:lineRule="auto"/>
              <w:rPr>
                <w:rFonts w:ascii="Times New Roman" w:hAnsi="Times New Roman"/>
                <w:bCs/>
                <w:sz w:val="24"/>
                <w:szCs w:val="24"/>
                <w:lang w:val="ru-RU"/>
              </w:rPr>
            </w:pPr>
            <w:r w:rsidRPr="008C31EC">
              <w:rPr>
                <w:rFonts w:ascii="Times New Roman" w:hAnsi="Times New Roman"/>
                <w:sz w:val="24"/>
                <w:szCs w:val="24"/>
                <w:lang w:val="ru-RU"/>
              </w:rPr>
              <w:t xml:space="preserve">                              </w:t>
            </w:r>
            <w:r w:rsidRPr="00C900C6">
              <w:rPr>
                <w:rFonts w:ascii="Times New Roman" w:hAnsi="Times New Roman"/>
                <w:sz w:val="24"/>
                <w:szCs w:val="24"/>
                <w:lang w:val="ru-RU"/>
              </w:rPr>
              <w:t>хранения минеральных удобрений</w:t>
            </w:r>
            <w:r w:rsidR="00C4633E">
              <w:rPr>
                <w:rFonts w:ascii="Times New Roman" w:hAnsi="Times New Roman"/>
                <w:sz w:val="24"/>
                <w:szCs w:val="24"/>
                <w:lang w:val="ru-RU"/>
              </w:rPr>
              <w:t>……………………………..</w:t>
            </w:r>
          </w:p>
        </w:tc>
        <w:tc>
          <w:tcPr>
            <w:tcW w:w="957" w:type="dxa"/>
          </w:tcPr>
          <w:p w:rsidR="00DF6721" w:rsidRPr="00C900C6" w:rsidRDefault="00DF6721" w:rsidP="00C900C6">
            <w:pPr>
              <w:spacing w:line="360" w:lineRule="auto"/>
              <w:jc w:val="center"/>
              <w:rPr>
                <w:rFonts w:ascii="Times New Roman" w:hAnsi="Times New Roman"/>
                <w:sz w:val="24"/>
                <w:szCs w:val="24"/>
                <w:lang w:val="ru-RU"/>
              </w:rPr>
            </w:pPr>
          </w:p>
        </w:tc>
      </w:tr>
      <w:tr w:rsidR="00DF6721" w:rsidRPr="00426514" w:rsidTr="008159D9">
        <w:tc>
          <w:tcPr>
            <w:tcW w:w="8330" w:type="dxa"/>
          </w:tcPr>
          <w:p w:rsidR="00DF6721" w:rsidRPr="00C900C6" w:rsidRDefault="00DF6721" w:rsidP="00C900C6">
            <w:pPr>
              <w:spacing w:line="276" w:lineRule="auto"/>
              <w:rPr>
                <w:rFonts w:ascii="Times New Roman" w:hAnsi="Times New Roman"/>
                <w:sz w:val="24"/>
                <w:szCs w:val="24"/>
                <w:lang w:val="ru-RU"/>
              </w:rPr>
            </w:pPr>
            <w:r w:rsidRPr="00C900C6">
              <w:rPr>
                <w:rFonts w:ascii="Times New Roman" w:hAnsi="Times New Roman"/>
                <w:bCs/>
                <w:sz w:val="24"/>
                <w:szCs w:val="24"/>
                <w:lang w:val="ru-RU"/>
              </w:rPr>
              <w:t xml:space="preserve">Приложение  </w:t>
            </w:r>
            <w:r w:rsidR="00C900C6">
              <w:rPr>
                <w:rFonts w:ascii="Times New Roman" w:hAnsi="Times New Roman"/>
                <w:bCs/>
                <w:sz w:val="24"/>
                <w:szCs w:val="24"/>
                <w:lang w:val="ru-RU"/>
              </w:rPr>
              <w:t>Е</w:t>
            </w:r>
            <w:r w:rsidRPr="00C900C6">
              <w:rPr>
                <w:rFonts w:ascii="Times New Roman" w:hAnsi="Times New Roman"/>
                <w:bCs/>
                <w:sz w:val="24"/>
                <w:szCs w:val="24"/>
                <w:lang w:val="ru-RU"/>
              </w:rPr>
              <w:t xml:space="preserve">  (обязательное) </w:t>
            </w:r>
            <w:r w:rsidRPr="00C900C6">
              <w:rPr>
                <w:rFonts w:ascii="Times New Roman" w:hAnsi="Times New Roman"/>
                <w:sz w:val="24"/>
                <w:szCs w:val="24"/>
                <w:lang w:val="ru-RU"/>
              </w:rPr>
              <w:t xml:space="preserve">Требования по организации устройства и </w:t>
            </w:r>
          </w:p>
          <w:p w:rsidR="00DF6721" w:rsidRPr="00C900C6" w:rsidRDefault="00DF6721" w:rsidP="00C900C6">
            <w:pPr>
              <w:spacing w:line="276" w:lineRule="auto"/>
              <w:rPr>
                <w:rFonts w:ascii="Times New Roman" w:hAnsi="Times New Roman"/>
                <w:bCs/>
                <w:sz w:val="24"/>
                <w:szCs w:val="24"/>
                <w:lang w:val="ru-RU"/>
              </w:rPr>
            </w:pPr>
            <w:r w:rsidRPr="00C900C6">
              <w:rPr>
                <w:rFonts w:ascii="Times New Roman" w:hAnsi="Times New Roman"/>
                <w:sz w:val="24"/>
                <w:szCs w:val="24"/>
                <w:lang w:val="ru-RU"/>
              </w:rPr>
              <w:t xml:space="preserve">                               оборудования складов для хранения аммиачной селитры</w:t>
            </w:r>
            <w:r w:rsidR="00C4633E">
              <w:rPr>
                <w:rFonts w:ascii="Times New Roman" w:hAnsi="Times New Roman"/>
                <w:sz w:val="24"/>
                <w:szCs w:val="24"/>
                <w:lang w:val="ru-RU"/>
              </w:rPr>
              <w:t>…..</w:t>
            </w:r>
          </w:p>
        </w:tc>
        <w:tc>
          <w:tcPr>
            <w:tcW w:w="957" w:type="dxa"/>
          </w:tcPr>
          <w:p w:rsidR="00DF6721" w:rsidRPr="00C900C6" w:rsidRDefault="00DF6721" w:rsidP="00C900C6">
            <w:pPr>
              <w:spacing w:line="360" w:lineRule="auto"/>
              <w:jc w:val="center"/>
              <w:rPr>
                <w:rFonts w:ascii="Times New Roman" w:hAnsi="Times New Roman"/>
                <w:sz w:val="24"/>
                <w:szCs w:val="24"/>
                <w:lang w:val="ru-RU"/>
              </w:rPr>
            </w:pPr>
          </w:p>
        </w:tc>
      </w:tr>
      <w:tr w:rsidR="00DF6721" w:rsidRPr="00C900C6" w:rsidTr="008159D9">
        <w:tc>
          <w:tcPr>
            <w:tcW w:w="8330" w:type="dxa"/>
          </w:tcPr>
          <w:p w:rsidR="00DF6721" w:rsidRPr="00C900C6" w:rsidRDefault="00DF6721" w:rsidP="00C900C6">
            <w:pPr>
              <w:spacing w:line="276" w:lineRule="auto"/>
              <w:rPr>
                <w:rFonts w:ascii="Times New Roman" w:hAnsi="Times New Roman"/>
                <w:sz w:val="24"/>
                <w:szCs w:val="24"/>
                <w:lang w:val="ru-RU"/>
              </w:rPr>
            </w:pPr>
            <w:r w:rsidRPr="00C900C6">
              <w:rPr>
                <w:rFonts w:ascii="Times New Roman" w:hAnsi="Times New Roman"/>
                <w:bCs/>
                <w:sz w:val="24"/>
                <w:szCs w:val="24"/>
                <w:lang w:val="ru-RU"/>
              </w:rPr>
              <w:t xml:space="preserve">Приложение  </w:t>
            </w:r>
            <w:r w:rsidRPr="00C900C6">
              <w:rPr>
                <w:rFonts w:ascii="Times New Roman" w:hAnsi="Times New Roman"/>
                <w:bCs/>
                <w:sz w:val="24"/>
                <w:szCs w:val="24"/>
              </w:rPr>
              <w:t>F</w:t>
            </w:r>
            <w:r w:rsidRPr="00C900C6">
              <w:rPr>
                <w:rFonts w:ascii="Times New Roman" w:hAnsi="Times New Roman"/>
                <w:bCs/>
                <w:sz w:val="24"/>
                <w:szCs w:val="24"/>
                <w:lang w:val="ru-RU"/>
              </w:rPr>
              <w:t xml:space="preserve">  (обязательное) </w:t>
            </w:r>
            <w:r w:rsidRPr="00C900C6">
              <w:rPr>
                <w:rFonts w:ascii="Times New Roman" w:hAnsi="Times New Roman"/>
                <w:sz w:val="24"/>
                <w:szCs w:val="24"/>
                <w:lang w:val="ru-RU"/>
              </w:rPr>
              <w:t>Правила перевозки опасных грузов</w:t>
            </w:r>
          </w:p>
          <w:p w:rsidR="00DF6721" w:rsidRPr="00C900C6" w:rsidRDefault="00DF6721" w:rsidP="00C900C6">
            <w:pPr>
              <w:spacing w:line="276" w:lineRule="auto"/>
              <w:rPr>
                <w:rFonts w:ascii="Times New Roman" w:hAnsi="Times New Roman"/>
                <w:bCs/>
                <w:sz w:val="24"/>
                <w:szCs w:val="24"/>
                <w:lang w:val="ru-RU"/>
              </w:rPr>
            </w:pPr>
            <w:r w:rsidRPr="00C900C6">
              <w:rPr>
                <w:rFonts w:ascii="Times New Roman" w:hAnsi="Times New Roman"/>
                <w:sz w:val="24"/>
                <w:szCs w:val="24"/>
                <w:lang w:val="ru-RU"/>
              </w:rPr>
              <w:t xml:space="preserve">                               минеральных удобрений автомобильным транспортом</w:t>
            </w:r>
            <w:r w:rsidR="00C4633E">
              <w:rPr>
                <w:rFonts w:ascii="Times New Roman" w:hAnsi="Times New Roman"/>
                <w:sz w:val="24"/>
                <w:szCs w:val="24"/>
                <w:lang w:val="ru-RU"/>
              </w:rPr>
              <w:t>…….</w:t>
            </w:r>
          </w:p>
        </w:tc>
        <w:tc>
          <w:tcPr>
            <w:tcW w:w="957" w:type="dxa"/>
          </w:tcPr>
          <w:p w:rsidR="00DF6721" w:rsidRPr="00C900C6" w:rsidRDefault="00DF6721" w:rsidP="00C900C6">
            <w:pPr>
              <w:spacing w:line="360" w:lineRule="auto"/>
              <w:jc w:val="center"/>
              <w:rPr>
                <w:rFonts w:ascii="Times New Roman" w:hAnsi="Times New Roman"/>
                <w:sz w:val="24"/>
                <w:szCs w:val="24"/>
                <w:lang w:val="ru-RU"/>
              </w:rPr>
            </w:pPr>
          </w:p>
        </w:tc>
      </w:tr>
      <w:tr w:rsidR="00DF6721" w:rsidRPr="00C900C6" w:rsidTr="008159D9">
        <w:tc>
          <w:tcPr>
            <w:tcW w:w="8330" w:type="dxa"/>
          </w:tcPr>
          <w:p w:rsidR="00DF6721" w:rsidRPr="00C900C6" w:rsidRDefault="00DF6721" w:rsidP="00C900C6">
            <w:pPr>
              <w:spacing w:line="276" w:lineRule="auto"/>
              <w:rPr>
                <w:rFonts w:ascii="Times New Roman" w:hAnsi="Times New Roman"/>
                <w:sz w:val="24"/>
                <w:szCs w:val="24"/>
                <w:lang w:val="ru-RU"/>
              </w:rPr>
            </w:pPr>
            <w:r w:rsidRPr="00C900C6">
              <w:rPr>
                <w:rFonts w:ascii="Times New Roman" w:hAnsi="Times New Roman"/>
                <w:bCs/>
                <w:sz w:val="24"/>
                <w:szCs w:val="24"/>
                <w:lang w:val="ru-RU"/>
              </w:rPr>
              <w:t xml:space="preserve">Приложение  </w:t>
            </w:r>
            <w:r w:rsidRPr="00C900C6">
              <w:rPr>
                <w:rFonts w:ascii="Times New Roman" w:hAnsi="Times New Roman"/>
                <w:bCs/>
                <w:sz w:val="24"/>
                <w:szCs w:val="24"/>
              </w:rPr>
              <w:t>G</w:t>
            </w:r>
            <w:r w:rsidRPr="00C900C6">
              <w:rPr>
                <w:rFonts w:ascii="Times New Roman" w:hAnsi="Times New Roman"/>
                <w:bCs/>
                <w:sz w:val="24"/>
                <w:szCs w:val="24"/>
                <w:lang w:val="ru-RU"/>
              </w:rPr>
              <w:t xml:space="preserve">  (обязательное)</w:t>
            </w:r>
            <w:r w:rsidRPr="00C900C6">
              <w:rPr>
                <w:rFonts w:ascii="Times New Roman" w:hAnsi="Times New Roman"/>
                <w:sz w:val="24"/>
                <w:szCs w:val="24"/>
                <w:lang w:val="ru-RU"/>
              </w:rPr>
              <w:t xml:space="preserve"> Правила составления и структура паспорта</w:t>
            </w:r>
          </w:p>
          <w:p w:rsidR="00DF6721" w:rsidRPr="00C900C6" w:rsidRDefault="00DF6721" w:rsidP="00C900C6">
            <w:pPr>
              <w:spacing w:line="276" w:lineRule="auto"/>
              <w:rPr>
                <w:rFonts w:ascii="Times New Roman" w:hAnsi="Times New Roman"/>
                <w:bCs/>
                <w:sz w:val="24"/>
                <w:szCs w:val="24"/>
                <w:lang w:val="ru-RU"/>
              </w:rPr>
            </w:pPr>
            <w:r w:rsidRPr="00C900C6">
              <w:rPr>
                <w:rFonts w:ascii="Times New Roman" w:hAnsi="Times New Roman"/>
                <w:sz w:val="24"/>
                <w:szCs w:val="24"/>
                <w:lang w:val="ru-RU"/>
              </w:rPr>
              <w:t xml:space="preserve">                              безопасности. Общие требования</w:t>
            </w:r>
            <w:r w:rsidR="00C4633E">
              <w:rPr>
                <w:rFonts w:ascii="Times New Roman" w:hAnsi="Times New Roman"/>
                <w:sz w:val="24"/>
                <w:szCs w:val="24"/>
                <w:lang w:val="ru-RU"/>
              </w:rPr>
              <w:t>………………………………</w:t>
            </w:r>
          </w:p>
        </w:tc>
        <w:tc>
          <w:tcPr>
            <w:tcW w:w="957" w:type="dxa"/>
          </w:tcPr>
          <w:p w:rsidR="00DF6721" w:rsidRPr="00C900C6" w:rsidRDefault="00DF6721" w:rsidP="00C900C6">
            <w:pPr>
              <w:spacing w:line="360" w:lineRule="auto"/>
              <w:jc w:val="center"/>
              <w:rPr>
                <w:rFonts w:ascii="Times New Roman" w:hAnsi="Times New Roman"/>
                <w:sz w:val="24"/>
                <w:szCs w:val="24"/>
                <w:lang w:val="ru-RU"/>
              </w:rPr>
            </w:pPr>
          </w:p>
        </w:tc>
      </w:tr>
      <w:tr w:rsidR="00DF6721" w:rsidRPr="00426514" w:rsidTr="008159D9">
        <w:tc>
          <w:tcPr>
            <w:tcW w:w="8330" w:type="dxa"/>
          </w:tcPr>
          <w:p w:rsidR="00DF6721" w:rsidRPr="00C900C6" w:rsidRDefault="00DF6721" w:rsidP="00C900C6">
            <w:pPr>
              <w:spacing w:line="276" w:lineRule="auto"/>
              <w:outlineLvl w:val="1"/>
              <w:rPr>
                <w:rFonts w:ascii="Times New Roman" w:hAnsi="Times New Roman"/>
                <w:bCs/>
                <w:sz w:val="24"/>
                <w:szCs w:val="24"/>
                <w:lang w:val="ru-RU"/>
              </w:rPr>
            </w:pPr>
            <w:r w:rsidRPr="00C900C6">
              <w:rPr>
                <w:rFonts w:ascii="Times New Roman" w:hAnsi="Times New Roman"/>
                <w:bCs/>
                <w:sz w:val="24"/>
                <w:szCs w:val="24"/>
                <w:lang w:val="ru-RU"/>
              </w:rPr>
              <w:t xml:space="preserve">Приложение  </w:t>
            </w:r>
            <w:r w:rsidRPr="00C900C6">
              <w:rPr>
                <w:rFonts w:ascii="Times New Roman" w:hAnsi="Times New Roman"/>
                <w:bCs/>
                <w:sz w:val="24"/>
                <w:szCs w:val="24"/>
              </w:rPr>
              <w:t>H</w:t>
            </w:r>
            <w:r w:rsidRPr="00C900C6">
              <w:rPr>
                <w:rFonts w:ascii="Times New Roman" w:hAnsi="Times New Roman"/>
                <w:bCs/>
                <w:sz w:val="24"/>
                <w:szCs w:val="24"/>
                <w:lang w:val="ru-RU"/>
              </w:rPr>
              <w:t xml:space="preserve">  (обязательное) Перечень межгосударственных стандартов,</w:t>
            </w:r>
          </w:p>
          <w:p w:rsidR="00DF6721" w:rsidRPr="00C900C6" w:rsidRDefault="00C4633E" w:rsidP="00C4633E">
            <w:pPr>
              <w:spacing w:line="276" w:lineRule="auto"/>
              <w:outlineLvl w:val="1"/>
              <w:rPr>
                <w:rFonts w:ascii="Times New Roman" w:hAnsi="Times New Roman"/>
                <w:bCs/>
                <w:sz w:val="24"/>
                <w:szCs w:val="24"/>
                <w:lang w:val="ru-RU"/>
              </w:rPr>
            </w:pPr>
            <w:r>
              <w:rPr>
                <w:rFonts w:ascii="Times New Roman" w:hAnsi="Times New Roman"/>
                <w:bCs/>
                <w:sz w:val="24"/>
                <w:szCs w:val="24"/>
                <w:lang w:val="ru-RU"/>
              </w:rPr>
              <w:t xml:space="preserve">                             </w:t>
            </w:r>
            <w:r w:rsidR="00DF6721" w:rsidRPr="00C900C6">
              <w:rPr>
                <w:rFonts w:ascii="Times New Roman" w:hAnsi="Times New Roman"/>
                <w:bCs/>
                <w:sz w:val="24"/>
                <w:szCs w:val="24"/>
                <w:lang w:val="ru-RU"/>
              </w:rPr>
              <w:t>содержащих правила и методы исследований (испытаний)</w:t>
            </w:r>
          </w:p>
          <w:p w:rsidR="00DF6721" w:rsidRPr="00C900C6" w:rsidRDefault="00DF6721" w:rsidP="00C4633E">
            <w:pPr>
              <w:spacing w:line="276" w:lineRule="auto"/>
              <w:outlineLvl w:val="1"/>
              <w:rPr>
                <w:rFonts w:ascii="Times New Roman" w:hAnsi="Times New Roman"/>
                <w:bCs/>
                <w:sz w:val="24"/>
                <w:szCs w:val="24"/>
                <w:lang w:val="ru-RU"/>
              </w:rPr>
            </w:pPr>
            <w:r w:rsidRPr="00C900C6">
              <w:rPr>
                <w:rFonts w:ascii="Times New Roman" w:hAnsi="Times New Roman"/>
                <w:bCs/>
                <w:sz w:val="24"/>
                <w:szCs w:val="24"/>
                <w:lang w:val="ru-RU"/>
              </w:rPr>
              <w:t xml:space="preserve">     </w:t>
            </w:r>
            <w:r w:rsidR="00C4633E">
              <w:rPr>
                <w:rFonts w:ascii="Times New Roman" w:hAnsi="Times New Roman"/>
                <w:bCs/>
                <w:sz w:val="24"/>
                <w:szCs w:val="24"/>
                <w:lang w:val="ru-RU"/>
              </w:rPr>
              <w:t xml:space="preserve">                        </w:t>
            </w:r>
            <w:r w:rsidRPr="00C900C6">
              <w:rPr>
                <w:rFonts w:ascii="Times New Roman" w:hAnsi="Times New Roman"/>
                <w:bCs/>
                <w:sz w:val="24"/>
                <w:szCs w:val="24"/>
                <w:lang w:val="ru-RU"/>
              </w:rPr>
              <w:t>и измерений, в том числе правила отбора проб</w:t>
            </w:r>
            <w:r w:rsidR="00C4633E">
              <w:rPr>
                <w:rFonts w:ascii="Times New Roman" w:hAnsi="Times New Roman"/>
                <w:bCs/>
                <w:sz w:val="24"/>
                <w:szCs w:val="24"/>
                <w:lang w:val="ru-RU"/>
              </w:rPr>
              <w:t>……………….</w:t>
            </w:r>
          </w:p>
        </w:tc>
        <w:tc>
          <w:tcPr>
            <w:tcW w:w="957" w:type="dxa"/>
          </w:tcPr>
          <w:p w:rsidR="00DF6721" w:rsidRPr="00C900C6" w:rsidRDefault="00DF6721" w:rsidP="00C900C6">
            <w:pPr>
              <w:spacing w:line="360" w:lineRule="auto"/>
              <w:jc w:val="center"/>
              <w:rPr>
                <w:rFonts w:ascii="Times New Roman" w:hAnsi="Times New Roman"/>
                <w:sz w:val="24"/>
                <w:szCs w:val="24"/>
                <w:lang w:val="ru-RU"/>
              </w:rPr>
            </w:pPr>
          </w:p>
        </w:tc>
      </w:tr>
    </w:tbl>
    <w:p w:rsidR="00333E95" w:rsidRPr="000665D8" w:rsidRDefault="00333E95" w:rsidP="0058569D">
      <w:pPr>
        <w:jc w:val="center"/>
        <w:rPr>
          <w:rFonts w:ascii="Times New Roman" w:hAnsi="Times New Roman"/>
          <w:b/>
          <w:sz w:val="28"/>
          <w:szCs w:val="28"/>
          <w:lang w:val="ru-RU"/>
        </w:rPr>
      </w:pPr>
    </w:p>
    <w:p w:rsidR="00333E95" w:rsidRPr="000665D8" w:rsidRDefault="00333E95" w:rsidP="0058569D">
      <w:pPr>
        <w:rPr>
          <w:rFonts w:ascii="Times New Roman" w:hAnsi="Times New Roman"/>
          <w:b/>
          <w:sz w:val="28"/>
          <w:szCs w:val="28"/>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0665D8" w:rsidRDefault="000665D8">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333E95" w:rsidRDefault="008F6F71" w:rsidP="000665D8">
      <w:pPr>
        <w:ind w:firstLine="709"/>
        <w:rPr>
          <w:rFonts w:ascii="Times New Roman" w:hAnsi="Times New Roman"/>
          <w:b/>
          <w:sz w:val="28"/>
          <w:szCs w:val="28"/>
          <w:lang w:val="ru-RU"/>
        </w:rPr>
      </w:pPr>
      <w:r>
        <w:rPr>
          <w:rFonts w:ascii="Times New Roman" w:hAnsi="Times New Roman"/>
          <w:b/>
          <w:sz w:val="28"/>
          <w:szCs w:val="28"/>
          <w:lang w:val="ru-RU"/>
        </w:rPr>
        <w:lastRenderedPageBreak/>
        <w:t>1</w:t>
      </w:r>
      <w:r w:rsidR="00333E95">
        <w:rPr>
          <w:rFonts w:ascii="Times New Roman" w:hAnsi="Times New Roman"/>
          <w:b/>
          <w:sz w:val="28"/>
          <w:szCs w:val="28"/>
          <w:lang w:val="ru-RU"/>
        </w:rPr>
        <w:t xml:space="preserve"> Общие положения</w:t>
      </w:r>
    </w:p>
    <w:p w:rsidR="0058569D" w:rsidRPr="004D74AF" w:rsidRDefault="00333E95" w:rsidP="00333E95">
      <w:pPr>
        <w:jc w:val="center"/>
        <w:rPr>
          <w:rFonts w:ascii="Times New Roman" w:hAnsi="Times New Roman"/>
          <w:b/>
          <w:sz w:val="28"/>
          <w:szCs w:val="28"/>
          <w:lang w:val="ru-RU"/>
        </w:rPr>
      </w:pPr>
      <w:r w:rsidRPr="004D74AF">
        <w:rPr>
          <w:rFonts w:ascii="Times New Roman" w:hAnsi="Times New Roman"/>
          <w:b/>
          <w:sz w:val="28"/>
          <w:szCs w:val="28"/>
          <w:lang w:val="ru-RU"/>
        </w:rPr>
        <w:t xml:space="preserve"> </w:t>
      </w:r>
    </w:p>
    <w:p w:rsidR="0058569D" w:rsidRPr="000C140B" w:rsidRDefault="0058569D" w:rsidP="008F6F71">
      <w:pPr>
        <w:ind w:firstLine="709"/>
        <w:rPr>
          <w:rFonts w:ascii="Times New Roman" w:hAnsi="Times New Roman"/>
          <w:b/>
          <w:lang w:val="ru-RU"/>
        </w:rPr>
      </w:pPr>
      <w:r>
        <w:rPr>
          <w:rFonts w:ascii="Times New Roman" w:hAnsi="Times New Roman"/>
          <w:b/>
          <w:lang w:val="ru-RU"/>
        </w:rPr>
        <w:t>1.</w:t>
      </w:r>
      <w:r w:rsidR="008F6F71">
        <w:rPr>
          <w:rFonts w:ascii="Times New Roman" w:hAnsi="Times New Roman"/>
          <w:b/>
          <w:lang w:val="ru-RU"/>
        </w:rPr>
        <w:t>1</w:t>
      </w:r>
      <w:r>
        <w:rPr>
          <w:rFonts w:ascii="Times New Roman" w:hAnsi="Times New Roman"/>
          <w:b/>
          <w:lang w:val="ru-RU"/>
        </w:rPr>
        <w:t xml:space="preserve"> Цели</w:t>
      </w:r>
    </w:p>
    <w:p w:rsidR="008F6F71" w:rsidRPr="00F37165" w:rsidRDefault="008F6F71" w:rsidP="008F6F71">
      <w:pPr>
        <w:shd w:val="clear" w:color="auto" w:fill="FFFFFF"/>
        <w:spacing w:line="255" w:lineRule="atLeast"/>
        <w:ind w:firstLine="709"/>
        <w:jc w:val="both"/>
        <w:rPr>
          <w:rFonts w:ascii="Times New Roman" w:hAnsi="Times New Roman"/>
          <w:lang w:val="ru-RU"/>
        </w:rPr>
      </w:pPr>
      <w:r w:rsidRPr="00F37165">
        <w:rPr>
          <w:rFonts w:ascii="Times New Roman" w:hAnsi="Times New Roman"/>
          <w:lang w:val="ru-RU"/>
        </w:rPr>
        <w:t>Настоящий Общий техническ</w:t>
      </w:r>
      <w:r>
        <w:rPr>
          <w:rFonts w:ascii="Times New Roman" w:hAnsi="Times New Roman"/>
          <w:lang w:val="ru-RU"/>
        </w:rPr>
        <w:t>ий регламент «</w:t>
      </w:r>
      <w:r w:rsidRPr="000C140B">
        <w:rPr>
          <w:rFonts w:ascii="Times New Roman" w:hAnsi="Times New Roman"/>
          <w:b/>
          <w:lang w:val="ru-RU"/>
        </w:rPr>
        <w:t>О безопасности минеральных удобрений</w:t>
      </w:r>
      <w:r w:rsidRPr="00F37165">
        <w:rPr>
          <w:rFonts w:ascii="Times New Roman" w:hAnsi="Times New Roman"/>
          <w:lang w:val="ru-RU"/>
        </w:rPr>
        <w:t>» (далее  - Технический регламент)</w:t>
      </w:r>
      <w:r w:rsidRPr="00F37165">
        <w:rPr>
          <w:rFonts w:ascii="Times New Roman" w:hAnsi="Times New Roman"/>
          <w:color w:val="000099"/>
          <w:lang w:val="ru-RU"/>
        </w:rPr>
        <w:t xml:space="preserve">  </w:t>
      </w:r>
      <w:r w:rsidRPr="00F45209">
        <w:rPr>
          <w:rFonts w:ascii="Times New Roman" w:hAnsi="Times New Roman"/>
          <w:lang w:val="ru-RU"/>
        </w:rPr>
        <w:t>устанавливает требования к минеральным удобрениям в целях защиты жизни и здоровья человека, имущества, охраны окружающей среды, рационального использования природных ресурсов, а также предупреждения действий, вводящих в заблуждение потребителей (пользователей</w:t>
      </w:r>
      <w:r w:rsidRPr="00F37165">
        <w:rPr>
          <w:rFonts w:ascii="Times New Roman" w:hAnsi="Times New Roman"/>
          <w:lang w:val="ru-RU"/>
        </w:rPr>
        <w:t>) в отношении</w:t>
      </w:r>
      <w:r>
        <w:rPr>
          <w:rFonts w:ascii="Times New Roman" w:hAnsi="Times New Roman"/>
          <w:lang w:val="ru-RU"/>
        </w:rPr>
        <w:t xml:space="preserve"> </w:t>
      </w:r>
      <w:r w:rsidRPr="00F37165">
        <w:rPr>
          <w:rFonts w:ascii="Times New Roman" w:hAnsi="Times New Roman"/>
          <w:lang w:val="ru-RU"/>
        </w:rPr>
        <w:t>их назначения и безопасности.</w:t>
      </w:r>
    </w:p>
    <w:p w:rsidR="0058569D" w:rsidRDefault="0058569D" w:rsidP="0058569D">
      <w:pPr>
        <w:ind w:firstLine="708"/>
        <w:jc w:val="center"/>
        <w:rPr>
          <w:rFonts w:ascii="Times New Roman" w:hAnsi="Times New Roman"/>
          <w:b/>
          <w:lang w:val="ru-RU"/>
        </w:rPr>
      </w:pPr>
    </w:p>
    <w:p w:rsidR="0058569D" w:rsidRPr="000C140B" w:rsidRDefault="008F6F71" w:rsidP="008F6F71">
      <w:pPr>
        <w:ind w:firstLine="708"/>
        <w:rPr>
          <w:rFonts w:ascii="Times New Roman" w:hAnsi="Times New Roman"/>
          <w:b/>
          <w:lang w:val="ru-RU"/>
        </w:rPr>
      </w:pPr>
      <w:r>
        <w:rPr>
          <w:rFonts w:ascii="Times New Roman" w:hAnsi="Times New Roman"/>
          <w:b/>
          <w:lang w:val="ru-RU"/>
        </w:rPr>
        <w:t>1.</w:t>
      </w:r>
      <w:r w:rsidR="0058569D">
        <w:rPr>
          <w:rFonts w:ascii="Times New Roman" w:hAnsi="Times New Roman"/>
          <w:b/>
          <w:lang w:val="ru-RU"/>
        </w:rPr>
        <w:t>2 Область  применения</w:t>
      </w:r>
    </w:p>
    <w:p w:rsidR="00CC492F" w:rsidRPr="00F45209" w:rsidRDefault="000665D8" w:rsidP="00CC492F">
      <w:pPr>
        <w:ind w:firstLine="708"/>
        <w:jc w:val="both"/>
        <w:rPr>
          <w:rFonts w:ascii="Times New Roman" w:hAnsi="Times New Roman"/>
          <w:lang w:val="ru-RU"/>
        </w:rPr>
      </w:pPr>
      <w:r>
        <w:rPr>
          <w:rFonts w:ascii="Times New Roman" w:hAnsi="Times New Roman"/>
          <w:lang w:val="ru-RU"/>
        </w:rPr>
        <w:t>1.2.</w:t>
      </w:r>
      <w:r w:rsidR="0058569D" w:rsidRPr="00F45209">
        <w:rPr>
          <w:rFonts w:ascii="Times New Roman" w:hAnsi="Times New Roman"/>
          <w:lang w:val="ru-RU"/>
        </w:rPr>
        <w:t xml:space="preserve">1 </w:t>
      </w:r>
      <w:r w:rsidR="00CC492F" w:rsidRPr="00F45209">
        <w:rPr>
          <w:rFonts w:ascii="Times New Roman" w:hAnsi="Times New Roman"/>
          <w:lang w:val="ru-RU"/>
        </w:rPr>
        <w:t xml:space="preserve">Настоящий Технический регламент устанавливает требования к минеральным удобрениям, предназначенным для обращения на рынке Республики Узбекистан, независимо от страны происхождения. </w:t>
      </w:r>
    </w:p>
    <w:p w:rsidR="00CC492F" w:rsidRPr="00F45209" w:rsidRDefault="00CC492F" w:rsidP="00CC492F">
      <w:pPr>
        <w:ind w:firstLine="708"/>
        <w:jc w:val="both"/>
        <w:rPr>
          <w:rFonts w:ascii="Times New Roman" w:hAnsi="Times New Roman"/>
          <w:lang w:val="ru-RU"/>
        </w:rPr>
      </w:pPr>
      <w:r w:rsidRPr="00F45209">
        <w:rPr>
          <w:rFonts w:ascii="Times New Roman" w:hAnsi="Times New Roman"/>
          <w:lang w:val="ru-RU"/>
        </w:rPr>
        <w:t>Виды минеральных удобрений, предназначенные для обращения на рынке Республики Узбекистан, приведены в приложении</w:t>
      </w:r>
      <w:r w:rsidR="00DA790A" w:rsidRPr="00F45209">
        <w:rPr>
          <w:rFonts w:ascii="Times New Roman" w:hAnsi="Times New Roman"/>
          <w:lang w:val="ru-RU"/>
        </w:rPr>
        <w:t xml:space="preserve"> </w:t>
      </w:r>
      <w:r w:rsidRPr="00F45209">
        <w:rPr>
          <w:rFonts w:ascii="Times New Roman" w:hAnsi="Times New Roman"/>
          <w:lang w:val="ru-RU"/>
        </w:rPr>
        <w:t>А, с указанием их кодов по  классификатору в соответствии с единой Товарной номенклатурой внешнеэкономической деятельности Таможенного союза (далее - ТН ВЭД ТС).</w:t>
      </w:r>
    </w:p>
    <w:p w:rsidR="0058569D" w:rsidRDefault="000665D8" w:rsidP="0058569D">
      <w:pPr>
        <w:ind w:firstLine="708"/>
        <w:jc w:val="both"/>
        <w:rPr>
          <w:rFonts w:ascii="Times New Roman" w:hAnsi="Times New Roman"/>
          <w:lang w:val="ru-RU"/>
        </w:rPr>
      </w:pPr>
      <w:r>
        <w:rPr>
          <w:rFonts w:ascii="Times New Roman" w:hAnsi="Times New Roman"/>
          <w:lang w:val="ru-RU"/>
        </w:rPr>
        <w:t>1.2.</w:t>
      </w:r>
      <w:r w:rsidR="00CC492F">
        <w:rPr>
          <w:rFonts w:ascii="Times New Roman" w:hAnsi="Times New Roman"/>
          <w:lang w:val="ru-RU"/>
        </w:rPr>
        <w:t>2</w:t>
      </w:r>
      <w:r w:rsidR="0058569D">
        <w:rPr>
          <w:rFonts w:ascii="Times New Roman" w:hAnsi="Times New Roman"/>
          <w:lang w:val="ru-RU"/>
        </w:rPr>
        <w:t xml:space="preserve"> Требования настоящего Технического регламента не распространяются на органические  и органоминеральные удобрения.</w:t>
      </w:r>
    </w:p>
    <w:p w:rsidR="0058569D" w:rsidRDefault="0058569D" w:rsidP="0058569D">
      <w:pPr>
        <w:ind w:firstLine="708"/>
        <w:jc w:val="both"/>
        <w:rPr>
          <w:rFonts w:ascii="Times New Roman" w:hAnsi="Times New Roman"/>
          <w:lang w:val="ru-RU"/>
        </w:rPr>
      </w:pPr>
    </w:p>
    <w:p w:rsidR="0058569D" w:rsidRDefault="0058569D" w:rsidP="0058569D">
      <w:pPr>
        <w:jc w:val="center"/>
        <w:rPr>
          <w:rFonts w:ascii="Times New Roman" w:hAnsi="Times New Roman"/>
          <w:b/>
          <w:lang w:val="ru-RU"/>
        </w:rPr>
      </w:pPr>
    </w:p>
    <w:p w:rsidR="0058569D" w:rsidRDefault="0058569D" w:rsidP="0058569D">
      <w:pPr>
        <w:jc w:val="center"/>
        <w:rPr>
          <w:rFonts w:ascii="Times New Roman" w:hAnsi="Times New Roman"/>
          <w:b/>
          <w:lang w:val="ru-RU"/>
        </w:rPr>
      </w:pPr>
    </w:p>
    <w:p w:rsidR="0058569D" w:rsidRDefault="0058569D" w:rsidP="0058569D">
      <w:pPr>
        <w:jc w:val="center"/>
        <w:rPr>
          <w:rFonts w:ascii="Times New Roman" w:hAnsi="Times New Roman"/>
          <w:b/>
          <w:lang w:val="ru-RU"/>
        </w:rPr>
      </w:pPr>
    </w:p>
    <w:p w:rsidR="0058569D" w:rsidRPr="0095398F" w:rsidRDefault="00CC492F" w:rsidP="000665D8">
      <w:pPr>
        <w:ind w:firstLine="709"/>
        <w:rPr>
          <w:rFonts w:ascii="Times New Roman" w:hAnsi="Times New Roman"/>
          <w:b/>
          <w:sz w:val="28"/>
          <w:szCs w:val="28"/>
          <w:lang w:val="ru-RU"/>
        </w:rPr>
      </w:pPr>
      <w:r w:rsidRPr="0095398F">
        <w:rPr>
          <w:rFonts w:ascii="Times New Roman" w:hAnsi="Times New Roman"/>
          <w:b/>
          <w:sz w:val="28"/>
          <w:szCs w:val="28"/>
          <w:lang w:val="ru-RU"/>
        </w:rPr>
        <w:t>2 Термины и определения</w:t>
      </w:r>
    </w:p>
    <w:p w:rsidR="0058569D" w:rsidRDefault="0058569D" w:rsidP="00CC492F">
      <w:pPr>
        <w:jc w:val="both"/>
        <w:rPr>
          <w:rFonts w:ascii="Times New Roman" w:hAnsi="Times New Roman"/>
          <w:lang w:val="ru-RU"/>
        </w:rPr>
      </w:pPr>
    </w:p>
    <w:p w:rsidR="00CC492F" w:rsidRPr="00CC509B" w:rsidRDefault="00CC492F" w:rsidP="00CC492F">
      <w:pPr>
        <w:ind w:firstLine="635"/>
        <w:jc w:val="both"/>
        <w:rPr>
          <w:rFonts w:ascii="Times New Roman" w:hAnsi="Times New Roman"/>
          <w:lang w:val="ru-RU"/>
        </w:rPr>
      </w:pPr>
      <w:r w:rsidRPr="00CC509B">
        <w:rPr>
          <w:rFonts w:ascii="Times New Roman" w:hAnsi="Times New Roman"/>
          <w:lang w:val="ru-RU"/>
        </w:rPr>
        <w:t xml:space="preserve">В настоящем Техническом регламенте </w:t>
      </w:r>
      <w:r w:rsidR="00CA0C55">
        <w:rPr>
          <w:rFonts w:ascii="Times New Roman" w:hAnsi="Times New Roman"/>
          <w:lang w:val="ru-RU"/>
        </w:rPr>
        <w:t>применены</w:t>
      </w:r>
      <w:r w:rsidRPr="00CC509B">
        <w:rPr>
          <w:rFonts w:ascii="Times New Roman" w:hAnsi="Times New Roman"/>
          <w:lang w:val="ru-RU"/>
        </w:rPr>
        <w:t xml:space="preserve"> следующие термины </w:t>
      </w:r>
      <w:r w:rsidR="00CA0C55">
        <w:rPr>
          <w:rFonts w:ascii="Times New Roman" w:hAnsi="Times New Roman"/>
          <w:lang w:val="ru-RU"/>
        </w:rPr>
        <w:t xml:space="preserve">с соответствующими </w:t>
      </w:r>
      <w:r w:rsidRPr="00CC509B">
        <w:rPr>
          <w:rFonts w:ascii="Times New Roman" w:hAnsi="Times New Roman"/>
          <w:lang w:val="ru-RU"/>
        </w:rPr>
        <w:t>определения</w:t>
      </w:r>
      <w:r w:rsidR="00CA0C55">
        <w:rPr>
          <w:rFonts w:ascii="Times New Roman" w:hAnsi="Times New Roman"/>
          <w:lang w:val="ru-RU"/>
        </w:rPr>
        <w:t>ми</w:t>
      </w:r>
      <w:r w:rsidRPr="00CC509B">
        <w:rPr>
          <w:rFonts w:ascii="Times New Roman" w:hAnsi="Times New Roman"/>
          <w:lang w:val="ru-RU"/>
        </w:rPr>
        <w:t>:</w:t>
      </w:r>
    </w:p>
    <w:p w:rsidR="00DA790A" w:rsidRDefault="00DA790A" w:rsidP="00DA790A">
      <w:pPr>
        <w:ind w:firstLine="708"/>
        <w:jc w:val="both"/>
        <w:rPr>
          <w:rFonts w:ascii="Times New Roman" w:hAnsi="Times New Roman"/>
          <w:lang w:val="ru-RU"/>
        </w:rPr>
      </w:pPr>
      <w:r>
        <w:rPr>
          <w:rFonts w:ascii="Times New Roman" w:hAnsi="Times New Roman"/>
          <w:b/>
          <w:lang w:val="ru-RU"/>
        </w:rPr>
        <w:t xml:space="preserve">- </w:t>
      </w:r>
      <w:r w:rsidRPr="00A61C6E">
        <w:rPr>
          <w:rFonts w:ascii="Times New Roman" w:hAnsi="Times New Roman"/>
          <w:b/>
          <w:lang w:val="ru-RU"/>
        </w:rPr>
        <w:t>азотное удобрение</w:t>
      </w:r>
      <w:r>
        <w:rPr>
          <w:rFonts w:ascii="Times New Roman" w:hAnsi="Times New Roman"/>
          <w:lang w:val="ru-RU"/>
        </w:rPr>
        <w:t xml:space="preserve"> – удобрение, содержащее азот в усвояемой растениями форме;</w:t>
      </w:r>
    </w:p>
    <w:p w:rsidR="00DA790A" w:rsidRPr="003F1EC2" w:rsidRDefault="00DA790A" w:rsidP="00DA790A">
      <w:pPr>
        <w:ind w:firstLine="708"/>
        <w:jc w:val="both"/>
        <w:rPr>
          <w:rFonts w:ascii="Times New Roman" w:hAnsi="Times New Roman"/>
          <w:color w:val="984806" w:themeColor="accent6" w:themeShade="80"/>
          <w:lang w:val="ru-RU"/>
        </w:rPr>
      </w:pPr>
      <w:r w:rsidRPr="003F1EC2">
        <w:rPr>
          <w:rFonts w:ascii="Times New Roman" w:hAnsi="Times New Roman"/>
          <w:b/>
          <w:color w:val="984806" w:themeColor="accent6" w:themeShade="80"/>
          <w:lang w:val="ru-RU"/>
        </w:rPr>
        <w:t>- амидное удобрение</w:t>
      </w:r>
      <w:r w:rsidRPr="003F1EC2">
        <w:rPr>
          <w:rFonts w:ascii="Times New Roman" w:hAnsi="Times New Roman"/>
          <w:color w:val="984806" w:themeColor="accent6" w:themeShade="80"/>
          <w:lang w:val="ru-RU"/>
        </w:rPr>
        <w:t xml:space="preserve"> – азотное удобрение, содержащее азот в амидной форме;</w:t>
      </w:r>
    </w:p>
    <w:p w:rsidR="00DA790A" w:rsidRPr="003F1EC2" w:rsidRDefault="00DA790A" w:rsidP="00DA790A">
      <w:pPr>
        <w:ind w:firstLine="708"/>
        <w:jc w:val="both"/>
        <w:rPr>
          <w:rFonts w:ascii="Times New Roman" w:hAnsi="Times New Roman"/>
          <w:color w:val="984806" w:themeColor="accent6" w:themeShade="80"/>
          <w:lang w:val="ru-RU"/>
        </w:rPr>
      </w:pPr>
      <w:r w:rsidRPr="003F1EC2">
        <w:rPr>
          <w:rFonts w:ascii="Times New Roman" w:hAnsi="Times New Roman"/>
          <w:b/>
          <w:color w:val="984806" w:themeColor="accent6" w:themeShade="80"/>
          <w:lang w:val="ru-RU"/>
        </w:rPr>
        <w:t>- аммиакат</w:t>
      </w:r>
      <w:r w:rsidRPr="003F1EC2">
        <w:rPr>
          <w:rFonts w:ascii="Times New Roman" w:hAnsi="Times New Roman"/>
          <w:color w:val="984806" w:themeColor="accent6" w:themeShade="80"/>
          <w:lang w:val="ru-RU"/>
        </w:rPr>
        <w:t xml:space="preserve"> – концентрированный раствор азотного удобрения в водном аммиаке;</w:t>
      </w:r>
    </w:p>
    <w:p w:rsidR="00DA790A" w:rsidRPr="003F1EC2" w:rsidRDefault="00DA790A" w:rsidP="00DA790A">
      <w:pPr>
        <w:ind w:firstLine="708"/>
        <w:jc w:val="both"/>
        <w:rPr>
          <w:rFonts w:ascii="Times New Roman" w:hAnsi="Times New Roman"/>
          <w:lang w:val="ru-RU"/>
        </w:rPr>
      </w:pPr>
      <w:r w:rsidRPr="003F1EC2">
        <w:rPr>
          <w:rFonts w:ascii="Times New Roman" w:hAnsi="Times New Roman"/>
          <w:b/>
          <w:lang w:val="ru-RU"/>
        </w:rPr>
        <w:t>- аммиачное удобрение</w:t>
      </w:r>
      <w:r w:rsidRPr="003F1EC2">
        <w:rPr>
          <w:rFonts w:ascii="Times New Roman" w:hAnsi="Times New Roman"/>
          <w:lang w:val="ru-RU"/>
        </w:rPr>
        <w:t xml:space="preserve"> – азотное удобрение, содержащее азот в аммиачной форме;</w:t>
      </w:r>
    </w:p>
    <w:p w:rsidR="00DA790A" w:rsidRPr="003F1EC2" w:rsidRDefault="00DA790A" w:rsidP="00DA790A">
      <w:pPr>
        <w:ind w:firstLine="708"/>
        <w:jc w:val="both"/>
        <w:rPr>
          <w:rFonts w:ascii="Times New Roman" w:hAnsi="Times New Roman"/>
          <w:color w:val="984806" w:themeColor="accent6" w:themeShade="80"/>
          <w:lang w:val="ru-RU"/>
        </w:rPr>
      </w:pPr>
      <w:r w:rsidRPr="003F1EC2">
        <w:rPr>
          <w:rFonts w:ascii="Times New Roman" w:hAnsi="Times New Roman"/>
          <w:b/>
          <w:color w:val="984806" w:themeColor="accent6" w:themeShade="80"/>
          <w:lang w:val="ru-RU"/>
        </w:rPr>
        <w:t>- аммонийное удобрение</w:t>
      </w:r>
      <w:r w:rsidRPr="003F1EC2">
        <w:rPr>
          <w:rFonts w:ascii="Times New Roman" w:hAnsi="Times New Roman"/>
          <w:color w:val="984806" w:themeColor="accent6" w:themeShade="80"/>
          <w:lang w:val="ru-RU"/>
        </w:rPr>
        <w:t xml:space="preserve"> – азотное удобрение, содержащее азот  в аммонийной форме;</w:t>
      </w:r>
    </w:p>
    <w:p w:rsidR="00DA790A" w:rsidRPr="005D1830" w:rsidRDefault="00DA790A" w:rsidP="00DA790A">
      <w:pPr>
        <w:ind w:firstLine="708"/>
        <w:jc w:val="both"/>
        <w:rPr>
          <w:rFonts w:ascii="Times New Roman" w:hAnsi="Times New Roman"/>
          <w:color w:val="984806" w:themeColor="accent6" w:themeShade="80"/>
          <w:lang w:val="ru-RU"/>
        </w:rPr>
      </w:pPr>
      <w:r w:rsidRPr="003F1EC2">
        <w:rPr>
          <w:rFonts w:ascii="Times New Roman" w:hAnsi="Times New Roman"/>
          <w:b/>
          <w:color w:val="984806" w:themeColor="accent6" w:themeShade="80"/>
          <w:lang w:val="ru-RU"/>
        </w:rPr>
        <w:t>- аммонийно-нитратное удобрение</w:t>
      </w:r>
      <w:r w:rsidRPr="003F1EC2">
        <w:rPr>
          <w:rFonts w:ascii="Times New Roman" w:hAnsi="Times New Roman"/>
          <w:color w:val="984806" w:themeColor="accent6" w:themeShade="80"/>
          <w:lang w:val="ru-RU"/>
        </w:rPr>
        <w:t xml:space="preserve"> – азотное удобрение, содержащее азот в аммонийной и нитратной формах</w:t>
      </w:r>
      <w:r w:rsidRPr="008159D9">
        <w:rPr>
          <w:rFonts w:ascii="Times New Roman" w:hAnsi="Times New Roman"/>
          <w:color w:val="984806" w:themeColor="accent6" w:themeShade="80"/>
          <w:lang w:val="ru-RU"/>
        </w:rPr>
        <w:t>;</w:t>
      </w:r>
    </w:p>
    <w:p w:rsidR="00DA790A" w:rsidRDefault="00DA790A" w:rsidP="00DA790A">
      <w:pPr>
        <w:ind w:firstLine="708"/>
        <w:jc w:val="both"/>
        <w:rPr>
          <w:rFonts w:ascii="Times New Roman" w:hAnsi="Times New Roman"/>
          <w:lang w:val="ru-RU"/>
        </w:rPr>
      </w:pPr>
      <w:r>
        <w:rPr>
          <w:rFonts w:ascii="Times New Roman" w:hAnsi="Times New Roman"/>
          <w:b/>
          <w:lang w:val="ru-RU"/>
        </w:rPr>
        <w:t xml:space="preserve">- </w:t>
      </w:r>
      <w:r w:rsidRPr="006D593C">
        <w:rPr>
          <w:rFonts w:ascii="Times New Roman" w:hAnsi="Times New Roman"/>
          <w:b/>
          <w:lang w:val="ru-RU"/>
        </w:rPr>
        <w:t>безопасность минеральных удобрений</w:t>
      </w:r>
      <w:r>
        <w:rPr>
          <w:rFonts w:ascii="Times New Roman" w:hAnsi="Times New Roman"/>
          <w:lang w:val="ru-RU"/>
        </w:rPr>
        <w:t xml:space="preserve"> – система предупреждающих мер,  при которой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растений от воздействия опасных свойств минеральных удобрений;</w:t>
      </w:r>
    </w:p>
    <w:p w:rsidR="00DA790A" w:rsidRDefault="00DA790A" w:rsidP="00DA790A">
      <w:pPr>
        <w:ind w:firstLine="708"/>
        <w:jc w:val="both"/>
        <w:rPr>
          <w:rFonts w:ascii="Times New Roman" w:hAnsi="Times New Roman"/>
          <w:lang w:val="ru-RU"/>
        </w:rPr>
      </w:pPr>
      <w:r>
        <w:rPr>
          <w:rFonts w:ascii="Times New Roman" w:hAnsi="Times New Roman"/>
          <w:b/>
          <w:lang w:val="ru-RU"/>
        </w:rPr>
        <w:t xml:space="preserve">- </w:t>
      </w:r>
      <w:r w:rsidRPr="00141E23">
        <w:rPr>
          <w:rFonts w:ascii="Times New Roman" w:hAnsi="Times New Roman"/>
          <w:b/>
          <w:lang w:val="ru-RU"/>
        </w:rPr>
        <w:t>вид минерального удобрения</w:t>
      </w:r>
      <w:r>
        <w:rPr>
          <w:rFonts w:ascii="Times New Roman" w:hAnsi="Times New Roman"/>
          <w:lang w:val="ru-RU"/>
        </w:rPr>
        <w:t xml:space="preserve"> – категория минерального удобрения, выделяемая по действующему веществу;</w:t>
      </w:r>
    </w:p>
    <w:p w:rsidR="00DA790A" w:rsidRDefault="005D1830" w:rsidP="00DA790A">
      <w:pPr>
        <w:ind w:firstLine="708"/>
        <w:jc w:val="both"/>
        <w:rPr>
          <w:rFonts w:ascii="Times New Roman" w:hAnsi="Times New Roman"/>
          <w:lang w:val="ru-RU"/>
        </w:rPr>
      </w:pPr>
      <w:r>
        <w:rPr>
          <w:rFonts w:ascii="Times New Roman" w:hAnsi="Times New Roman"/>
          <w:b/>
          <w:lang w:val="ru-RU"/>
        </w:rPr>
        <w:t xml:space="preserve">- </w:t>
      </w:r>
      <w:r w:rsidR="00DA790A" w:rsidRPr="00B52BD5">
        <w:rPr>
          <w:rFonts w:ascii="Times New Roman" w:hAnsi="Times New Roman"/>
          <w:b/>
          <w:lang w:val="ru-RU"/>
        </w:rPr>
        <w:t>гранулированное минеральное удобрение</w:t>
      </w:r>
      <w:r w:rsidR="00DA790A">
        <w:rPr>
          <w:rFonts w:ascii="Times New Roman" w:hAnsi="Times New Roman"/>
          <w:lang w:val="ru-RU"/>
        </w:rPr>
        <w:t xml:space="preserve"> – минеральное удобрение, полученное методами приллирования, прессования или структурного гранулирования и состоящее, в основном, из частиц размером от 1 </w:t>
      </w:r>
      <w:r w:rsidR="00DA790A">
        <w:rPr>
          <w:rFonts w:ascii="Times New Roman" w:hAnsi="Times New Roman"/>
        </w:rPr>
        <w:t>mm</w:t>
      </w:r>
      <w:r w:rsidR="00DA790A" w:rsidRPr="00933FE6">
        <w:rPr>
          <w:rFonts w:ascii="Times New Roman" w:hAnsi="Times New Roman"/>
          <w:lang w:val="ru-RU"/>
        </w:rPr>
        <w:t xml:space="preserve"> </w:t>
      </w:r>
      <w:r w:rsidR="00DA790A">
        <w:rPr>
          <w:rFonts w:ascii="Times New Roman" w:hAnsi="Times New Roman"/>
          <w:lang w:val="ru-RU"/>
        </w:rPr>
        <w:t xml:space="preserve">до 6 </w:t>
      </w:r>
      <w:r w:rsidR="00DA790A">
        <w:rPr>
          <w:rFonts w:ascii="Times New Roman" w:hAnsi="Times New Roman"/>
        </w:rPr>
        <w:t>mm</w:t>
      </w:r>
      <w:r w:rsidR="00DA790A">
        <w:rPr>
          <w:rFonts w:ascii="Times New Roman" w:hAnsi="Times New Roman"/>
          <w:lang w:val="ru-RU"/>
        </w:rPr>
        <w:t>;</w:t>
      </w:r>
    </w:p>
    <w:p w:rsidR="00DA790A" w:rsidRDefault="005D1830" w:rsidP="00DA790A">
      <w:pPr>
        <w:ind w:firstLine="708"/>
        <w:jc w:val="both"/>
        <w:rPr>
          <w:rFonts w:ascii="Times New Roman" w:hAnsi="Times New Roman"/>
          <w:lang w:val="ru-RU"/>
        </w:rPr>
      </w:pPr>
      <w:r>
        <w:rPr>
          <w:rFonts w:ascii="Times New Roman" w:hAnsi="Times New Roman"/>
          <w:b/>
          <w:lang w:val="ru-RU"/>
        </w:rPr>
        <w:lastRenderedPageBreak/>
        <w:t xml:space="preserve">- </w:t>
      </w:r>
      <w:r w:rsidR="00DA790A" w:rsidRPr="00DC1095">
        <w:rPr>
          <w:rFonts w:ascii="Times New Roman" w:hAnsi="Times New Roman"/>
          <w:b/>
          <w:lang w:val="ru-RU"/>
        </w:rPr>
        <w:t>гранулометрический (фракционный) состав минерального удобрения</w:t>
      </w:r>
      <w:r w:rsidR="00DA790A">
        <w:rPr>
          <w:rFonts w:ascii="Times New Roman" w:hAnsi="Times New Roman"/>
          <w:lang w:val="ru-RU"/>
        </w:rPr>
        <w:t xml:space="preserve"> – состав минерального удобрения по размерам (фракциям) частиц в процентном отношении;</w:t>
      </w:r>
    </w:p>
    <w:p w:rsidR="00DA790A" w:rsidRDefault="005D1830" w:rsidP="00DA790A">
      <w:pPr>
        <w:ind w:firstLine="708"/>
        <w:jc w:val="both"/>
        <w:rPr>
          <w:rFonts w:ascii="Times New Roman" w:hAnsi="Times New Roman"/>
          <w:lang w:val="ru-RU"/>
        </w:rPr>
      </w:pPr>
      <w:r>
        <w:rPr>
          <w:rFonts w:ascii="Times New Roman" w:hAnsi="Times New Roman"/>
          <w:b/>
          <w:lang w:val="ru-RU"/>
        </w:rPr>
        <w:t xml:space="preserve">- </w:t>
      </w:r>
      <w:r w:rsidR="00DA790A" w:rsidRPr="00096153">
        <w:rPr>
          <w:rFonts w:ascii="Times New Roman" w:hAnsi="Times New Roman"/>
          <w:b/>
          <w:lang w:val="ru-RU"/>
        </w:rPr>
        <w:t>действующее вещество удобрения</w:t>
      </w:r>
      <w:r w:rsidR="00DA790A">
        <w:rPr>
          <w:rFonts w:ascii="Times New Roman" w:hAnsi="Times New Roman"/>
          <w:lang w:val="ru-RU"/>
        </w:rPr>
        <w:t xml:space="preserve"> – основной питательный элемент, содержащийся в удобрении;</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B52BD5">
        <w:rPr>
          <w:rFonts w:ascii="Times New Roman" w:hAnsi="Times New Roman"/>
          <w:b/>
          <w:lang w:val="ru-RU"/>
        </w:rPr>
        <w:t>доза удобрения</w:t>
      </w:r>
      <w:r w:rsidR="00DA790A">
        <w:rPr>
          <w:rFonts w:ascii="Times New Roman" w:hAnsi="Times New Roman"/>
          <w:lang w:val="ru-RU"/>
        </w:rPr>
        <w:t xml:space="preserve"> – количество удобрения, вносимого под сельскохозяйственную культуру за один приём;</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B52BD5">
        <w:rPr>
          <w:rFonts w:ascii="Times New Roman" w:hAnsi="Times New Roman"/>
          <w:b/>
          <w:lang w:val="ru-RU"/>
        </w:rPr>
        <w:t>жидкое минеральное удобрение</w:t>
      </w:r>
      <w:r w:rsidR="00DA790A">
        <w:rPr>
          <w:rFonts w:ascii="Times New Roman" w:hAnsi="Times New Roman"/>
          <w:lang w:val="ru-RU"/>
        </w:rPr>
        <w:t xml:space="preserve"> – минеральное удобрение в виде раствора или суспензии питательных элементов в соответствующем растворителе;</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6D593C">
        <w:rPr>
          <w:rFonts w:ascii="Times New Roman" w:hAnsi="Times New Roman"/>
          <w:b/>
          <w:lang w:val="ru-RU"/>
        </w:rPr>
        <w:t xml:space="preserve">идентификация </w:t>
      </w:r>
      <w:r w:rsidR="00DA790A">
        <w:rPr>
          <w:rFonts w:ascii="Times New Roman" w:hAnsi="Times New Roman"/>
          <w:lang w:val="ru-RU"/>
        </w:rPr>
        <w:t>– установление тождественности представленных в целях проведения оценки соответствия минеральных удобрений существенным признакам, указанным в маркировке;</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EE664F">
        <w:rPr>
          <w:rFonts w:ascii="Times New Roman" w:hAnsi="Times New Roman"/>
          <w:b/>
          <w:lang w:val="ru-RU"/>
        </w:rPr>
        <w:t>изготовитель</w:t>
      </w:r>
      <w:r w:rsidR="00DA790A">
        <w:rPr>
          <w:rFonts w:ascii="Times New Roman" w:hAnsi="Times New Roman"/>
          <w:lang w:val="ru-RU"/>
        </w:rPr>
        <w:t xml:space="preserve"> – юридическое лицо, в том числе иностранное, или  индивидуальный предприниматель, осуществляющие  от своего имени производство и (или) реализацию удобрений и ответственные за их соответствие требованиям безопасности;</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DC1095">
        <w:rPr>
          <w:rFonts w:ascii="Times New Roman" w:hAnsi="Times New Roman"/>
          <w:b/>
          <w:lang w:val="ru-RU"/>
        </w:rPr>
        <w:t>стираемость гранул минерального удобрения</w:t>
      </w:r>
      <w:r w:rsidR="00DA790A">
        <w:rPr>
          <w:rFonts w:ascii="Times New Roman" w:hAnsi="Times New Roman"/>
          <w:lang w:val="ru-RU"/>
        </w:rPr>
        <w:t xml:space="preserve"> – прочность гранул минерального удобрения, определяемая степенью их разрушения под воздействием сил трения;</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060C92">
        <w:rPr>
          <w:rFonts w:ascii="Times New Roman" w:hAnsi="Times New Roman"/>
          <w:b/>
          <w:lang w:val="ru-RU"/>
        </w:rPr>
        <w:t>калийное удобрение</w:t>
      </w:r>
      <w:r w:rsidR="00DA790A">
        <w:rPr>
          <w:rFonts w:ascii="Times New Roman" w:hAnsi="Times New Roman"/>
          <w:lang w:val="ru-RU"/>
        </w:rPr>
        <w:t xml:space="preserve"> – удобрение, содержащее калий в усвояемой растениями форме;</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060C92">
        <w:rPr>
          <w:rFonts w:ascii="Times New Roman" w:hAnsi="Times New Roman"/>
          <w:b/>
          <w:lang w:val="ru-RU"/>
        </w:rPr>
        <w:t>кальциевое удобрение</w:t>
      </w:r>
      <w:r w:rsidR="00DA790A">
        <w:rPr>
          <w:rFonts w:ascii="Times New Roman" w:hAnsi="Times New Roman"/>
          <w:lang w:val="ru-RU"/>
        </w:rPr>
        <w:t xml:space="preserve"> – удобрение, в котором действующим веществом является кальция;</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C2725D">
        <w:rPr>
          <w:rFonts w:ascii="Times New Roman" w:hAnsi="Times New Roman"/>
          <w:b/>
          <w:lang w:val="ru-RU"/>
        </w:rPr>
        <w:t>капсулированное минеральное удобрение</w:t>
      </w:r>
      <w:r w:rsidR="00DA790A">
        <w:rPr>
          <w:rFonts w:ascii="Times New Roman" w:hAnsi="Times New Roman"/>
          <w:lang w:val="ru-RU"/>
        </w:rPr>
        <w:t xml:space="preserve"> – гранулированное минеральное удобрение, покрытое тонкой водонепроницаемой пленкой органических полимеров;</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51698">
        <w:rPr>
          <w:rFonts w:ascii="Times New Roman" w:hAnsi="Times New Roman"/>
          <w:b/>
          <w:lang w:val="ru-RU"/>
        </w:rPr>
        <w:t>комплексное минеральное удобрение</w:t>
      </w:r>
      <w:r w:rsidR="00DA790A">
        <w:rPr>
          <w:rFonts w:ascii="Times New Roman" w:hAnsi="Times New Roman"/>
          <w:lang w:val="ru-RU"/>
        </w:rPr>
        <w:t xml:space="preserve"> – минеральное удобрение, содержащее не менее двух главных питательных элементов;</w:t>
      </w:r>
    </w:p>
    <w:p w:rsidR="00DA790A" w:rsidRDefault="00DA790A" w:rsidP="00DA790A">
      <w:pPr>
        <w:ind w:firstLine="708"/>
        <w:jc w:val="both"/>
        <w:rPr>
          <w:rFonts w:ascii="Times New Roman" w:hAnsi="Times New Roman"/>
          <w:lang w:val="ru-RU"/>
        </w:rPr>
      </w:pPr>
      <w:r w:rsidRPr="00DC1095">
        <w:rPr>
          <w:rFonts w:ascii="Times New Roman" w:hAnsi="Times New Roman"/>
          <w:b/>
          <w:lang w:val="ru-RU"/>
        </w:rPr>
        <w:t xml:space="preserve">кондиционирование минерального удобрения </w:t>
      </w:r>
      <w:r>
        <w:rPr>
          <w:rFonts w:ascii="Times New Roman" w:hAnsi="Times New Roman"/>
          <w:lang w:val="ru-RU"/>
        </w:rPr>
        <w:t>– совокупность технологических процессов, позволяющих улучшать физические свойства минерального удобрения;</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096153">
        <w:rPr>
          <w:rFonts w:ascii="Times New Roman" w:hAnsi="Times New Roman"/>
          <w:b/>
          <w:lang w:val="ru-RU"/>
        </w:rPr>
        <w:t xml:space="preserve">коэффициент использования действующего вещества удобрения </w:t>
      </w:r>
      <w:r w:rsidR="00DA790A">
        <w:rPr>
          <w:rFonts w:ascii="Times New Roman" w:hAnsi="Times New Roman"/>
          <w:lang w:val="ru-RU"/>
        </w:rPr>
        <w:t>– отношение количества действующего вещества,  вынесенного урожаем, к общему количеству действующего вещества, внесенного с удобрением;</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B52BD5">
        <w:rPr>
          <w:rFonts w:ascii="Times New Roman" w:hAnsi="Times New Roman"/>
          <w:b/>
          <w:lang w:val="ru-RU"/>
        </w:rPr>
        <w:t xml:space="preserve">кристаллическое удобрение </w:t>
      </w:r>
      <w:r w:rsidR="00DA790A">
        <w:rPr>
          <w:rFonts w:ascii="Times New Roman" w:hAnsi="Times New Roman"/>
          <w:lang w:val="ru-RU"/>
        </w:rPr>
        <w:t>– минеральное удобрение, полученное в виде кристаллов с размерами, в основном, более 0,5мм;</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060C92">
        <w:rPr>
          <w:rFonts w:ascii="Times New Roman" w:hAnsi="Times New Roman"/>
          <w:b/>
          <w:lang w:val="ru-RU"/>
        </w:rPr>
        <w:t>магниевое удобрение</w:t>
      </w:r>
      <w:r w:rsidR="00DA790A">
        <w:rPr>
          <w:rFonts w:ascii="Times New Roman" w:hAnsi="Times New Roman"/>
          <w:lang w:val="ru-RU"/>
        </w:rPr>
        <w:t xml:space="preserve"> – удобрение, в котором действующим веществом является магний;</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6D593C">
        <w:rPr>
          <w:rFonts w:ascii="Times New Roman" w:hAnsi="Times New Roman"/>
          <w:b/>
          <w:lang w:val="ru-RU"/>
        </w:rPr>
        <w:t>маркировка</w:t>
      </w:r>
      <w:r w:rsidR="00DA790A">
        <w:rPr>
          <w:rFonts w:ascii="Times New Roman" w:hAnsi="Times New Roman"/>
          <w:lang w:val="ru-RU"/>
        </w:rPr>
        <w:t xml:space="preserve"> – информация в виде текста, условного обозначения и (или) графического изображения, наносимых на упаковку или этикетку с целью идентификации продукции и доведения сведений о ней до потребителя;</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060C92">
        <w:rPr>
          <w:rFonts w:ascii="Times New Roman" w:hAnsi="Times New Roman"/>
          <w:b/>
          <w:lang w:val="ru-RU"/>
        </w:rPr>
        <w:t>микроудобрение</w:t>
      </w:r>
      <w:r w:rsidR="00DA790A">
        <w:rPr>
          <w:rFonts w:ascii="Times New Roman" w:hAnsi="Times New Roman"/>
          <w:lang w:val="ru-RU"/>
        </w:rPr>
        <w:t xml:space="preserve"> – удобрение, в котором действующим веществом является микроэлемент;</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141E23">
        <w:rPr>
          <w:rFonts w:ascii="Times New Roman" w:hAnsi="Times New Roman"/>
          <w:b/>
          <w:lang w:val="ru-RU"/>
        </w:rPr>
        <w:t>минеральное удобрение</w:t>
      </w:r>
      <w:r w:rsidR="00DA790A">
        <w:rPr>
          <w:rFonts w:ascii="Times New Roman" w:hAnsi="Times New Roman"/>
          <w:lang w:val="ru-RU"/>
        </w:rPr>
        <w:t xml:space="preserve"> – удобрение промышленного или ископаемого происхождения, содержащее питательные элементы в минеральной форме;</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51698">
        <w:rPr>
          <w:rFonts w:ascii="Times New Roman" w:hAnsi="Times New Roman"/>
          <w:b/>
          <w:lang w:val="ru-RU"/>
        </w:rPr>
        <w:t>многофункциональное минеральное удобрение</w:t>
      </w:r>
      <w:r w:rsidR="00DA790A">
        <w:rPr>
          <w:rFonts w:ascii="Times New Roman" w:hAnsi="Times New Roman"/>
          <w:lang w:val="ru-RU"/>
        </w:rPr>
        <w:t xml:space="preserve"> – минеральное удобрение, содержащее кроме главных питательных элементов вещества, оказывающие специфическое воздействие на растения и почву, а именно задерживающие или продолжающие действие удобрения, стимулирующие развитие растений, улучшающие структуру почвы и задерживающие влагу;</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E0340C">
        <w:rPr>
          <w:rFonts w:ascii="Times New Roman" w:hAnsi="Times New Roman"/>
          <w:b/>
          <w:lang w:val="ru-RU"/>
        </w:rPr>
        <w:t>модифицированное минеральное удобрение</w:t>
      </w:r>
      <w:r w:rsidR="00DA790A">
        <w:rPr>
          <w:rFonts w:ascii="Times New Roman" w:hAnsi="Times New Roman"/>
          <w:lang w:val="ru-RU"/>
        </w:rPr>
        <w:t xml:space="preserve"> – минеральное удобрение, частицы которого покрыты тонким слоем различных материалов, улучшающих их свойства;</w:t>
      </w:r>
    </w:p>
    <w:p w:rsidR="00DA790A" w:rsidRDefault="00E91DBF" w:rsidP="00DA790A">
      <w:pPr>
        <w:ind w:firstLine="708"/>
        <w:jc w:val="both"/>
        <w:rPr>
          <w:rFonts w:ascii="Times New Roman" w:hAnsi="Times New Roman"/>
          <w:lang w:val="ru-RU"/>
        </w:rPr>
      </w:pPr>
      <w:r>
        <w:rPr>
          <w:rFonts w:ascii="Times New Roman" w:hAnsi="Times New Roman"/>
          <w:b/>
          <w:lang w:val="ru-RU"/>
        </w:rPr>
        <w:lastRenderedPageBreak/>
        <w:t xml:space="preserve">- </w:t>
      </w:r>
      <w:r w:rsidR="00DA790A" w:rsidRPr="00141E23">
        <w:rPr>
          <w:rFonts w:ascii="Times New Roman" w:hAnsi="Times New Roman"/>
          <w:b/>
          <w:lang w:val="ru-RU"/>
        </w:rPr>
        <w:t>наполнитель</w:t>
      </w:r>
      <w:r w:rsidR="00DA790A">
        <w:rPr>
          <w:rFonts w:ascii="Times New Roman" w:hAnsi="Times New Roman"/>
          <w:lang w:val="ru-RU"/>
        </w:rPr>
        <w:t xml:space="preserve"> – вещество, не содержащее питательных элементов и добавляемое к удобрению для регулирования содержания  питательных элементов;</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141E23">
        <w:rPr>
          <w:rFonts w:ascii="Times New Roman" w:hAnsi="Times New Roman"/>
          <w:b/>
          <w:lang w:val="ru-RU"/>
        </w:rPr>
        <w:t>насыпная плотность минерального удобрения</w:t>
      </w:r>
      <w:r w:rsidR="00DA790A">
        <w:rPr>
          <w:rFonts w:ascii="Times New Roman" w:hAnsi="Times New Roman"/>
          <w:lang w:val="ru-RU"/>
        </w:rPr>
        <w:t xml:space="preserve"> – отношение массы минерального удобрения к его объему;</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A61C6E">
        <w:rPr>
          <w:rFonts w:ascii="Times New Roman" w:hAnsi="Times New Roman"/>
          <w:b/>
          <w:lang w:val="ru-RU"/>
        </w:rPr>
        <w:t>нитратное удобрение</w:t>
      </w:r>
      <w:r w:rsidR="00DA790A">
        <w:rPr>
          <w:rFonts w:ascii="Times New Roman" w:hAnsi="Times New Roman"/>
          <w:lang w:val="ru-RU"/>
        </w:rPr>
        <w:t xml:space="preserve"> –</w:t>
      </w:r>
      <w:r w:rsidR="003F1EC2">
        <w:rPr>
          <w:rFonts w:ascii="Times New Roman" w:hAnsi="Times New Roman"/>
          <w:lang w:val="ru-RU"/>
        </w:rPr>
        <w:t xml:space="preserve">   </w:t>
      </w:r>
      <w:r w:rsidR="00DA790A">
        <w:rPr>
          <w:rFonts w:ascii="Times New Roman" w:hAnsi="Times New Roman"/>
          <w:lang w:val="ru-RU"/>
        </w:rPr>
        <w:t>азотное удобрение содержащее азот в нитратной форме;</w:t>
      </w:r>
    </w:p>
    <w:p w:rsidR="00DA790A" w:rsidRPr="00B610DD"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B610DD">
        <w:rPr>
          <w:rFonts w:ascii="Times New Roman" w:hAnsi="Times New Roman"/>
          <w:b/>
          <w:lang w:val="ru-RU"/>
        </w:rPr>
        <w:t>органическое удобрение</w:t>
      </w:r>
      <w:r w:rsidR="00DA790A" w:rsidRPr="00B610DD">
        <w:rPr>
          <w:rFonts w:ascii="Times New Roman" w:hAnsi="Times New Roman"/>
          <w:lang w:val="ru-RU"/>
        </w:rPr>
        <w:t xml:space="preserve"> – удобрение, содержащее органические вещества растительного или животного происхождения;</w:t>
      </w:r>
    </w:p>
    <w:p w:rsidR="00DA790A" w:rsidRPr="00B610DD"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B610DD">
        <w:rPr>
          <w:rFonts w:ascii="Times New Roman" w:hAnsi="Times New Roman"/>
          <w:b/>
          <w:lang w:val="ru-RU"/>
        </w:rPr>
        <w:t>органоминеральное удобрение</w:t>
      </w:r>
      <w:r w:rsidR="00DA790A" w:rsidRPr="00B610DD">
        <w:rPr>
          <w:rFonts w:ascii="Times New Roman" w:hAnsi="Times New Roman"/>
          <w:lang w:val="ru-RU"/>
        </w:rPr>
        <w:t xml:space="preserve"> – смесь органического и минерального удобрений, полученная в едином технологическом процессе или путем механического смешения;</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EE664F">
        <w:rPr>
          <w:rFonts w:ascii="Times New Roman" w:hAnsi="Times New Roman"/>
          <w:b/>
          <w:lang w:val="ru-RU"/>
        </w:rPr>
        <w:t xml:space="preserve">паспорт безопасности </w:t>
      </w:r>
      <w:r w:rsidR="00DA790A">
        <w:rPr>
          <w:rFonts w:ascii="Times New Roman" w:hAnsi="Times New Roman"/>
          <w:lang w:val="ru-RU"/>
        </w:rPr>
        <w:t>– документ установленной формы, содержащий сведения о свойствах минеральных удобрений, меры предупреждения и требования безопасности для обеспечения безопасного обращения с ними;</w:t>
      </w:r>
    </w:p>
    <w:p w:rsidR="00DA790A" w:rsidRDefault="00E91DBF" w:rsidP="00DA790A">
      <w:pPr>
        <w:ind w:firstLine="708"/>
        <w:jc w:val="both"/>
        <w:rPr>
          <w:rFonts w:ascii="Times New Roman" w:hAnsi="Times New Roman"/>
          <w:lang w:val="ru-RU"/>
        </w:rPr>
      </w:pPr>
      <w:r w:rsidRPr="000E3EE4">
        <w:rPr>
          <w:rFonts w:ascii="Times New Roman" w:hAnsi="Times New Roman"/>
          <w:b/>
          <w:lang w:val="ru-RU"/>
        </w:rPr>
        <w:t xml:space="preserve">- </w:t>
      </w:r>
      <w:r w:rsidR="00DA790A" w:rsidRPr="000E3EE4">
        <w:rPr>
          <w:rFonts w:ascii="Times New Roman" w:hAnsi="Times New Roman"/>
          <w:b/>
          <w:lang w:val="ru-RU"/>
        </w:rPr>
        <w:t>питательный элемент (действующее вещество)</w:t>
      </w:r>
      <w:r w:rsidR="00DA790A" w:rsidRPr="000E3EE4">
        <w:rPr>
          <w:rFonts w:ascii="Times New Roman" w:hAnsi="Times New Roman"/>
          <w:lang w:val="ru-RU"/>
        </w:rPr>
        <w:t xml:space="preserve"> –</w:t>
      </w:r>
      <w:r w:rsidR="00DA790A">
        <w:rPr>
          <w:rFonts w:ascii="Times New Roman" w:hAnsi="Times New Roman"/>
          <w:lang w:val="ru-RU"/>
        </w:rPr>
        <w:t xml:space="preserve"> химический элемент удобрения, необходимый для роста и развития растений;</w:t>
      </w:r>
    </w:p>
    <w:p w:rsidR="00DA790A" w:rsidRPr="006942E9" w:rsidRDefault="00E91DBF" w:rsidP="00DA790A">
      <w:pPr>
        <w:widowControl w:val="0"/>
        <w:autoSpaceDE w:val="0"/>
        <w:autoSpaceDN w:val="0"/>
        <w:adjustRightInd w:val="0"/>
        <w:ind w:firstLine="709"/>
        <w:jc w:val="both"/>
        <w:rPr>
          <w:rFonts w:ascii="Times New Roman" w:eastAsia="TimesNewRoman" w:hAnsi="Times New Roman"/>
          <w:lang w:val="ru-RU"/>
        </w:rPr>
      </w:pPr>
      <w:r w:rsidRPr="000E3EE4">
        <w:rPr>
          <w:rFonts w:ascii="Times New Roman" w:hAnsi="Times New Roman"/>
          <w:b/>
          <w:lang w:val="ru-RU"/>
        </w:rPr>
        <w:t xml:space="preserve">- </w:t>
      </w:r>
      <w:r w:rsidR="00DA790A" w:rsidRPr="000E3EE4">
        <w:rPr>
          <w:rFonts w:ascii="Times New Roman" w:hAnsi="Times New Roman"/>
          <w:b/>
          <w:lang w:val="ru-RU"/>
        </w:rPr>
        <w:t>подтверждение соответствия</w:t>
      </w:r>
      <w:r w:rsidR="00DA790A" w:rsidRPr="000E3EE4">
        <w:rPr>
          <w:rFonts w:ascii="Times New Roman" w:hAnsi="Times New Roman"/>
          <w:lang w:val="ru-RU"/>
        </w:rPr>
        <w:t xml:space="preserve"> – документальное удостоверение соответствия минеральных удобрений требованиям технических регламентов, положениям стандартов или условиям договоров;</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B52BD5">
        <w:rPr>
          <w:rFonts w:ascii="Times New Roman" w:hAnsi="Times New Roman"/>
          <w:b/>
          <w:lang w:val="ru-RU"/>
        </w:rPr>
        <w:t>порошковидное удобрение</w:t>
      </w:r>
      <w:r w:rsidR="00DA790A">
        <w:rPr>
          <w:rFonts w:ascii="Times New Roman" w:hAnsi="Times New Roman"/>
          <w:lang w:val="ru-RU"/>
        </w:rPr>
        <w:t xml:space="preserve"> – минеральное удобрение, состоящее, в основном, из частиц размерами менее 1 мм;</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6D593C">
        <w:rPr>
          <w:rFonts w:ascii="Times New Roman" w:hAnsi="Times New Roman"/>
          <w:b/>
          <w:lang w:val="ru-RU"/>
        </w:rPr>
        <w:t>предупреждающие меры</w:t>
      </w:r>
      <w:r w:rsidR="00DA790A">
        <w:rPr>
          <w:rFonts w:ascii="Times New Roman" w:hAnsi="Times New Roman"/>
          <w:lang w:val="ru-RU"/>
        </w:rPr>
        <w:t xml:space="preserve"> – меры, которые необходимо предпринять для сведения к минимуму или предотвращения неблагоприятных последствий, обусловленных воздействием опасных свойств удобрений;</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C2725D">
        <w:rPr>
          <w:rFonts w:ascii="Times New Roman" w:hAnsi="Times New Roman"/>
          <w:b/>
          <w:lang w:val="ru-RU"/>
        </w:rPr>
        <w:t>приллированное минеральное удобрение</w:t>
      </w:r>
      <w:r w:rsidR="00DA790A">
        <w:rPr>
          <w:rFonts w:ascii="Times New Roman" w:hAnsi="Times New Roman"/>
          <w:lang w:val="ru-RU"/>
        </w:rPr>
        <w:t xml:space="preserve"> – гранулированное минеральное удобрение, получаемое при распрыскивании горячего расплавленного удобрения в потоке охлаждающего воздуха или другого флюида;</w:t>
      </w:r>
    </w:p>
    <w:p w:rsidR="00DA790A" w:rsidRPr="000E3EE4" w:rsidRDefault="00E91DBF" w:rsidP="00DA790A">
      <w:pPr>
        <w:ind w:firstLine="708"/>
        <w:jc w:val="both"/>
        <w:rPr>
          <w:rFonts w:ascii="Times New Roman" w:hAnsi="Times New Roman"/>
          <w:lang w:val="ru-RU"/>
        </w:rPr>
      </w:pPr>
      <w:r w:rsidRPr="000E3EE4">
        <w:rPr>
          <w:rFonts w:ascii="Times New Roman" w:hAnsi="Times New Roman"/>
          <w:b/>
          <w:lang w:val="ru-RU"/>
        </w:rPr>
        <w:t xml:space="preserve">- </w:t>
      </w:r>
      <w:r w:rsidR="00DA790A" w:rsidRPr="000E3EE4">
        <w:rPr>
          <w:rFonts w:ascii="Times New Roman" w:hAnsi="Times New Roman"/>
          <w:b/>
          <w:lang w:val="ru-RU"/>
        </w:rPr>
        <w:t xml:space="preserve">простое минеральное удобрение </w:t>
      </w:r>
      <w:r w:rsidR="00DA790A" w:rsidRPr="000E3EE4">
        <w:rPr>
          <w:rFonts w:ascii="Times New Roman" w:hAnsi="Times New Roman"/>
          <w:lang w:val="ru-RU"/>
        </w:rPr>
        <w:t>– минеральное удобрение с гарантированным содержанием только одного основного питательного элемента</w:t>
      </w:r>
      <w:r w:rsidR="00DA790A" w:rsidRPr="000E3EE4">
        <w:rPr>
          <w:rFonts w:ascii="Times New Roman" w:eastAsia="TimesNewRoman" w:hAnsi="Times New Roman"/>
          <w:lang w:val="ru-RU"/>
        </w:rPr>
        <w:t xml:space="preserve"> (азота, фосфора, калия, магния, бора и др.)</w:t>
      </w:r>
      <w:r w:rsidR="00DA790A" w:rsidRPr="000E3EE4">
        <w:rPr>
          <w:rFonts w:ascii="Times New Roman" w:hAnsi="Times New Roman"/>
          <w:lang w:val="ru-RU"/>
        </w:rPr>
        <w:t>;</w:t>
      </w:r>
    </w:p>
    <w:p w:rsidR="00DA790A" w:rsidRDefault="00E91DBF" w:rsidP="00DA790A">
      <w:pPr>
        <w:ind w:firstLine="708"/>
        <w:jc w:val="both"/>
        <w:rPr>
          <w:rFonts w:ascii="Times New Roman" w:hAnsi="Times New Roman"/>
          <w:lang w:val="ru-RU"/>
        </w:rPr>
      </w:pPr>
      <w:r w:rsidRPr="000E3EE4">
        <w:rPr>
          <w:rFonts w:ascii="Times New Roman" w:hAnsi="Times New Roman"/>
          <w:b/>
          <w:lang w:val="ru-RU"/>
        </w:rPr>
        <w:t xml:space="preserve">- </w:t>
      </w:r>
      <w:r w:rsidR="00DA790A" w:rsidRPr="000E3EE4">
        <w:rPr>
          <w:rFonts w:ascii="Times New Roman" w:hAnsi="Times New Roman"/>
          <w:b/>
          <w:lang w:val="ru-RU"/>
        </w:rPr>
        <w:t>прочность гранул</w:t>
      </w:r>
      <w:r w:rsidR="00DA790A" w:rsidRPr="00241114">
        <w:rPr>
          <w:rFonts w:ascii="Times New Roman" w:hAnsi="Times New Roman"/>
          <w:b/>
          <w:lang w:val="ru-RU"/>
        </w:rPr>
        <w:t xml:space="preserve"> минерального удобрения</w:t>
      </w:r>
      <w:r w:rsidR="00DA790A">
        <w:rPr>
          <w:rFonts w:ascii="Times New Roman" w:hAnsi="Times New Roman"/>
          <w:lang w:val="ru-RU"/>
        </w:rPr>
        <w:t xml:space="preserve"> – свойство гранул минерального удобрения, характеризующее его способность </w:t>
      </w:r>
      <w:r>
        <w:rPr>
          <w:rFonts w:ascii="Times New Roman" w:hAnsi="Times New Roman"/>
          <w:lang w:val="ru-RU"/>
        </w:rPr>
        <w:t>с</w:t>
      </w:r>
      <w:r w:rsidR="00DA790A">
        <w:rPr>
          <w:rFonts w:ascii="Times New Roman" w:hAnsi="Times New Roman"/>
          <w:lang w:val="ru-RU"/>
        </w:rPr>
        <w:t>охранять размеры и форму под воздействием внешних сил;</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DC1095">
        <w:rPr>
          <w:rFonts w:ascii="Times New Roman" w:hAnsi="Times New Roman"/>
          <w:b/>
          <w:lang w:val="ru-RU"/>
        </w:rPr>
        <w:t>рассыпчатость минерального удобрения</w:t>
      </w:r>
      <w:r w:rsidR="00DA790A">
        <w:rPr>
          <w:rFonts w:ascii="Times New Roman" w:hAnsi="Times New Roman"/>
          <w:lang w:val="ru-RU"/>
        </w:rPr>
        <w:t xml:space="preserve"> – состояние минерального удобрения, характеризуемое степенью их агломерации, выраженное относительным количеством комков в процентах;</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706775">
        <w:rPr>
          <w:rFonts w:ascii="Times New Roman" w:hAnsi="Times New Roman"/>
          <w:b/>
          <w:lang w:val="ru-RU"/>
        </w:rPr>
        <w:t>слеживаемость минерального удобрения</w:t>
      </w:r>
      <w:r w:rsidR="00DA790A">
        <w:rPr>
          <w:rFonts w:ascii="Times New Roman" w:hAnsi="Times New Roman"/>
          <w:lang w:val="ru-RU"/>
        </w:rPr>
        <w:t xml:space="preserve"> – свойство минерального удобрения образовывать фазовые контакты сцепления между зернами минерального удобрения при определенных внешних условиях;</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51698">
        <w:rPr>
          <w:rFonts w:ascii="Times New Roman" w:hAnsi="Times New Roman"/>
          <w:b/>
          <w:lang w:val="ru-RU"/>
        </w:rPr>
        <w:t>сложное минеральное удобрение</w:t>
      </w:r>
      <w:r w:rsidR="00DA790A">
        <w:rPr>
          <w:rFonts w:ascii="Times New Roman" w:hAnsi="Times New Roman"/>
          <w:lang w:val="ru-RU"/>
        </w:rPr>
        <w:t xml:space="preserve"> – комплексное твердое или жидкое минеральное удобрение, в котором все частицы, кристаллы или гранулы имеют одинаковый или близкий химический состав;</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51698">
        <w:rPr>
          <w:rFonts w:ascii="Times New Roman" w:hAnsi="Times New Roman"/>
          <w:b/>
          <w:lang w:val="ru-RU"/>
        </w:rPr>
        <w:t>сложно-смешанное удобрение</w:t>
      </w:r>
      <w:r w:rsidR="00DA790A">
        <w:rPr>
          <w:rFonts w:ascii="Times New Roman" w:hAnsi="Times New Roman"/>
          <w:lang w:val="ru-RU"/>
        </w:rPr>
        <w:t xml:space="preserve"> – удобрение, полученное смешением готовых однокомпонентных и сложных удобрений и введением в смесь жидких и газообразных продуктов;</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51698">
        <w:rPr>
          <w:rFonts w:ascii="Times New Roman" w:hAnsi="Times New Roman"/>
          <w:b/>
          <w:lang w:val="ru-RU"/>
        </w:rPr>
        <w:t>смешанное минеральное удобрение</w:t>
      </w:r>
      <w:r w:rsidR="00DA790A">
        <w:rPr>
          <w:rFonts w:ascii="Times New Roman" w:hAnsi="Times New Roman"/>
          <w:lang w:val="ru-RU"/>
        </w:rPr>
        <w:t xml:space="preserve"> – комплексное минеральное удобрение, полученное путем механического смешивания готовых порошковидных, кристаллических или гранулированных удобрений;</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DB12A8">
        <w:rPr>
          <w:rFonts w:ascii="Times New Roman" w:hAnsi="Times New Roman"/>
          <w:b/>
          <w:lang w:val="ru-RU"/>
        </w:rPr>
        <w:t>содержание питательных элементов</w:t>
      </w:r>
      <w:r w:rsidR="00DA790A">
        <w:rPr>
          <w:rFonts w:ascii="Times New Roman" w:hAnsi="Times New Roman"/>
          <w:lang w:val="ru-RU"/>
        </w:rPr>
        <w:t xml:space="preserve"> – наличие питательных элементов, усваиваемых  растениями и растворимых в воде, нейтральном цитратном растворе, аммиачном цитратном растворе, растворе лимонной  кислоты, 2%-ном растворе муравьиной кислоты; </w:t>
      </w:r>
    </w:p>
    <w:p w:rsidR="00DA790A" w:rsidRDefault="00E91DBF" w:rsidP="00DA790A">
      <w:pPr>
        <w:ind w:firstLine="708"/>
        <w:jc w:val="both"/>
        <w:rPr>
          <w:rFonts w:ascii="Times New Roman" w:hAnsi="Times New Roman"/>
          <w:lang w:val="ru-RU"/>
        </w:rPr>
      </w:pPr>
      <w:r>
        <w:rPr>
          <w:rFonts w:ascii="Times New Roman" w:hAnsi="Times New Roman"/>
          <w:b/>
          <w:lang w:val="ru-RU"/>
        </w:rPr>
        <w:lastRenderedPageBreak/>
        <w:t xml:space="preserve">- </w:t>
      </w:r>
      <w:r w:rsidR="00DA790A" w:rsidRPr="00241114">
        <w:rPr>
          <w:rFonts w:ascii="Times New Roman" w:hAnsi="Times New Roman"/>
          <w:b/>
          <w:lang w:val="ru-RU"/>
        </w:rPr>
        <w:t>статистическая прочность гранул минерального удобрения</w:t>
      </w:r>
      <w:r w:rsidR="00DA790A">
        <w:rPr>
          <w:rFonts w:ascii="Times New Roman" w:hAnsi="Times New Roman"/>
          <w:lang w:val="ru-RU"/>
        </w:rPr>
        <w:t xml:space="preserve"> – прочность гранул минерального удобрения, определяемая усилием разрушения гранул данного размера при одноосном сжатии между двумя параллельными плоскостями;</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706775">
        <w:rPr>
          <w:rFonts w:ascii="Times New Roman" w:hAnsi="Times New Roman"/>
          <w:b/>
          <w:lang w:val="ru-RU"/>
        </w:rPr>
        <w:t>сыпучесть минерального удобрения</w:t>
      </w:r>
      <w:r w:rsidR="00DA790A">
        <w:rPr>
          <w:rFonts w:ascii="Times New Roman" w:hAnsi="Times New Roman"/>
          <w:lang w:val="ru-RU"/>
        </w:rPr>
        <w:t xml:space="preserve"> – свойство минерального удобрения свободно сыпаться под воздействием гравитационных сил в условиях складского хранения;</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241114">
        <w:rPr>
          <w:rFonts w:ascii="Times New Roman" w:hAnsi="Times New Roman"/>
          <w:b/>
          <w:lang w:val="ru-RU"/>
        </w:rPr>
        <w:t>угол естественного откоса</w:t>
      </w:r>
      <w:r w:rsidR="00DA790A">
        <w:rPr>
          <w:rFonts w:ascii="Times New Roman" w:hAnsi="Times New Roman"/>
          <w:lang w:val="ru-RU"/>
        </w:rPr>
        <w:t xml:space="preserve"> – угол образующей конуса свободно насыпанного минерального удобрения с горизонтальной плоскостью;</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141E23">
        <w:rPr>
          <w:rFonts w:ascii="Times New Roman" w:hAnsi="Times New Roman"/>
          <w:b/>
          <w:lang w:val="ru-RU"/>
        </w:rPr>
        <w:t xml:space="preserve">удобрение </w:t>
      </w:r>
      <w:r w:rsidR="00DA790A">
        <w:rPr>
          <w:rFonts w:ascii="Times New Roman" w:hAnsi="Times New Roman"/>
          <w:lang w:val="ru-RU"/>
        </w:rPr>
        <w:t>– вещество для питания растений и повышения плодородия почвы;</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51698">
        <w:rPr>
          <w:rFonts w:ascii="Times New Roman" w:hAnsi="Times New Roman"/>
          <w:b/>
          <w:lang w:val="ru-RU"/>
        </w:rPr>
        <w:t>удобрение с микроэлементами</w:t>
      </w:r>
      <w:r w:rsidR="00DA790A">
        <w:rPr>
          <w:rFonts w:ascii="Times New Roman" w:hAnsi="Times New Roman"/>
          <w:lang w:val="ru-RU"/>
        </w:rPr>
        <w:t xml:space="preserve"> – минеральное удобрение, содержащее макроэлементы и микроэлементы;</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86408E">
        <w:rPr>
          <w:rFonts w:ascii="Times New Roman" w:hAnsi="Times New Roman"/>
          <w:b/>
          <w:lang w:val="ru-RU"/>
        </w:rPr>
        <w:t>физическ</w:t>
      </w:r>
      <w:r>
        <w:rPr>
          <w:rFonts w:ascii="Times New Roman" w:hAnsi="Times New Roman"/>
          <w:b/>
          <w:lang w:val="ru-RU"/>
        </w:rPr>
        <w:t>и</w:t>
      </w:r>
      <w:r w:rsidR="00DA790A" w:rsidRPr="0086408E">
        <w:rPr>
          <w:rFonts w:ascii="Times New Roman" w:hAnsi="Times New Roman"/>
          <w:b/>
          <w:lang w:val="ru-RU"/>
        </w:rPr>
        <w:t>е свойства минерального удобрения</w:t>
      </w:r>
      <w:r w:rsidR="00DA790A">
        <w:rPr>
          <w:rFonts w:ascii="Times New Roman" w:hAnsi="Times New Roman"/>
          <w:lang w:val="ru-RU"/>
        </w:rPr>
        <w:t xml:space="preserve"> – совокупность физических, физико-механических свойств минерального удобрения, определяющих его поведение при хранении, транспортировании и внесении в почву;</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096153">
        <w:rPr>
          <w:rFonts w:ascii="Times New Roman" w:hAnsi="Times New Roman"/>
          <w:b/>
          <w:lang w:val="ru-RU"/>
        </w:rPr>
        <w:t>форма минерального удобрения</w:t>
      </w:r>
      <w:r w:rsidR="00DA790A">
        <w:rPr>
          <w:rFonts w:ascii="Times New Roman" w:hAnsi="Times New Roman"/>
          <w:lang w:val="ru-RU"/>
        </w:rPr>
        <w:t xml:space="preserve"> – характеристика вида удобрения по химическому составу;</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4C7522">
        <w:rPr>
          <w:rFonts w:ascii="Times New Roman" w:hAnsi="Times New Roman"/>
          <w:b/>
          <w:lang w:val="ru-RU"/>
        </w:rPr>
        <w:t>фосфорное удобрение</w:t>
      </w:r>
      <w:r w:rsidR="00DA790A">
        <w:rPr>
          <w:rFonts w:ascii="Times New Roman" w:hAnsi="Times New Roman"/>
          <w:lang w:val="ru-RU"/>
        </w:rPr>
        <w:t xml:space="preserve"> – удобрение, содержащее фосфор в усвояемой растениями форме;</w:t>
      </w:r>
    </w:p>
    <w:p w:rsidR="00DA790A" w:rsidRDefault="00E91DBF" w:rsidP="00DA790A">
      <w:pPr>
        <w:ind w:firstLine="708"/>
        <w:jc w:val="both"/>
        <w:rPr>
          <w:rFonts w:ascii="Times New Roman" w:hAnsi="Times New Roman"/>
          <w:lang w:val="ru-RU"/>
        </w:rPr>
      </w:pPr>
      <w:r>
        <w:rPr>
          <w:rFonts w:ascii="Times New Roman" w:hAnsi="Times New Roman"/>
          <w:b/>
          <w:lang w:val="ru-RU"/>
        </w:rPr>
        <w:t xml:space="preserve">- </w:t>
      </w:r>
      <w:r w:rsidR="00DA790A" w:rsidRPr="00DC1095">
        <w:rPr>
          <w:rFonts w:ascii="Times New Roman" w:hAnsi="Times New Roman"/>
          <w:b/>
          <w:lang w:val="ru-RU"/>
        </w:rPr>
        <w:t xml:space="preserve">химический состав минерального удобрения </w:t>
      </w:r>
      <w:r w:rsidR="00DA790A">
        <w:rPr>
          <w:rFonts w:ascii="Times New Roman" w:hAnsi="Times New Roman"/>
          <w:lang w:val="ru-RU"/>
        </w:rPr>
        <w:t>– состав минерального удобрения по содержанию питател</w:t>
      </w:r>
      <w:r w:rsidR="008159D9">
        <w:rPr>
          <w:rFonts w:ascii="Times New Roman" w:hAnsi="Times New Roman"/>
          <w:lang w:val="ru-RU"/>
        </w:rPr>
        <w:t>ьных элементов, примесей и воды.</w:t>
      </w:r>
    </w:p>
    <w:p w:rsidR="008159D9" w:rsidRDefault="008159D9" w:rsidP="00DA790A">
      <w:pPr>
        <w:ind w:firstLine="708"/>
        <w:jc w:val="both"/>
        <w:rPr>
          <w:rFonts w:ascii="Times New Roman" w:hAnsi="Times New Roman"/>
          <w:lang w:val="ru-RU"/>
        </w:rPr>
      </w:pPr>
    </w:p>
    <w:p w:rsidR="008159D9" w:rsidRDefault="008159D9" w:rsidP="00DA790A">
      <w:pPr>
        <w:ind w:firstLine="708"/>
        <w:jc w:val="both"/>
        <w:rPr>
          <w:rFonts w:ascii="Times New Roman" w:hAnsi="Times New Roman"/>
          <w:lang w:val="ru-RU"/>
        </w:rPr>
      </w:pPr>
    </w:p>
    <w:p w:rsidR="008159D9" w:rsidRDefault="008159D9" w:rsidP="00DA790A">
      <w:pPr>
        <w:ind w:firstLine="708"/>
        <w:jc w:val="both"/>
        <w:rPr>
          <w:rFonts w:ascii="Times New Roman" w:hAnsi="Times New Roman"/>
          <w:lang w:val="ru-RU"/>
        </w:rPr>
      </w:pPr>
    </w:p>
    <w:p w:rsidR="0058569D" w:rsidRPr="00FB475C" w:rsidRDefault="00EB136E" w:rsidP="008159D9">
      <w:pPr>
        <w:ind w:firstLine="709"/>
        <w:rPr>
          <w:rFonts w:ascii="Times New Roman" w:hAnsi="Times New Roman"/>
          <w:b/>
          <w:sz w:val="28"/>
          <w:szCs w:val="28"/>
          <w:lang w:val="ru-RU"/>
        </w:rPr>
      </w:pPr>
      <w:r>
        <w:rPr>
          <w:rFonts w:ascii="Times New Roman" w:hAnsi="Times New Roman"/>
          <w:b/>
          <w:sz w:val="28"/>
          <w:szCs w:val="28"/>
          <w:lang w:val="ru-RU"/>
        </w:rPr>
        <w:t>3</w:t>
      </w:r>
      <w:r w:rsidR="0058569D">
        <w:rPr>
          <w:rFonts w:ascii="Times New Roman" w:hAnsi="Times New Roman"/>
          <w:b/>
          <w:sz w:val="28"/>
          <w:szCs w:val="28"/>
          <w:lang w:val="ru-RU"/>
        </w:rPr>
        <w:t xml:space="preserve"> </w:t>
      </w:r>
      <w:r w:rsidR="0058569D" w:rsidRPr="00FB475C">
        <w:rPr>
          <w:rFonts w:ascii="Times New Roman" w:hAnsi="Times New Roman"/>
          <w:b/>
          <w:sz w:val="28"/>
          <w:szCs w:val="28"/>
          <w:lang w:val="ru-RU"/>
        </w:rPr>
        <w:t>Правила иден</w:t>
      </w:r>
      <w:r w:rsidR="00FF38C6">
        <w:rPr>
          <w:rFonts w:ascii="Times New Roman" w:hAnsi="Times New Roman"/>
          <w:b/>
          <w:sz w:val="28"/>
          <w:szCs w:val="28"/>
          <w:lang w:val="ru-RU"/>
        </w:rPr>
        <w:t>тификации минеральных удобрений</w:t>
      </w:r>
    </w:p>
    <w:p w:rsidR="0058569D" w:rsidRDefault="0058569D" w:rsidP="0058569D">
      <w:pPr>
        <w:jc w:val="both"/>
        <w:rPr>
          <w:rFonts w:ascii="Times New Roman" w:hAnsi="Times New Roman"/>
          <w:lang w:val="ru-RU"/>
        </w:rPr>
      </w:pPr>
    </w:p>
    <w:p w:rsidR="0058569D" w:rsidRDefault="00FF38C6" w:rsidP="0058569D">
      <w:pPr>
        <w:pStyle w:val="aa"/>
        <w:ind w:left="0" w:firstLine="709"/>
        <w:jc w:val="both"/>
        <w:rPr>
          <w:rFonts w:ascii="Times New Roman" w:hAnsi="Times New Roman"/>
          <w:lang w:val="ru-RU"/>
        </w:rPr>
      </w:pPr>
      <w:r>
        <w:rPr>
          <w:rFonts w:ascii="Times New Roman" w:hAnsi="Times New Roman"/>
          <w:lang w:val="ru-RU"/>
        </w:rPr>
        <w:t>3.</w:t>
      </w:r>
      <w:r w:rsidR="0058569D">
        <w:rPr>
          <w:rFonts w:ascii="Times New Roman" w:hAnsi="Times New Roman"/>
          <w:lang w:val="ru-RU"/>
        </w:rPr>
        <w:t>1 Идентификация минеральных удобрений проводится посредством установления соответствия минерального удобрения существенным признакам.</w:t>
      </w:r>
    </w:p>
    <w:p w:rsidR="0058569D" w:rsidRDefault="00FF38C6" w:rsidP="0058569D">
      <w:pPr>
        <w:pStyle w:val="aa"/>
        <w:ind w:left="0" w:firstLine="709"/>
        <w:jc w:val="both"/>
        <w:rPr>
          <w:rFonts w:ascii="Times New Roman" w:hAnsi="Times New Roman"/>
          <w:lang w:val="ru-RU"/>
        </w:rPr>
      </w:pPr>
      <w:r>
        <w:rPr>
          <w:rFonts w:ascii="Times New Roman" w:hAnsi="Times New Roman"/>
          <w:lang w:val="ru-RU"/>
        </w:rPr>
        <w:t>3.</w:t>
      </w:r>
      <w:r w:rsidR="0058569D">
        <w:rPr>
          <w:rFonts w:ascii="Times New Roman" w:hAnsi="Times New Roman"/>
          <w:lang w:val="ru-RU"/>
        </w:rPr>
        <w:t>2 Существенными признаками минеральных удобрений являются  их внешний вид, химический состав и опасные свойства химических веществ, входящих в состав минерального удобрения.</w:t>
      </w:r>
    </w:p>
    <w:p w:rsidR="0058569D" w:rsidRDefault="00FF38C6" w:rsidP="000665D8">
      <w:pPr>
        <w:pStyle w:val="aa"/>
        <w:ind w:left="0" w:firstLine="709"/>
        <w:jc w:val="both"/>
        <w:rPr>
          <w:rFonts w:ascii="Times New Roman" w:hAnsi="Times New Roman"/>
          <w:lang w:val="ru-RU"/>
        </w:rPr>
      </w:pPr>
      <w:r>
        <w:rPr>
          <w:rFonts w:ascii="Times New Roman" w:hAnsi="Times New Roman"/>
          <w:lang w:val="ru-RU"/>
        </w:rPr>
        <w:t>3.</w:t>
      </w:r>
      <w:r w:rsidR="0058569D">
        <w:rPr>
          <w:rFonts w:ascii="Times New Roman" w:hAnsi="Times New Roman"/>
          <w:lang w:val="ru-RU"/>
        </w:rPr>
        <w:t>3 При идентификации удобрений применяют следующие методы:</w:t>
      </w:r>
    </w:p>
    <w:p w:rsidR="0058569D" w:rsidRDefault="0058569D" w:rsidP="000665D8">
      <w:pPr>
        <w:pStyle w:val="aa"/>
        <w:ind w:left="0" w:firstLine="709"/>
        <w:jc w:val="both"/>
        <w:rPr>
          <w:rFonts w:ascii="Times New Roman" w:hAnsi="Times New Roman"/>
          <w:lang w:val="ru-RU"/>
        </w:rPr>
      </w:pPr>
      <w:r>
        <w:rPr>
          <w:rFonts w:ascii="Times New Roman" w:hAnsi="Times New Roman"/>
          <w:lang w:val="ru-RU"/>
        </w:rPr>
        <w:t>- документарный;</w:t>
      </w:r>
    </w:p>
    <w:p w:rsidR="0058569D" w:rsidRDefault="0058569D" w:rsidP="0058569D">
      <w:pPr>
        <w:pStyle w:val="aa"/>
        <w:spacing w:line="240" w:lineRule="atLeast"/>
        <w:ind w:left="0" w:firstLine="709"/>
        <w:jc w:val="both"/>
        <w:rPr>
          <w:rFonts w:ascii="Times New Roman" w:hAnsi="Times New Roman"/>
          <w:lang w:val="ru-RU"/>
        </w:rPr>
      </w:pPr>
      <w:r>
        <w:rPr>
          <w:rFonts w:ascii="Times New Roman" w:hAnsi="Times New Roman"/>
          <w:lang w:val="ru-RU"/>
        </w:rPr>
        <w:t>- визуальный;</w:t>
      </w:r>
    </w:p>
    <w:p w:rsidR="0058569D" w:rsidRDefault="0058569D" w:rsidP="0058569D">
      <w:pPr>
        <w:pStyle w:val="aa"/>
        <w:ind w:left="0" w:firstLine="709"/>
        <w:jc w:val="both"/>
        <w:rPr>
          <w:rFonts w:ascii="Times New Roman" w:hAnsi="Times New Roman"/>
          <w:lang w:val="ru-RU"/>
        </w:rPr>
      </w:pPr>
      <w:r>
        <w:rPr>
          <w:rFonts w:ascii="Times New Roman" w:hAnsi="Times New Roman"/>
          <w:lang w:val="ru-RU"/>
        </w:rPr>
        <w:t>-  испытания.</w:t>
      </w:r>
    </w:p>
    <w:p w:rsidR="0058569D" w:rsidRDefault="00FF38C6" w:rsidP="000665D8">
      <w:pPr>
        <w:pStyle w:val="aa"/>
        <w:ind w:left="0" w:firstLine="709"/>
        <w:jc w:val="both"/>
        <w:rPr>
          <w:rFonts w:ascii="Times New Roman" w:hAnsi="Times New Roman"/>
          <w:lang w:val="ru-RU"/>
        </w:rPr>
      </w:pPr>
      <w:r>
        <w:rPr>
          <w:rFonts w:ascii="Times New Roman" w:hAnsi="Times New Roman"/>
          <w:lang w:val="ru-RU"/>
        </w:rPr>
        <w:t>3.</w:t>
      </w:r>
      <w:r w:rsidR="0058569D">
        <w:rPr>
          <w:rFonts w:ascii="Times New Roman" w:hAnsi="Times New Roman"/>
          <w:lang w:val="ru-RU"/>
        </w:rPr>
        <w:t>4 При идентификации используют:</w:t>
      </w:r>
    </w:p>
    <w:p w:rsidR="0058569D" w:rsidRDefault="0058569D" w:rsidP="000665D8">
      <w:pPr>
        <w:pStyle w:val="aa"/>
        <w:ind w:left="0" w:firstLine="709"/>
        <w:jc w:val="both"/>
        <w:rPr>
          <w:rFonts w:ascii="Times New Roman" w:hAnsi="Times New Roman"/>
          <w:lang w:val="ru-RU"/>
        </w:rPr>
      </w:pPr>
      <w:r>
        <w:rPr>
          <w:rFonts w:ascii="Times New Roman" w:hAnsi="Times New Roman"/>
          <w:lang w:val="ru-RU"/>
        </w:rPr>
        <w:t>- паспорта безопасности;</w:t>
      </w:r>
    </w:p>
    <w:p w:rsidR="0058569D" w:rsidRDefault="0058569D" w:rsidP="0058569D">
      <w:pPr>
        <w:pStyle w:val="aa"/>
        <w:spacing w:line="240" w:lineRule="atLeast"/>
        <w:ind w:left="0" w:firstLine="709"/>
        <w:jc w:val="both"/>
        <w:rPr>
          <w:rFonts w:ascii="Times New Roman" w:hAnsi="Times New Roman"/>
          <w:lang w:val="ru-RU"/>
        </w:rPr>
      </w:pPr>
      <w:r>
        <w:rPr>
          <w:rFonts w:ascii="Times New Roman" w:hAnsi="Times New Roman"/>
          <w:lang w:val="ru-RU"/>
        </w:rPr>
        <w:t>- договоры и контракты поставки;</w:t>
      </w:r>
    </w:p>
    <w:p w:rsidR="0058569D" w:rsidRDefault="0058569D" w:rsidP="0058569D">
      <w:pPr>
        <w:pStyle w:val="aa"/>
        <w:spacing w:line="240" w:lineRule="atLeast"/>
        <w:ind w:left="0" w:firstLine="709"/>
        <w:jc w:val="both"/>
        <w:rPr>
          <w:rFonts w:ascii="Times New Roman" w:hAnsi="Times New Roman"/>
          <w:lang w:val="ru-RU"/>
        </w:rPr>
      </w:pPr>
      <w:r>
        <w:rPr>
          <w:rFonts w:ascii="Times New Roman" w:hAnsi="Times New Roman"/>
          <w:lang w:val="ru-RU"/>
        </w:rPr>
        <w:t>- информацию, приведенную в маркировке удобрений.</w:t>
      </w:r>
    </w:p>
    <w:p w:rsidR="0058569D" w:rsidRDefault="00FF38C6" w:rsidP="0058569D">
      <w:pPr>
        <w:pStyle w:val="aa"/>
        <w:spacing w:line="240" w:lineRule="atLeast"/>
        <w:ind w:left="0" w:firstLine="709"/>
        <w:jc w:val="both"/>
        <w:rPr>
          <w:rFonts w:ascii="Times New Roman" w:hAnsi="Times New Roman"/>
          <w:lang w:val="ru-RU"/>
        </w:rPr>
      </w:pPr>
      <w:r>
        <w:rPr>
          <w:rFonts w:ascii="Times New Roman" w:hAnsi="Times New Roman"/>
          <w:lang w:val="ru-RU"/>
        </w:rPr>
        <w:t>3.</w:t>
      </w:r>
      <w:r w:rsidR="000665D8">
        <w:rPr>
          <w:rFonts w:ascii="Times New Roman" w:hAnsi="Times New Roman"/>
          <w:lang w:val="ru-RU"/>
        </w:rPr>
        <w:t xml:space="preserve">5 </w:t>
      </w:r>
      <w:r w:rsidR="0058569D">
        <w:rPr>
          <w:rFonts w:ascii="Times New Roman" w:hAnsi="Times New Roman"/>
          <w:lang w:val="ru-RU"/>
        </w:rPr>
        <w:t>Идентификация удобрений осуществляется по следующим приз</w:t>
      </w:r>
      <w:r w:rsidR="000665D8">
        <w:rPr>
          <w:rFonts w:ascii="Times New Roman" w:hAnsi="Times New Roman"/>
          <w:lang w:val="ru-RU"/>
        </w:rPr>
        <w:t>накам, параметрам и требованиям.</w:t>
      </w:r>
    </w:p>
    <w:p w:rsidR="0058569D" w:rsidRDefault="00FF38C6" w:rsidP="0058569D">
      <w:pPr>
        <w:pStyle w:val="aa"/>
        <w:spacing w:line="240" w:lineRule="atLeast"/>
        <w:ind w:left="0" w:firstLine="709"/>
        <w:jc w:val="both"/>
        <w:rPr>
          <w:rFonts w:ascii="Times New Roman" w:hAnsi="Times New Roman"/>
          <w:lang w:val="ru-RU"/>
        </w:rPr>
      </w:pPr>
      <w:r>
        <w:rPr>
          <w:rFonts w:ascii="Times New Roman" w:hAnsi="Times New Roman"/>
          <w:lang w:val="ru-RU"/>
        </w:rPr>
        <w:t>3.</w:t>
      </w:r>
      <w:r w:rsidR="0058569D">
        <w:rPr>
          <w:rFonts w:ascii="Times New Roman" w:hAnsi="Times New Roman"/>
          <w:lang w:val="ru-RU"/>
        </w:rPr>
        <w:t>5.1 При отборе проб по:</w:t>
      </w:r>
    </w:p>
    <w:p w:rsidR="0058569D" w:rsidRDefault="00FF38C6" w:rsidP="0058569D">
      <w:pPr>
        <w:pStyle w:val="aa"/>
        <w:spacing w:line="240" w:lineRule="atLeast"/>
        <w:ind w:left="0" w:firstLine="709"/>
        <w:jc w:val="both"/>
        <w:rPr>
          <w:rFonts w:ascii="Times New Roman" w:hAnsi="Times New Roman"/>
          <w:lang w:val="ru-RU"/>
        </w:rPr>
      </w:pPr>
      <w:r w:rsidRPr="00FF38C6">
        <w:rPr>
          <w:rFonts w:ascii="Times New Roman" w:hAnsi="Times New Roman"/>
          <w:lang w:val="ru-RU"/>
        </w:rPr>
        <w:t xml:space="preserve">  </w:t>
      </w:r>
      <w:r w:rsidR="0058569D">
        <w:rPr>
          <w:rFonts w:ascii="Times New Roman" w:hAnsi="Times New Roman"/>
          <w:lang w:val="ru-RU"/>
        </w:rPr>
        <w:t>а) упаковке и маркировке на соответствие настоящему Техническому регламенту. При этом информация, содержащаяся в паспорте безопасности сличается с информацией на упаковке;</w:t>
      </w:r>
    </w:p>
    <w:p w:rsidR="0058569D" w:rsidRDefault="00FF38C6" w:rsidP="0058569D">
      <w:pPr>
        <w:pStyle w:val="aa"/>
        <w:ind w:left="0" w:firstLine="709"/>
        <w:jc w:val="both"/>
        <w:rPr>
          <w:rFonts w:ascii="Times New Roman" w:hAnsi="Times New Roman"/>
          <w:lang w:val="ru-RU"/>
        </w:rPr>
      </w:pPr>
      <w:r w:rsidRPr="00FF38C6">
        <w:rPr>
          <w:rFonts w:ascii="Times New Roman" w:hAnsi="Times New Roman"/>
          <w:lang w:val="ru-RU"/>
        </w:rPr>
        <w:t xml:space="preserve">  </w:t>
      </w:r>
      <w:r>
        <w:rPr>
          <w:rFonts w:ascii="Times New Roman" w:hAnsi="Times New Roman"/>
        </w:rPr>
        <w:t>b</w:t>
      </w:r>
      <w:r w:rsidR="0058569D">
        <w:rPr>
          <w:rFonts w:ascii="Times New Roman" w:hAnsi="Times New Roman"/>
          <w:lang w:val="ru-RU"/>
        </w:rPr>
        <w:t>) наименованию продукции на соответствие заявленной;</w:t>
      </w:r>
    </w:p>
    <w:p w:rsidR="0058569D" w:rsidRDefault="00FF38C6" w:rsidP="0058569D">
      <w:pPr>
        <w:pStyle w:val="aa"/>
        <w:ind w:left="0" w:firstLine="709"/>
        <w:jc w:val="both"/>
        <w:rPr>
          <w:rFonts w:ascii="Times New Roman" w:hAnsi="Times New Roman"/>
          <w:lang w:val="ru-RU"/>
        </w:rPr>
      </w:pPr>
      <w:r w:rsidRPr="00FF38C6">
        <w:rPr>
          <w:rFonts w:ascii="Times New Roman" w:hAnsi="Times New Roman"/>
          <w:lang w:val="ru-RU"/>
        </w:rPr>
        <w:t xml:space="preserve">  </w:t>
      </w:r>
      <w:r>
        <w:rPr>
          <w:rFonts w:ascii="Times New Roman" w:hAnsi="Times New Roman"/>
        </w:rPr>
        <w:t>c</w:t>
      </w:r>
      <w:r w:rsidR="0058569D">
        <w:rPr>
          <w:rFonts w:ascii="Times New Roman" w:hAnsi="Times New Roman"/>
          <w:lang w:val="ru-RU"/>
        </w:rPr>
        <w:t>) объему партии.</w:t>
      </w:r>
    </w:p>
    <w:p w:rsidR="0058569D" w:rsidRDefault="00FF38C6" w:rsidP="0058569D">
      <w:pPr>
        <w:pStyle w:val="aa"/>
        <w:ind w:left="0" w:firstLine="709"/>
        <w:jc w:val="both"/>
        <w:rPr>
          <w:rFonts w:ascii="Times New Roman" w:hAnsi="Times New Roman"/>
          <w:lang w:val="ru-RU"/>
        </w:rPr>
      </w:pPr>
      <w:r w:rsidRPr="00FF38C6">
        <w:rPr>
          <w:rFonts w:ascii="Times New Roman" w:hAnsi="Times New Roman"/>
          <w:lang w:val="ru-RU"/>
        </w:rPr>
        <w:t>3</w:t>
      </w:r>
      <w:r>
        <w:rPr>
          <w:rFonts w:ascii="Times New Roman" w:hAnsi="Times New Roman"/>
          <w:lang w:val="ru-RU"/>
        </w:rPr>
        <w:t>.</w:t>
      </w:r>
      <w:r w:rsidR="0058569D">
        <w:rPr>
          <w:rFonts w:ascii="Times New Roman" w:hAnsi="Times New Roman"/>
          <w:lang w:val="ru-RU"/>
        </w:rPr>
        <w:t xml:space="preserve">5.2 При проведении </w:t>
      </w:r>
      <w:r w:rsidR="00EF4E2D">
        <w:rPr>
          <w:rFonts w:ascii="Times New Roman" w:hAnsi="Times New Roman"/>
          <w:lang w:val="ru-RU"/>
        </w:rPr>
        <w:t>испытаний</w:t>
      </w:r>
      <w:r w:rsidR="0058569D">
        <w:rPr>
          <w:rFonts w:ascii="Times New Roman" w:hAnsi="Times New Roman"/>
          <w:lang w:val="ru-RU"/>
        </w:rPr>
        <w:t xml:space="preserve"> образца минеральных удобрений проверяется достоверность информации, приведенной в маркировке и паспорте безопасности по:</w:t>
      </w:r>
    </w:p>
    <w:p w:rsidR="0058569D" w:rsidRPr="000665D8" w:rsidRDefault="000665D8" w:rsidP="0058569D">
      <w:pPr>
        <w:pStyle w:val="aa"/>
        <w:ind w:left="0" w:firstLine="709"/>
        <w:jc w:val="both"/>
        <w:rPr>
          <w:rFonts w:ascii="Times New Roman" w:hAnsi="Times New Roman"/>
          <w:lang w:val="ru-RU"/>
        </w:rPr>
      </w:pPr>
      <w:r w:rsidRPr="000665D8">
        <w:rPr>
          <w:rFonts w:ascii="Times New Roman" w:hAnsi="Times New Roman"/>
          <w:lang w:val="ru-RU"/>
        </w:rPr>
        <w:t xml:space="preserve">  </w:t>
      </w:r>
      <w:r w:rsidR="0058569D">
        <w:rPr>
          <w:rFonts w:ascii="Times New Roman" w:hAnsi="Times New Roman"/>
          <w:lang w:val="ru-RU"/>
        </w:rPr>
        <w:t>а) внешнему виду (агрегатное состояние</w:t>
      </w:r>
      <w:r w:rsidR="00EF4E2D">
        <w:rPr>
          <w:rFonts w:ascii="Times New Roman" w:hAnsi="Times New Roman"/>
          <w:lang w:val="ru-RU"/>
        </w:rPr>
        <w:t>, конфигурация</w:t>
      </w:r>
      <w:r w:rsidR="0058569D">
        <w:rPr>
          <w:rFonts w:ascii="Times New Roman" w:hAnsi="Times New Roman"/>
          <w:lang w:val="ru-RU"/>
        </w:rPr>
        <w:t xml:space="preserve"> и другие признаки); массовой доле </w:t>
      </w:r>
      <w:r>
        <w:rPr>
          <w:rFonts w:ascii="Times New Roman" w:hAnsi="Times New Roman"/>
          <w:lang w:val="ru-RU"/>
        </w:rPr>
        <w:t>питательных элементов и веществ;</w:t>
      </w:r>
    </w:p>
    <w:p w:rsidR="0058569D" w:rsidRDefault="000665D8" w:rsidP="0058569D">
      <w:pPr>
        <w:pStyle w:val="aa"/>
        <w:ind w:left="0" w:firstLine="709"/>
        <w:jc w:val="both"/>
        <w:rPr>
          <w:rFonts w:ascii="Times New Roman" w:hAnsi="Times New Roman"/>
          <w:lang w:val="ru-RU"/>
        </w:rPr>
      </w:pPr>
      <w:r w:rsidRPr="000665D8">
        <w:rPr>
          <w:rFonts w:ascii="Times New Roman" w:hAnsi="Times New Roman"/>
          <w:lang w:val="ru-RU"/>
        </w:rPr>
        <w:t xml:space="preserve">  </w:t>
      </w:r>
      <w:r>
        <w:rPr>
          <w:rFonts w:ascii="Times New Roman" w:hAnsi="Times New Roman"/>
        </w:rPr>
        <w:t>b</w:t>
      </w:r>
      <w:r w:rsidR="0058569D">
        <w:rPr>
          <w:rFonts w:ascii="Times New Roman" w:hAnsi="Times New Roman"/>
          <w:lang w:val="ru-RU"/>
        </w:rPr>
        <w:t>) соответствию массовой доле питательных элементов и веществ, указанной на упаковке, этикетке или ярлыке и в</w:t>
      </w:r>
      <w:r w:rsidR="00EF4E2D">
        <w:rPr>
          <w:rFonts w:ascii="Times New Roman" w:hAnsi="Times New Roman"/>
          <w:lang w:val="ru-RU"/>
        </w:rPr>
        <w:t xml:space="preserve"> сопроводительной  документации.</w:t>
      </w:r>
    </w:p>
    <w:p w:rsidR="0058569D" w:rsidRPr="00462B3A" w:rsidRDefault="0058569D" w:rsidP="00824334">
      <w:pPr>
        <w:spacing w:after="200" w:line="276" w:lineRule="auto"/>
        <w:ind w:firstLine="709"/>
        <w:rPr>
          <w:rFonts w:ascii="Times New Roman" w:hAnsi="Times New Roman"/>
          <w:b/>
          <w:sz w:val="28"/>
          <w:szCs w:val="28"/>
          <w:lang w:val="ru-RU"/>
        </w:rPr>
      </w:pPr>
      <w:r>
        <w:rPr>
          <w:rFonts w:ascii="Times New Roman" w:hAnsi="Times New Roman"/>
          <w:b/>
          <w:sz w:val="28"/>
          <w:szCs w:val="28"/>
          <w:lang w:val="ru-RU"/>
        </w:rPr>
        <w:br w:type="page"/>
      </w:r>
      <w:r w:rsidR="007A5DB8">
        <w:rPr>
          <w:rFonts w:ascii="Times New Roman" w:hAnsi="Times New Roman"/>
          <w:b/>
          <w:sz w:val="28"/>
          <w:szCs w:val="28"/>
          <w:lang w:val="ru-RU"/>
        </w:rPr>
        <w:lastRenderedPageBreak/>
        <w:t>4</w:t>
      </w:r>
      <w:r w:rsidRPr="00462B3A">
        <w:rPr>
          <w:rFonts w:ascii="Times New Roman" w:hAnsi="Times New Roman"/>
          <w:b/>
          <w:sz w:val="28"/>
          <w:szCs w:val="28"/>
          <w:lang w:val="ru-RU"/>
        </w:rPr>
        <w:t xml:space="preserve"> Требовани</w:t>
      </w:r>
      <w:r>
        <w:rPr>
          <w:rFonts w:ascii="Times New Roman" w:hAnsi="Times New Roman"/>
          <w:b/>
          <w:sz w:val="28"/>
          <w:szCs w:val="28"/>
          <w:lang w:val="ru-RU"/>
        </w:rPr>
        <w:t>я</w:t>
      </w:r>
      <w:r w:rsidRPr="00462B3A">
        <w:rPr>
          <w:rFonts w:ascii="Times New Roman" w:hAnsi="Times New Roman"/>
          <w:b/>
          <w:sz w:val="28"/>
          <w:szCs w:val="28"/>
          <w:lang w:val="ru-RU"/>
        </w:rPr>
        <w:t xml:space="preserve"> безопа</w:t>
      </w:r>
      <w:r w:rsidR="000665D8">
        <w:rPr>
          <w:rFonts w:ascii="Times New Roman" w:hAnsi="Times New Roman"/>
          <w:b/>
          <w:sz w:val="28"/>
          <w:szCs w:val="28"/>
          <w:lang w:val="ru-RU"/>
        </w:rPr>
        <w:t>сности к минеральным удобрениям</w:t>
      </w:r>
    </w:p>
    <w:p w:rsidR="0058569D" w:rsidRPr="007A5DB8" w:rsidRDefault="007A5DB8" w:rsidP="007A5DB8">
      <w:pPr>
        <w:ind w:firstLine="709"/>
        <w:jc w:val="both"/>
        <w:rPr>
          <w:rFonts w:ascii="Times New Roman" w:hAnsi="Times New Roman"/>
          <w:b/>
          <w:lang w:val="ru-RU"/>
        </w:rPr>
      </w:pPr>
      <w:r w:rsidRPr="007A5DB8">
        <w:rPr>
          <w:rFonts w:ascii="Times New Roman" w:hAnsi="Times New Roman"/>
          <w:b/>
          <w:lang w:val="ru-RU"/>
        </w:rPr>
        <w:t>4.1</w:t>
      </w:r>
      <w:r w:rsidR="0058569D" w:rsidRPr="007A5DB8">
        <w:rPr>
          <w:rFonts w:ascii="Times New Roman" w:hAnsi="Times New Roman"/>
          <w:b/>
          <w:lang w:val="ru-RU"/>
        </w:rPr>
        <w:t xml:space="preserve"> Общие требования безопасности</w:t>
      </w:r>
    </w:p>
    <w:p w:rsidR="0058569D" w:rsidRPr="007A5DB8" w:rsidRDefault="007A5DB8" w:rsidP="007A5DB8">
      <w:pPr>
        <w:autoSpaceDE w:val="0"/>
        <w:autoSpaceDN w:val="0"/>
        <w:adjustRightInd w:val="0"/>
        <w:ind w:firstLine="709"/>
        <w:jc w:val="both"/>
        <w:rPr>
          <w:rFonts w:ascii="Times New Roman" w:eastAsia="TimesNewRoman" w:hAnsi="Times New Roman"/>
          <w:lang w:val="ru-RU"/>
        </w:rPr>
      </w:pPr>
      <w:r>
        <w:rPr>
          <w:rFonts w:ascii="Times New Roman" w:hAnsi="Times New Roman"/>
          <w:lang w:val="ru-RU"/>
        </w:rPr>
        <w:t>4.1.</w:t>
      </w:r>
      <w:r w:rsidR="0058569D" w:rsidRPr="007A5DB8">
        <w:rPr>
          <w:rFonts w:ascii="Times New Roman" w:hAnsi="Times New Roman"/>
          <w:lang w:val="ru-RU"/>
        </w:rPr>
        <w:t xml:space="preserve">1 </w:t>
      </w:r>
      <w:r w:rsidR="0058569D" w:rsidRPr="007A5DB8">
        <w:rPr>
          <w:rFonts w:ascii="Times New Roman" w:eastAsia="TimesNewRoman" w:hAnsi="Times New Roman"/>
          <w:lang w:val="ru-RU"/>
        </w:rPr>
        <w:t>Минеральные удобрений</w:t>
      </w:r>
      <w:r w:rsidR="0058569D" w:rsidRPr="007A5DB8">
        <w:rPr>
          <w:rFonts w:ascii="Times New Roman" w:hAnsi="Times New Roman"/>
          <w:lang w:val="ru-RU"/>
        </w:rPr>
        <w:t xml:space="preserve">, отнесенные к объекту технического регулирования настоящего Технического регламента, находящиеся в обращении, </w:t>
      </w:r>
      <w:r w:rsidR="0058569D" w:rsidRPr="007A5DB8">
        <w:rPr>
          <w:rFonts w:ascii="Times New Roman" w:eastAsia="TimesNewRoman" w:hAnsi="Times New Roman"/>
          <w:lang w:val="ru-RU"/>
        </w:rPr>
        <w:t>должны:</w:t>
      </w:r>
    </w:p>
    <w:p w:rsidR="0058569D" w:rsidRPr="007A5DB8" w:rsidRDefault="0058569D" w:rsidP="007A5DB8">
      <w:pPr>
        <w:autoSpaceDE w:val="0"/>
        <w:autoSpaceDN w:val="0"/>
        <w:adjustRightInd w:val="0"/>
        <w:ind w:firstLine="709"/>
        <w:jc w:val="both"/>
        <w:rPr>
          <w:rFonts w:ascii="Times New Roman" w:eastAsia="TimesNewRoman" w:hAnsi="Times New Roman"/>
          <w:lang w:val="ru-RU"/>
        </w:rPr>
      </w:pPr>
      <w:r w:rsidRPr="007A5DB8">
        <w:rPr>
          <w:rFonts w:ascii="Times New Roman" w:eastAsia="TimesNewRoman" w:hAnsi="Times New Roman"/>
          <w:lang w:val="ru-RU"/>
        </w:rPr>
        <w:t>- сопровождаться зарегистрированным Паспортом безопасности</w:t>
      </w:r>
      <w:r w:rsidR="007A5DB8">
        <w:rPr>
          <w:rFonts w:ascii="Times New Roman" w:eastAsia="TimesNewRoman" w:hAnsi="Times New Roman"/>
          <w:lang w:val="ru-RU"/>
        </w:rPr>
        <w:t>, разработанным изготовителем</w:t>
      </w:r>
      <w:r w:rsidRPr="007A5DB8">
        <w:rPr>
          <w:rFonts w:ascii="Times New Roman" w:eastAsia="TimesNewRoman" w:hAnsi="Times New Roman"/>
          <w:lang w:val="ru-RU"/>
        </w:rPr>
        <w:t>;</w:t>
      </w:r>
    </w:p>
    <w:p w:rsidR="0058569D" w:rsidRPr="007A5DB8" w:rsidRDefault="0058569D" w:rsidP="007A5DB8">
      <w:pPr>
        <w:autoSpaceDE w:val="0"/>
        <w:autoSpaceDN w:val="0"/>
        <w:adjustRightInd w:val="0"/>
        <w:ind w:firstLine="709"/>
        <w:jc w:val="both"/>
        <w:rPr>
          <w:rFonts w:ascii="Times New Roman" w:eastAsia="TimesNewRoman" w:hAnsi="Times New Roman"/>
          <w:lang w:val="ru-RU"/>
        </w:rPr>
      </w:pPr>
      <w:r w:rsidRPr="007A5DB8">
        <w:rPr>
          <w:rFonts w:ascii="Times New Roman" w:eastAsia="TimesNewRoman" w:hAnsi="Times New Roman"/>
          <w:lang w:val="ru-RU"/>
        </w:rPr>
        <w:t>- содержать в составе маркировки информацию, предупреждающую об опасных свойствах данного минерального удобрения (как химической продукции) в соответствии с Техническим регламентом.</w:t>
      </w:r>
    </w:p>
    <w:p w:rsidR="0058569D" w:rsidRPr="007A5DB8" w:rsidRDefault="007A5DB8" w:rsidP="007A5DB8">
      <w:pPr>
        <w:widowControl w:val="0"/>
        <w:autoSpaceDE w:val="0"/>
        <w:autoSpaceDN w:val="0"/>
        <w:adjustRightInd w:val="0"/>
        <w:ind w:firstLine="709"/>
        <w:jc w:val="both"/>
        <w:rPr>
          <w:rFonts w:ascii="Times New Roman" w:hAnsi="Times New Roman"/>
          <w:lang w:val="ru-RU"/>
        </w:rPr>
      </w:pPr>
      <w:r>
        <w:rPr>
          <w:rFonts w:ascii="Times New Roman" w:hAnsi="Times New Roman"/>
          <w:lang w:val="ru-RU"/>
        </w:rPr>
        <w:t>4.1.</w:t>
      </w:r>
      <w:r w:rsidR="0058569D" w:rsidRPr="007A5DB8">
        <w:rPr>
          <w:rFonts w:ascii="Times New Roman" w:hAnsi="Times New Roman"/>
          <w:lang w:val="ru-RU"/>
        </w:rPr>
        <w:t xml:space="preserve">2 Требования безопасности, указанные в Паспорте безопасности на минеральное удобрение должны обеспечивать исключение недопустимого риска связанного с причинением вреда </w:t>
      </w:r>
      <w:r w:rsidR="000008D1">
        <w:rPr>
          <w:rFonts w:ascii="Times New Roman" w:hAnsi="Times New Roman"/>
          <w:lang w:val="ru-RU"/>
        </w:rPr>
        <w:t xml:space="preserve">жизни и здоровью человека и окружающей среде </w:t>
      </w:r>
      <w:r w:rsidR="0058569D" w:rsidRPr="007A5DB8">
        <w:rPr>
          <w:rFonts w:ascii="Times New Roman" w:hAnsi="Times New Roman"/>
          <w:lang w:val="ru-RU"/>
        </w:rPr>
        <w:t xml:space="preserve">от воздействия опасных свойств </w:t>
      </w:r>
      <w:r w:rsidR="0058569D" w:rsidRPr="007A5DB8">
        <w:rPr>
          <w:rFonts w:ascii="Times New Roman" w:eastAsia="TimesNewRoman" w:hAnsi="Times New Roman"/>
          <w:lang w:val="ru-RU"/>
        </w:rPr>
        <w:t>данного минерального удобрения (как химической продукции)</w:t>
      </w:r>
      <w:r w:rsidR="0058569D" w:rsidRPr="007A5DB8">
        <w:rPr>
          <w:rFonts w:ascii="Times New Roman" w:hAnsi="Times New Roman"/>
          <w:lang w:val="ru-RU"/>
        </w:rPr>
        <w:t>.</w:t>
      </w:r>
    </w:p>
    <w:p w:rsidR="0058569D" w:rsidRPr="007A5DB8" w:rsidRDefault="007A5DB8" w:rsidP="007A5DB8">
      <w:pPr>
        <w:widowControl w:val="0"/>
        <w:autoSpaceDE w:val="0"/>
        <w:autoSpaceDN w:val="0"/>
        <w:adjustRightInd w:val="0"/>
        <w:ind w:firstLine="709"/>
        <w:jc w:val="both"/>
        <w:rPr>
          <w:rFonts w:ascii="Times New Roman" w:hAnsi="Times New Roman"/>
          <w:lang w:val="ru-RU"/>
        </w:rPr>
      </w:pPr>
      <w:r>
        <w:rPr>
          <w:rFonts w:ascii="Times New Roman" w:hAnsi="Times New Roman"/>
          <w:lang w:val="ru-RU"/>
        </w:rPr>
        <w:t xml:space="preserve">4.1.3 </w:t>
      </w:r>
      <w:r w:rsidR="0058569D" w:rsidRPr="007A5DB8">
        <w:rPr>
          <w:rFonts w:ascii="Times New Roman" w:hAnsi="Times New Roman"/>
          <w:lang w:val="ru-RU"/>
        </w:rPr>
        <w:t>К минеральным удобрениям, классифицированным по нескольким видам опасностей, применяются требования безопасности, соответствующие всем установленным видам опасности.</w:t>
      </w:r>
    </w:p>
    <w:p w:rsidR="0058569D" w:rsidRPr="007A5DB8" w:rsidRDefault="007A5DB8" w:rsidP="007A5DB8">
      <w:pPr>
        <w:autoSpaceDE w:val="0"/>
        <w:autoSpaceDN w:val="0"/>
        <w:adjustRightInd w:val="0"/>
        <w:ind w:firstLine="709"/>
        <w:jc w:val="both"/>
        <w:rPr>
          <w:rFonts w:ascii="Times New Roman" w:eastAsia="TimesNewRoman" w:hAnsi="Times New Roman"/>
          <w:lang w:val="ru-RU"/>
        </w:rPr>
      </w:pPr>
      <w:r>
        <w:rPr>
          <w:rFonts w:ascii="Times New Roman" w:eastAsia="TimesNewRoman" w:hAnsi="Times New Roman"/>
          <w:lang w:val="ru-RU"/>
        </w:rPr>
        <w:t>4.1.</w:t>
      </w:r>
      <w:r w:rsidR="0058569D" w:rsidRPr="007A5DB8">
        <w:rPr>
          <w:rFonts w:ascii="Times New Roman" w:eastAsia="TimesNewRoman" w:hAnsi="Times New Roman"/>
          <w:lang w:val="ru-RU"/>
        </w:rPr>
        <w:t>4 Требования безопасности, как обязательный</w:t>
      </w:r>
      <w:r w:rsidR="0058569D" w:rsidRPr="007A5DB8">
        <w:rPr>
          <w:rFonts w:ascii="Times New Roman" w:hAnsi="Times New Roman"/>
          <w:bCs/>
          <w:lang w:val="ru-RU"/>
        </w:rPr>
        <w:t xml:space="preserve"> элемент состава маркировки, </w:t>
      </w:r>
      <w:r w:rsidR="0058569D" w:rsidRPr="007A5DB8">
        <w:rPr>
          <w:rFonts w:ascii="Times New Roman" w:eastAsia="TimesNewRoman" w:hAnsi="Times New Roman"/>
          <w:lang w:val="ru-RU"/>
        </w:rPr>
        <w:t>должны содержаться в маркировке любого минерального удобрения и в Паспорте безопасности на данное минеральное удобрение и учитывать особенности представления информации для трех групп приобретателей:</w:t>
      </w:r>
    </w:p>
    <w:p w:rsidR="0058569D" w:rsidRPr="007A5DB8" w:rsidRDefault="0058569D" w:rsidP="007A5DB8">
      <w:pPr>
        <w:autoSpaceDE w:val="0"/>
        <w:autoSpaceDN w:val="0"/>
        <w:adjustRightInd w:val="0"/>
        <w:ind w:firstLine="709"/>
        <w:jc w:val="both"/>
        <w:rPr>
          <w:rFonts w:ascii="Times New Roman" w:eastAsia="TimesNewRoman" w:hAnsi="Times New Roman"/>
          <w:lang w:val="ru-RU"/>
        </w:rPr>
      </w:pPr>
      <w:r w:rsidRPr="007A5DB8">
        <w:rPr>
          <w:rFonts w:ascii="Times New Roman" w:eastAsia="TimesNewRoman" w:hAnsi="Times New Roman"/>
          <w:lang w:val="ru-RU"/>
        </w:rPr>
        <w:t>- населения в целом;</w:t>
      </w:r>
    </w:p>
    <w:p w:rsidR="0058569D" w:rsidRPr="007A5DB8" w:rsidRDefault="0058569D" w:rsidP="007A5DB8">
      <w:pPr>
        <w:autoSpaceDE w:val="0"/>
        <w:autoSpaceDN w:val="0"/>
        <w:adjustRightInd w:val="0"/>
        <w:ind w:firstLine="709"/>
        <w:jc w:val="both"/>
        <w:rPr>
          <w:rFonts w:ascii="Times New Roman" w:eastAsia="TimesNewRoman" w:hAnsi="Times New Roman"/>
          <w:lang w:val="ru-RU"/>
        </w:rPr>
      </w:pPr>
      <w:r w:rsidRPr="007A5DB8">
        <w:rPr>
          <w:rFonts w:ascii="Times New Roman" w:eastAsia="TimesNewRoman" w:hAnsi="Times New Roman"/>
          <w:lang w:val="ru-RU"/>
        </w:rPr>
        <w:t>- коммерческих приобретателей (поставщиков, импортеров), не являющихся изготовителями данной химической продукции;</w:t>
      </w:r>
    </w:p>
    <w:p w:rsidR="0058569D" w:rsidRPr="007A5DB8" w:rsidDel="009D480B" w:rsidRDefault="0058569D" w:rsidP="007A5DB8">
      <w:pPr>
        <w:ind w:firstLine="709"/>
        <w:jc w:val="both"/>
        <w:rPr>
          <w:rFonts w:ascii="Times New Roman" w:hAnsi="Times New Roman"/>
          <w:lang w:val="ru-RU"/>
        </w:rPr>
      </w:pPr>
      <w:r w:rsidRPr="007A5DB8">
        <w:rPr>
          <w:rFonts w:ascii="Times New Roman" w:eastAsia="TimesNewRoman" w:hAnsi="Times New Roman"/>
          <w:lang w:val="ru-RU"/>
        </w:rPr>
        <w:t>- промышленных приобретателей (изготовителей), изготавливающих и использующих в производстве минеральное удобрение.</w:t>
      </w:r>
    </w:p>
    <w:p w:rsidR="0058569D" w:rsidRPr="007A5DB8" w:rsidRDefault="000008D1" w:rsidP="007A5DB8">
      <w:pPr>
        <w:ind w:firstLine="709"/>
        <w:jc w:val="both"/>
        <w:rPr>
          <w:rFonts w:ascii="Times New Roman" w:eastAsia="Times New Roman" w:hAnsi="Times New Roman"/>
          <w:lang w:val="ru-RU"/>
        </w:rPr>
      </w:pPr>
      <w:r>
        <w:rPr>
          <w:rFonts w:ascii="Times New Roman" w:eastAsia="Times New Roman" w:hAnsi="Times New Roman"/>
          <w:lang w:val="ru-RU"/>
        </w:rPr>
        <w:t>4.1.</w:t>
      </w:r>
      <w:r w:rsidR="0058569D" w:rsidRPr="007A5DB8">
        <w:rPr>
          <w:rFonts w:ascii="Times New Roman" w:eastAsia="Times New Roman" w:hAnsi="Times New Roman"/>
          <w:lang w:val="ru-RU"/>
        </w:rPr>
        <w:t>5 Минеральные удобрения, применяемые на территории Республики Узбекистан, должны обеспечивать требования норм по:</w:t>
      </w:r>
    </w:p>
    <w:p w:rsidR="0058569D" w:rsidRPr="007A5DB8" w:rsidRDefault="0058569D" w:rsidP="007A5DB8">
      <w:pPr>
        <w:ind w:firstLine="709"/>
        <w:jc w:val="both"/>
        <w:rPr>
          <w:rFonts w:ascii="Times New Roman" w:eastAsia="Times New Roman" w:hAnsi="Times New Roman"/>
          <w:lang w:val="ru-RU"/>
        </w:rPr>
      </w:pPr>
      <w:r w:rsidRPr="007A5DB8">
        <w:rPr>
          <w:rFonts w:ascii="Times New Roman" w:eastAsia="Times New Roman" w:hAnsi="Times New Roman"/>
          <w:lang w:val="ru-RU"/>
        </w:rPr>
        <w:t>- радиационной безопасности;</w:t>
      </w:r>
    </w:p>
    <w:p w:rsidR="0058569D" w:rsidRPr="007A5DB8" w:rsidRDefault="0058569D" w:rsidP="007A5DB8">
      <w:pPr>
        <w:ind w:firstLine="709"/>
        <w:jc w:val="both"/>
        <w:rPr>
          <w:rFonts w:ascii="Times New Roman" w:eastAsia="Times New Roman" w:hAnsi="Times New Roman"/>
          <w:lang w:val="ru-RU"/>
        </w:rPr>
      </w:pPr>
      <w:r w:rsidRPr="007A5DB8">
        <w:rPr>
          <w:rFonts w:ascii="Times New Roman" w:eastAsia="Times New Roman" w:hAnsi="Times New Roman"/>
          <w:lang w:val="ru-RU"/>
        </w:rPr>
        <w:t>- химической безопасности.</w:t>
      </w:r>
    </w:p>
    <w:p w:rsidR="0058569D" w:rsidRDefault="0058569D" w:rsidP="007A5DB8">
      <w:pPr>
        <w:ind w:firstLine="709"/>
        <w:jc w:val="both"/>
        <w:rPr>
          <w:rFonts w:ascii="Times New Roman" w:eastAsia="Times New Roman" w:hAnsi="Times New Roman"/>
          <w:lang w:val="ru-RU"/>
        </w:rPr>
      </w:pPr>
      <w:r w:rsidRPr="007A5DB8">
        <w:rPr>
          <w:rFonts w:ascii="Times New Roman" w:eastAsia="Times New Roman" w:hAnsi="Times New Roman"/>
          <w:lang w:val="ru-RU"/>
        </w:rPr>
        <w:t xml:space="preserve">Нормы радиационной и химической безопасности удобрений приведены в </w:t>
      </w:r>
      <w:hyperlink r:id="rId8" w:anchor="A2Z40PP25M" w:tooltip="Ссылка на оглавление: Приложение 2" w:history="1">
        <w:r w:rsidRPr="00D93AB8">
          <w:rPr>
            <w:rFonts w:ascii="Times New Roman" w:eastAsia="Times New Roman" w:hAnsi="Times New Roman"/>
            <w:color w:val="548DD4" w:themeColor="text2" w:themeTint="99"/>
            <w:lang w:val="ru-RU"/>
          </w:rPr>
          <w:t xml:space="preserve">приложении </w:t>
        </w:r>
        <w:r w:rsidR="00472A43">
          <w:rPr>
            <w:rFonts w:ascii="Times New Roman" w:eastAsia="Times New Roman" w:hAnsi="Times New Roman"/>
            <w:color w:val="548DD4" w:themeColor="text2" w:themeTint="99"/>
            <w:lang w:val="ru-RU"/>
          </w:rPr>
          <w:t>В</w:t>
        </w:r>
      </w:hyperlink>
      <w:r w:rsidRPr="00D93AB8">
        <w:rPr>
          <w:rFonts w:ascii="Times New Roman" w:eastAsia="Times New Roman" w:hAnsi="Times New Roman"/>
          <w:color w:val="548DD4" w:themeColor="text2" w:themeTint="99"/>
          <w:lang w:val="ru-RU"/>
        </w:rPr>
        <w:t>.</w:t>
      </w:r>
    </w:p>
    <w:p w:rsidR="000008D1" w:rsidRPr="00D93AB8" w:rsidRDefault="000008D1" w:rsidP="00D93AB8">
      <w:pPr>
        <w:ind w:firstLine="709"/>
        <w:rPr>
          <w:rFonts w:ascii="Times New Roman" w:hAnsi="Times New Roman"/>
          <w:lang w:val="ru-RU"/>
        </w:rPr>
      </w:pPr>
      <w:r w:rsidRPr="00D93AB8">
        <w:rPr>
          <w:rFonts w:ascii="Times New Roman" w:hAnsi="Times New Roman"/>
          <w:lang w:val="ru-RU"/>
        </w:rPr>
        <w:t>4.1.</w:t>
      </w:r>
      <w:r w:rsidR="00D93AB8" w:rsidRPr="00D93AB8">
        <w:rPr>
          <w:rFonts w:ascii="Times New Roman" w:hAnsi="Times New Roman"/>
          <w:lang w:val="ru-RU"/>
        </w:rPr>
        <w:t>6</w:t>
      </w:r>
      <w:r w:rsidRPr="00D93AB8">
        <w:rPr>
          <w:rFonts w:ascii="Times New Roman" w:hAnsi="Times New Roman"/>
          <w:lang w:val="ru-RU"/>
        </w:rPr>
        <w:t xml:space="preserve">  Дозы внесения удобрений не должны превышать норм, разработанных в установленном порядке.</w:t>
      </w:r>
    </w:p>
    <w:p w:rsidR="000008D1" w:rsidRPr="00D93AB8" w:rsidRDefault="00D93AB8" w:rsidP="000008D1">
      <w:pPr>
        <w:widowControl w:val="0"/>
        <w:autoSpaceDE w:val="0"/>
        <w:autoSpaceDN w:val="0"/>
        <w:adjustRightInd w:val="0"/>
        <w:ind w:firstLine="709"/>
        <w:jc w:val="both"/>
        <w:rPr>
          <w:rFonts w:ascii="Times New Roman" w:hAnsi="Times New Roman"/>
          <w:lang w:val="ru-RU"/>
        </w:rPr>
      </w:pPr>
      <w:r w:rsidRPr="00D93AB8">
        <w:rPr>
          <w:rFonts w:ascii="Times New Roman" w:hAnsi="Times New Roman"/>
          <w:lang w:val="ru-RU"/>
        </w:rPr>
        <w:t>4.1.7</w:t>
      </w:r>
      <w:r w:rsidR="000008D1" w:rsidRPr="00D93AB8">
        <w:rPr>
          <w:rFonts w:ascii="Times New Roman" w:hAnsi="Times New Roman"/>
          <w:lang w:val="ru-RU"/>
        </w:rPr>
        <w:t xml:space="preserve"> Изготовитель, уполномоченный представитель изготовителя, импортер обязаны своевременно предоставлять потребителю достоверную информацию об удобрениях в целях возможности их правильного выбора и использования по назначению.</w:t>
      </w:r>
    </w:p>
    <w:p w:rsidR="000008D1" w:rsidRPr="00472A43" w:rsidRDefault="000008D1" w:rsidP="000008D1">
      <w:pPr>
        <w:widowControl w:val="0"/>
        <w:autoSpaceDE w:val="0"/>
        <w:autoSpaceDN w:val="0"/>
        <w:adjustRightInd w:val="0"/>
        <w:ind w:firstLine="709"/>
        <w:jc w:val="both"/>
        <w:rPr>
          <w:rFonts w:ascii="Times New Roman" w:hAnsi="Times New Roman"/>
          <w:lang w:val="ru-RU"/>
        </w:rPr>
      </w:pPr>
    </w:p>
    <w:p w:rsidR="00CB3DDB" w:rsidRDefault="00CB3DDB" w:rsidP="00CB3DDB">
      <w:pPr>
        <w:ind w:firstLine="709"/>
        <w:jc w:val="both"/>
        <w:rPr>
          <w:rFonts w:ascii="Times New Roman" w:hAnsi="Times New Roman"/>
          <w:b/>
          <w:lang w:val="ru-RU"/>
        </w:rPr>
      </w:pPr>
      <w:r w:rsidRPr="00472A43">
        <w:rPr>
          <w:rFonts w:ascii="Times New Roman" w:hAnsi="Times New Roman"/>
          <w:b/>
          <w:lang w:val="ru-RU"/>
        </w:rPr>
        <w:t xml:space="preserve">4.2  Требования к безопасности при разработке удобрений  </w:t>
      </w:r>
    </w:p>
    <w:p w:rsidR="00CB3DDB" w:rsidRPr="00472A43" w:rsidRDefault="00CB3DDB" w:rsidP="00CB3DDB">
      <w:pPr>
        <w:ind w:firstLine="709"/>
        <w:rPr>
          <w:rFonts w:ascii="Times New Roman" w:hAnsi="Times New Roman"/>
          <w:lang w:val="ru-RU"/>
        </w:rPr>
      </w:pPr>
      <w:r w:rsidRPr="00472A43">
        <w:rPr>
          <w:rFonts w:ascii="Times New Roman" w:hAnsi="Times New Roman"/>
          <w:lang w:val="ru-RU"/>
        </w:rPr>
        <w:t>4.2.1 Удобрения должны разрабатываться таким образом, чтобы их использование в научно обоснованных нормах не допускало:</w:t>
      </w:r>
    </w:p>
    <w:p w:rsidR="00CB3DDB" w:rsidRPr="00472A43" w:rsidRDefault="00CB3DDB" w:rsidP="00CB3DDB">
      <w:pPr>
        <w:ind w:firstLine="709"/>
        <w:rPr>
          <w:rFonts w:ascii="Times New Roman" w:hAnsi="Times New Roman"/>
          <w:lang w:val="ru-RU"/>
        </w:rPr>
      </w:pPr>
      <w:r w:rsidRPr="00472A43">
        <w:rPr>
          <w:rFonts w:ascii="Times New Roman" w:hAnsi="Times New Roman"/>
          <w:lang w:val="ru-RU"/>
        </w:rPr>
        <w:t>- превышения гигиенических нормативов содержания в почве, воздухе, водных объектах и сельскохозяйственной продукции опасных и токсичных веществ;</w:t>
      </w:r>
    </w:p>
    <w:p w:rsidR="00CB3DDB" w:rsidRPr="00472A43" w:rsidRDefault="00CB3DDB" w:rsidP="00CB3DDB">
      <w:pPr>
        <w:ind w:firstLine="709"/>
        <w:rPr>
          <w:rFonts w:ascii="Times New Roman" w:hAnsi="Times New Roman"/>
          <w:lang w:val="ru-RU"/>
        </w:rPr>
      </w:pPr>
      <w:r w:rsidRPr="00472A43">
        <w:rPr>
          <w:rFonts w:ascii="Times New Roman" w:hAnsi="Times New Roman"/>
          <w:lang w:val="ru-RU"/>
        </w:rPr>
        <w:t>- нарушения естественного микробиоценоза почв.</w:t>
      </w:r>
    </w:p>
    <w:p w:rsidR="00CB3DDB" w:rsidRPr="00472A43" w:rsidRDefault="00CB3DDB" w:rsidP="0058569D">
      <w:pPr>
        <w:ind w:firstLine="709"/>
        <w:rPr>
          <w:rFonts w:ascii="Times New Roman" w:hAnsi="Times New Roman"/>
          <w:b/>
          <w:lang w:val="ru-RU"/>
        </w:rPr>
      </w:pPr>
    </w:p>
    <w:p w:rsidR="00824334" w:rsidRDefault="00CB3DDB" w:rsidP="009F7D88">
      <w:pPr>
        <w:ind w:firstLine="709"/>
        <w:rPr>
          <w:rFonts w:ascii="Times New Roman" w:hAnsi="Times New Roman"/>
          <w:b/>
          <w:lang w:val="ru-RU"/>
        </w:rPr>
      </w:pPr>
      <w:r w:rsidRPr="00472A43">
        <w:rPr>
          <w:rFonts w:ascii="Times New Roman" w:hAnsi="Times New Roman"/>
          <w:b/>
          <w:lang w:val="ru-RU"/>
        </w:rPr>
        <w:t>4.3</w:t>
      </w:r>
      <w:r w:rsidR="009F7D88" w:rsidRPr="00472A43">
        <w:rPr>
          <w:rFonts w:ascii="Times New Roman" w:hAnsi="Times New Roman"/>
          <w:b/>
          <w:lang w:val="ru-RU"/>
        </w:rPr>
        <w:t xml:space="preserve"> Требования к безопасности процессов  производства  минеральных</w:t>
      </w:r>
    </w:p>
    <w:p w:rsidR="0058569D" w:rsidRPr="00472A43" w:rsidRDefault="00824334" w:rsidP="009F7D88">
      <w:pPr>
        <w:ind w:firstLine="709"/>
        <w:rPr>
          <w:rFonts w:ascii="Times New Roman" w:hAnsi="Times New Roman"/>
          <w:b/>
          <w:lang w:val="ru-RU"/>
        </w:rPr>
      </w:pPr>
      <w:r>
        <w:rPr>
          <w:rFonts w:ascii="Times New Roman" w:hAnsi="Times New Roman"/>
          <w:b/>
          <w:lang w:val="ru-RU"/>
        </w:rPr>
        <w:t xml:space="preserve">      </w:t>
      </w:r>
      <w:r w:rsidR="009F7D88" w:rsidRPr="00472A43">
        <w:rPr>
          <w:rFonts w:ascii="Times New Roman" w:hAnsi="Times New Roman"/>
          <w:b/>
          <w:lang w:val="ru-RU"/>
        </w:rPr>
        <w:t xml:space="preserve"> удобрений</w:t>
      </w:r>
      <w:r w:rsidR="0058569D" w:rsidRPr="00472A43">
        <w:rPr>
          <w:rFonts w:ascii="Times New Roman" w:hAnsi="Times New Roman"/>
          <w:b/>
          <w:lang w:val="ru-RU"/>
        </w:rPr>
        <w:t xml:space="preserve"> </w:t>
      </w:r>
    </w:p>
    <w:p w:rsidR="0058569D" w:rsidRPr="00472A43" w:rsidRDefault="00472A43" w:rsidP="0058569D">
      <w:pPr>
        <w:pStyle w:val="af3"/>
        <w:spacing w:before="0" w:beforeAutospacing="0" w:after="0" w:afterAutospacing="0"/>
        <w:ind w:firstLine="709"/>
        <w:jc w:val="both"/>
      </w:pPr>
      <w:r>
        <w:t>4.3.</w:t>
      </w:r>
      <w:r w:rsidR="0058569D" w:rsidRPr="00472A43">
        <w:t>1 Производство минеральных удобрений относится к опасным химическим производствам.</w:t>
      </w:r>
    </w:p>
    <w:p w:rsidR="0058569D" w:rsidRPr="00472A43" w:rsidRDefault="00472A43" w:rsidP="0058569D">
      <w:pPr>
        <w:pStyle w:val="af3"/>
        <w:spacing w:before="0" w:beforeAutospacing="0" w:after="0" w:afterAutospacing="0"/>
        <w:ind w:firstLine="709"/>
        <w:jc w:val="both"/>
      </w:pPr>
      <w:r>
        <w:lastRenderedPageBreak/>
        <w:t xml:space="preserve">4.3.2 </w:t>
      </w:r>
      <w:r w:rsidR="0058569D" w:rsidRPr="00472A43">
        <w:t>Настоящий Технический регламент устанавливает требования, обеспечивающие безопасность химических производств.</w:t>
      </w:r>
    </w:p>
    <w:p w:rsidR="0058569D" w:rsidRPr="00472A43" w:rsidRDefault="00472A43" w:rsidP="0058569D">
      <w:pPr>
        <w:pStyle w:val="af3"/>
        <w:spacing w:before="0" w:beforeAutospacing="0" w:after="0" w:afterAutospacing="0"/>
        <w:ind w:firstLine="709"/>
        <w:jc w:val="both"/>
      </w:pPr>
      <w:r>
        <w:t>4.3.</w:t>
      </w:r>
      <w:r w:rsidR="0058569D" w:rsidRPr="00472A43">
        <w:t xml:space="preserve">3 Для обеспечения безопасности химических производств настоящий Технический регламент устанавливает требования к процессам производства, применения, переработки, хранения и утилизации опасных веществ, осуществляемым на этих производствах. Указанные требования включают в себя требования к опасным производственным объектам, зданиям и сооружениям, на которых могут осуществляться указанные процессы, требования к техническим устройствам (машинам и оборудованию), которые могут применяться при осуществлении указанных процессов. </w:t>
      </w:r>
    </w:p>
    <w:p w:rsidR="0058569D" w:rsidRPr="00472A43" w:rsidRDefault="0058569D" w:rsidP="0058569D">
      <w:pPr>
        <w:ind w:firstLine="709"/>
        <w:rPr>
          <w:rFonts w:ascii="Times New Roman" w:hAnsi="Times New Roman"/>
          <w:lang w:val="ru-RU"/>
        </w:rPr>
      </w:pPr>
    </w:p>
    <w:p w:rsidR="0058569D" w:rsidRPr="00472A43" w:rsidRDefault="0058569D" w:rsidP="000F0B36">
      <w:pPr>
        <w:ind w:firstLine="709"/>
        <w:jc w:val="both"/>
        <w:rPr>
          <w:rFonts w:ascii="Times New Roman" w:hAnsi="Times New Roman"/>
          <w:lang w:val="ru-RU"/>
        </w:rPr>
      </w:pPr>
      <w:r w:rsidRPr="00472A43">
        <w:rPr>
          <w:rFonts w:ascii="Times New Roman" w:hAnsi="Times New Roman"/>
          <w:lang w:val="ru-RU"/>
        </w:rPr>
        <w:t xml:space="preserve">Основные требования безопасности к производству минеральных удобрений приведены в </w:t>
      </w:r>
      <w:r w:rsidRPr="00472A43">
        <w:rPr>
          <w:rFonts w:ascii="Times New Roman" w:hAnsi="Times New Roman"/>
          <w:color w:val="548DD4" w:themeColor="text2" w:themeTint="99"/>
          <w:lang w:val="ru-RU"/>
        </w:rPr>
        <w:t xml:space="preserve">приложении </w:t>
      </w:r>
      <w:r w:rsidR="00472A43">
        <w:rPr>
          <w:rFonts w:ascii="Times New Roman" w:hAnsi="Times New Roman"/>
          <w:color w:val="548DD4" w:themeColor="text2" w:themeTint="99"/>
          <w:lang w:val="ru-RU"/>
        </w:rPr>
        <w:t>С</w:t>
      </w:r>
      <w:r w:rsidRPr="00472A43">
        <w:rPr>
          <w:rFonts w:ascii="Times New Roman" w:hAnsi="Times New Roman"/>
          <w:color w:val="548DD4" w:themeColor="text2" w:themeTint="99"/>
          <w:lang w:val="ru-RU"/>
        </w:rPr>
        <w:t>.</w:t>
      </w:r>
    </w:p>
    <w:p w:rsidR="0058569D" w:rsidRPr="00472A43" w:rsidRDefault="0058569D" w:rsidP="0058569D">
      <w:pPr>
        <w:ind w:firstLine="709"/>
        <w:rPr>
          <w:rFonts w:ascii="Times New Roman" w:hAnsi="Times New Roman"/>
          <w:b/>
          <w:lang w:val="ru-RU"/>
        </w:rPr>
      </w:pPr>
    </w:p>
    <w:p w:rsidR="0058569D" w:rsidRDefault="00472A43" w:rsidP="00472A43">
      <w:pPr>
        <w:ind w:firstLine="709"/>
        <w:jc w:val="both"/>
        <w:rPr>
          <w:rFonts w:ascii="Times New Roman" w:hAnsi="Times New Roman"/>
          <w:b/>
          <w:lang w:val="ru-RU"/>
        </w:rPr>
      </w:pPr>
      <w:r w:rsidRPr="0086215E">
        <w:rPr>
          <w:rFonts w:ascii="Times New Roman" w:hAnsi="Times New Roman"/>
          <w:b/>
          <w:lang w:val="ru-RU"/>
        </w:rPr>
        <w:t>4.4 Требования</w:t>
      </w:r>
      <w:r w:rsidRPr="0086215E">
        <w:rPr>
          <w:b/>
          <w:lang w:val="ru-RU"/>
        </w:rPr>
        <w:t xml:space="preserve"> к</w:t>
      </w:r>
      <w:r w:rsidRPr="0086215E">
        <w:rPr>
          <w:rFonts w:ascii="Times New Roman" w:hAnsi="Times New Roman"/>
          <w:b/>
          <w:lang w:val="ru-RU"/>
        </w:rPr>
        <w:t xml:space="preserve"> безопасности хранени</w:t>
      </w:r>
      <w:r w:rsidRPr="0086215E">
        <w:rPr>
          <w:b/>
          <w:lang w:val="ru-RU"/>
        </w:rPr>
        <w:t>я</w:t>
      </w:r>
      <w:r w:rsidRPr="0086215E">
        <w:rPr>
          <w:rFonts w:ascii="Times New Roman" w:hAnsi="Times New Roman"/>
          <w:b/>
          <w:lang w:val="ru-RU"/>
        </w:rPr>
        <w:t xml:space="preserve"> минеральных удобрений</w:t>
      </w:r>
    </w:p>
    <w:p w:rsidR="0058569D" w:rsidRPr="0086215E" w:rsidRDefault="00472A43" w:rsidP="0058569D">
      <w:pPr>
        <w:ind w:firstLine="709"/>
        <w:jc w:val="both"/>
        <w:rPr>
          <w:rFonts w:ascii="Times New Roman" w:hAnsi="Times New Roman"/>
          <w:lang w:val="ru-RU"/>
        </w:rPr>
      </w:pPr>
      <w:r w:rsidRPr="0086215E">
        <w:rPr>
          <w:rFonts w:ascii="Times New Roman" w:hAnsi="Times New Roman"/>
          <w:lang w:val="ru-RU"/>
        </w:rPr>
        <w:t>4.4.</w:t>
      </w:r>
      <w:r w:rsidR="00FA7A58" w:rsidRPr="0086215E">
        <w:rPr>
          <w:rFonts w:ascii="Times New Roman" w:hAnsi="Times New Roman"/>
          <w:lang w:val="ru-RU"/>
        </w:rPr>
        <w:t>1</w:t>
      </w:r>
      <w:r w:rsidR="0058569D" w:rsidRPr="0086215E">
        <w:rPr>
          <w:rFonts w:ascii="Times New Roman" w:hAnsi="Times New Roman"/>
          <w:lang w:val="ru-RU"/>
        </w:rPr>
        <w:t xml:space="preserve"> </w:t>
      </w:r>
      <w:r w:rsidR="0058569D" w:rsidRPr="0086215E">
        <w:rPr>
          <w:rFonts w:ascii="Times New Roman" w:eastAsia="Times New Roman" w:hAnsi="Times New Roman"/>
          <w:lang w:val="ru-RU"/>
        </w:rPr>
        <w:t>Хранение удобрений должно осуществляться в специальных закрытых помещениях (складах), емкостях (силосах, хранилищах). Допускается хранение удобрений, упакованных в мягкие контейнеры, на открытых площадках с твердым покрытием и под навесом. При хранении должна обеспечиваться сохранность удобрений (их количество и качество) и отсутствовать риск нане</w:t>
      </w:r>
      <w:r w:rsidR="0058569D" w:rsidRPr="0086215E">
        <w:rPr>
          <w:rFonts w:ascii="Times New Roman" w:hAnsi="Times New Roman"/>
          <w:lang w:val="ru-RU"/>
        </w:rPr>
        <w:t>сения ущерба окружающей среде.</w:t>
      </w:r>
    </w:p>
    <w:p w:rsidR="00824334" w:rsidRDefault="0058569D" w:rsidP="0058569D">
      <w:pPr>
        <w:ind w:firstLine="709"/>
        <w:jc w:val="both"/>
        <w:rPr>
          <w:rFonts w:ascii="Calibri" w:eastAsia="Times New Roman" w:hAnsi="Calibri"/>
          <w:lang w:val="ru-RU"/>
        </w:rPr>
      </w:pPr>
      <w:r w:rsidRPr="0086215E">
        <w:rPr>
          <w:rFonts w:ascii="Times New Roman" w:eastAsia="Times New Roman" w:hAnsi="Times New Roman"/>
          <w:lang w:val="ru-RU"/>
        </w:rPr>
        <w:t>Должны быть соблюдены специфические требования к условиям хранения, указанным в паспорте безопасности на конкретный вид удобрения</w:t>
      </w:r>
      <w:r w:rsidRPr="0086215E">
        <w:rPr>
          <w:rFonts w:ascii="Calibri" w:eastAsia="Times New Roman" w:hAnsi="Calibri"/>
          <w:lang w:val="ru-RU"/>
        </w:rPr>
        <w:t xml:space="preserve">. </w:t>
      </w:r>
    </w:p>
    <w:p w:rsidR="0058569D" w:rsidRPr="0086215E" w:rsidRDefault="00472A43" w:rsidP="0058569D">
      <w:pPr>
        <w:ind w:firstLine="709"/>
        <w:jc w:val="both"/>
        <w:rPr>
          <w:rFonts w:ascii="Times New Roman" w:hAnsi="Times New Roman"/>
          <w:color w:val="548DD4" w:themeColor="text2" w:themeTint="99"/>
          <w:lang w:val="ru-RU"/>
        </w:rPr>
      </w:pPr>
      <w:r w:rsidRPr="0086215E">
        <w:rPr>
          <w:rFonts w:ascii="Times New Roman" w:hAnsi="Times New Roman"/>
          <w:lang w:val="ru-RU"/>
        </w:rPr>
        <w:t>4.4.</w:t>
      </w:r>
      <w:r w:rsidR="00FA7A58" w:rsidRPr="0086215E">
        <w:rPr>
          <w:rFonts w:ascii="Times New Roman" w:hAnsi="Times New Roman"/>
          <w:lang w:val="ru-RU"/>
        </w:rPr>
        <w:t>2</w:t>
      </w:r>
      <w:r w:rsidR="0058569D" w:rsidRPr="0086215E">
        <w:rPr>
          <w:rFonts w:ascii="Times New Roman" w:hAnsi="Times New Roman"/>
          <w:lang w:val="ru-RU"/>
        </w:rPr>
        <w:t xml:space="preserve"> </w:t>
      </w:r>
      <w:r w:rsidR="0086215E" w:rsidRPr="0086215E">
        <w:rPr>
          <w:rFonts w:ascii="Times New Roman" w:hAnsi="Times New Roman"/>
          <w:lang w:val="ru-RU"/>
        </w:rPr>
        <w:t xml:space="preserve">Хранение минеральных удобрений должно выполняться в соответствии требованиями, приведенными </w:t>
      </w:r>
      <w:r w:rsidR="0058569D" w:rsidRPr="0086215E">
        <w:rPr>
          <w:rFonts w:ascii="Times New Roman" w:hAnsi="Times New Roman"/>
          <w:color w:val="548DD4" w:themeColor="text2" w:themeTint="99"/>
          <w:lang w:val="ru-RU"/>
        </w:rPr>
        <w:t>приложени</w:t>
      </w:r>
      <w:r w:rsidR="0086215E" w:rsidRPr="0086215E">
        <w:rPr>
          <w:rFonts w:ascii="Times New Roman" w:hAnsi="Times New Roman"/>
          <w:color w:val="548DD4" w:themeColor="text2" w:themeTint="99"/>
          <w:lang w:val="ru-RU"/>
        </w:rPr>
        <w:t>и</w:t>
      </w:r>
      <w:r w:rsidR="0058569D" w:rsidRPr="0086215E">
        <w:rPr>
          <w:rFonts w:ascii="Times New Roman" w:hAnsi="Times New Roman"/>
          <w:color w:val="548DD4" w:themeColor="text2" w:themeTint="99"/>
          <w:lang w:val="ru-RU"/>
        </w:rPr>
        <w:t xml:space="preserve"> </w:t>
      </w:r>
      <w:r w:rsidRPr="0086215E">
        <w:rPr>
          <w:rFonts w:ascii="Times New Roman" w:hAnsi="Times New Roman"/>
          <w:color w:val="548DD4" w:themeColor="text2" w:themeTint="99"/>
        </w:rPr>
        <w:t>D</w:t>
      </w:r>
      <w:r w:rsidR="0058569D" w:rsidRPr="0086215E">
        <w:rPr>
          <w:rFonts w:ascii="Times New Roman" w:hAnsi="Times New Roman"/>
          <w:color w:val="548DD4" w:themeColor="text2" w:themeTint="99"/>
          <w:lang w:val="ru-RU"/>
        </w:rPr>
        <w:t>.</w:t>
      </w:r>
    </w:p>
    <w:p w:rsidR="0058569D" w:rsidRPr="0086215E" w:rsidRDefault="000F0B36" w:rsidP="0058569D">
      <w:pPr>
        <w:ind w:firstLine="709"/>
        <w:rPr>
          <w:rFonts w:ascii="Times New Roman" w:hAnsi="Times New Roman"/>
          <w:color w:val="548DD4" w:themeColor="text2" w:themeTint="99"/>
          <w:lang w:val="ru-RU"/>
        </w:rPr>
      </w:pPr>
      <w:r>
        <w:rPr>
          <w:rFonts w:ascii="Times New Roman" w:hAnsi="Times New Roman"/>
          <w:lang w:val="ru-RU"/>
        </w:rPr>
        <w:t xml:space="preserve">4.4.3 </w:t>
      </w:r>
      <w:r w:rsidR="0058569D" w:rsidRPr="0086215E">
        <w:rPr>
          <w:rFonts w:ascii="Times New Roman" w:hAnsi="Times New Roman"/>
          <w:lang w:val="ru-RU"/>
        </w:rPr>
        <w:t xml:space="preserve">Основные требования по организации устройства и оборудования складов для хранения аммиачной селитры </w:t>
      </w:r>
      <w:r w:rsidR="0086215E" w:rsidRPr="0086215E">
        <w:rPr>
          <w:rFonts w:ascii="Times New Roman" w:hAnsi="Times New Roman"/>
          <w:lang w:val="ru-RU"/>
        </w:rPr>
        <w:t>должны выполняться в соответствии с</w:t>
      </w:r>
      <w:r w:rsidR="0058569D" w:rsidRPr="0086215E">
        <w:rPr>
          <w:rFonts w:ascii="Times New Roman" w:hAnsi="Times New Roman"/>
          <w:lang w:val="ru-RU"/>
        </w:rPr>
        <w:t xml:space="preserve"> </w:t>
      </w:r>
      <w:r w:rsidR="0058569D" w:rsidRPr="0086215E">
        <w:rPr>
          <w:rFonts w:ascii="Times New Roman" w:hAnsi="Times New Roman"/>
          <w:color w:val="548DD4" w:themeColor="text2" w:themeTint="99"/>
          <w:lang w:val="ru-RU"/>
        </w:rPr>
        <w:t>приложени</w:t>
      </w:r>
      <w:r w:rsidR="0086215E" w:rsidRPr="0086215E">
        <w:rPr>
          <w:rFonts w:ascii="Times New Roman" w:hAnsi="Times New Roman"/>
          <w:color w:val="548DD4" w:themeColor="text2" w:themeTint="99"/>
          <w:lang w:val="ru-RU"/>
        </w:rPr>
        <w:t>ем</w:t>
      </w:r>
      <w:r w:rsidR="0058569D" w:rsidRPr="0086215E">
        <w:rPr>
          <w:rFonts w:ascii="Times New Roman" w:hAnsi="Times New Roman"/>
          <w:color w:val="548DD4" w:themeColor="text2" w:themeTint="99"/>
          <w:lang w:val="ru-RU"/>
        </w:rPr>
        <w:t xml:space="preserve"> </w:t>
      </w:r>
      <w:r w:rsidR="00FA7A58" w:rsidRPr="0086215E">
        <w:rPr>
          <w:rFonts w:ascii="Times New Roman" w:hAnsi="Times New Roman"/>
          <w:color w:val="548DD4" w:themeColor="text2" w:themeTint="99"/>
          <w:lang w:val="ru-RU"/>
        </w:rPr>
        <w:t>Е</w:t>
      </w:r>
      <w:r w:rsidR="0058569D" w:rsidRPr="0086215E">
        <w:rPr>
          <w:rFonts w:ascii="Times New Roman" w:hAnsi="Times New Roman"/>
          <w:color w:val="548DD4" w:themeColor="text2" w:themeTint="99"/>
          <w:lang w:val="ru-RU"/>
        </w:rPr>
        <w:t>.</w:t>
      </w:r>
    </w:p>
    <w:p w:rsidR="0058569D" w:rsidRPr="000F0B36" w:rsidRDefault="0058569D" w:rsidP="0058569D">
      <w:pPr>
        <w:ind w:firstLine="709"/>
        <w:rPr>
          <w:rFonts w:ascii="Times New Roman" w:hAnsi="Times New Roman"/>
          <w:b/>
          <w:lang w:val="ru-RU"/>
        </w:rPr>
      </w:pPr>
    </w:p>
    <w:p w:rsidR="0058569D" w:rsidRPr="000F0B36" w:rsidRDefault="000F0B36" w:rsidP="00824334">
      <w:pPr>
        <w:ind w:firstLine="709"/>
        <w:rPr>
          <w:rFonts w:ascii="Times New Roman" w:hAnsi="Times New Roman"/>
          <w:b/>
          <w:lang w:val="ru-RU"/>
        </w:rPr>
      </w:pPr>
      <w:r w:rsidRPr="000F0B36">
        <w:rPr>
          <w:rFonts w:ascii="Times New Roman" w:hAnsi="Times New Roman"/>
          <w:b/>
          <w:lang w:val="ru-RU"/>
        </w:rPr>
        <w:t xml:space="preserve">4.5 Требования к безопасности транспортировки  минеральных удобрений </w:t>
      </w:r>
    </w:p>
    <w:p w:rsidR="0058569D" w:rsidRPr="000F0B36" w:rsidRDefault="000F0B36" w:rsidP="00824334">
      <w:pPr>
        <w:ind w:firstLine="709"/>
        <w:rPr>
          <w:rFonts w:ascii="Times New Roman" w:hAnsi="Times New Roman"/>
          <w:lang w:val="ru-RU"/>
        </w:rPr>
      </w:pPr>
      <w:r w:rsidRPr="000F0B36">
        <w:rPr>
          <w:rFonts w:ascii="Times New Roman" w:hAnsi="Times New Roman"/>
          <w:lang w:val="ru-RU"/>
        </w:rPr>
        <w:t>4.5.</w:t>
      </w:r>
      <w:r w:rsidR="0058569D" w:rsidRPr="000F0B36">
        <w:rPr>
          <w:rFonts w:ascii="Times New Roman" w:hAnsi="Times New Roman"/>
          <w:lang w:val="ru-RU"/>
        </w:rPr>
        <w:t>1 Транспортирование удобрений, относящихся к категории опасных грузов (селитры и удобрения на их основе, аммиачная вода, жидкие азотные удобрения и др.), должно осуществляться в соответствии с</w:t>
      </w:r>
      <w:r w:rsidR="0058569D" w:rsidRPr="000F0B36">
        <w:rPr>
          <w:rFonts w:ascii="Times New Roman" w:hAnsi="Times New Roman"/>
        </w:rPr>
        <w:t> </w:t>
      </w:r>
      <w:r w:rsidR="0058569D" w:rsidRPr="000F0B36">
        <w:rPr>
          <w:rFonts w:ascii="Times New Roman" w:hAnsi="Times New Roman"/>
          <w:lang w:val="ru-RU"/>
        </w:rPr>
        <w:t>законодательством Республики Узбекистан о железнодорожном транспорте и об</w:t>
      </w:r>
      <w:r w:rsidR="0058569D" w:rsidRPr="000F0B36">
        <w:rPr>
          <w:rFonts w:ascii="Times New Roman" w:hAnsi="Times New Roman"/>
        </w:rPr>
        <w:t> </w:t>
      </w:r>
      <w:r w:rsidR="0058569D" w:rsidRPr="000F0B36">
        <w:rPr>
          <w:rFonts w:ascii="Times New Roman" w:hAnsi="Times New Roman"/>
          <w:lang w:val="ru-RU"/>
        </w:rPr>
        <w:t>автомобильном транспорте.</w:t>
      </w:r>
    </w:p>
    <w:p w:rsidR="0058569D" w:rsidRPr="000F0B36" w:rsidRDefault="000F0B36" w:rsidP="0058569D">
      <w:pPr>
        <w:ind w:firstLine="709"/>
        <w:rPr>
          <w:rFonts w:ascii="Times New Roman" w:hAnsi="Times New Roman"/>
          <w:color w:val="548DD4" w:themeColor="text2" w:themeTint="99"/>
          <w:lang w:val="ru-RU"/>
        </w:rPr>
      </w:pPr>
      <w:r w:rsidRPr="000F0B36">
        <w:rPr>
          <w:rFonts w:ascii="Times New Roman" w:hAnsi="Times New Roman"/>
          <w:lang w:val="ru-RU"/>
        </w:rPr>
        <w:t xml:space="preserve">Перевозка </w:t>
      </w:r>
      <w:r w:rsidR="0058569D" w:rsidRPr="000F0B36">
        <w:rPr>
          <w:rFonts w:ascii="Times New Roman" w:hAnsi="Times New Roman"/>
          <w:lang w:val="ru-RU"/>
        </w:rPr>
        <w:t xml:space="preserve">опасных грузов минеральных удобрений автомобильным транспортом </w:t>
      </w:r>
      <w:r w:rsidRPr="000F0B36">
        <w:rPr>
          <w:rFonts w:ascii="Times New Roman" w:hAnsi="Times New Roman"/>
          <w:lang w:val="ru-RU"/>
        </w:rPr>
        <w:t xml:space="preserve">должна осуществляться в соответствии с правилами, приведенными </w:t>
      </w:r>
      <w:r w:rsidR="0058569D" w:rsidRPr="000F0B36">
        <w:rPr>
          <w:rFonts w:ascii="Times New Roman" w:hAnsi="Times New Roman"/>
          <w:lang w:val="ru-RU"/>
        </w:rPr>
        <w:t xml:space="preserve">в </w:t>
      </w:r>
      <w:r w:rsidR="0058569D" w:rsidRPr="000F0B36">
        <w:rPr>
          <w:rFonts w:ascii="Times New Roman" w:hAnsi="Times New Roman"/>
          <w:color w:val="548DD4" w:themeColor="text2" w:themeTint="99"/>
          <w:lang w:val="ru-RU"/>
        </w:rPr>
        <w:t xml:space="preserve">приложении </w:t>
      </w:r>
      <w:r w:rsidRPr="000F0B36">
        <w:rPr>
          <w:rFonts w:ascii="Times New Roman" w:hAnsi="Times New Roman"/>
          <w:color w:val="548DD4" w:themeColor="text2" w:themeTint="99"/>
        </w:rPr>
        <w:t>F</w:t>
      </w:r>
      <w:r w:rsidR="0058569D" w:rsidRPr="000F0B36">
        <w:rPr>
          <w:rFonts w:ascii="Times New Roman" w:hAnsi="Times New Roman"/>
          <w:color w:val="548DD4" w:themeColor="text2" w:themeTint="99"/>
          <w:lang w:val="ru-RU"/>
        </w:rPr>
        <w:t>.</w:t>
      </w:r>
    </w:p>
    <w:p w:rsidR="0058569D" w:rsidRPr="000F0B36" w:rsidRDefault="000F0B36" w:rsidP="008159D9">
      <w:pPr>
        <w:ind w:firstLine="709"/>
        <w:jc w:val="both"/>
        <w:rPr>
          <w:rFonts w:ascii="Times New Roman" w:hAnsi="Times New Roman"/>
          <w:lang w:val="ru-RU"/>
        </w:rPr>
      </w:pPr>
      <w:r w:rsidRPr="000F0B36">
        <w:rPr>
          <w:rFonts w:ascii="Times New Roman" w:hAnsi="Times New Roman"/>
          <w:lang w:val="ru-RU"/>
        </w:rPr>
        <w:t>4.5.</w:t>
      </w:r>
      <w:r w:rsidR="0058569D" w:rsidRPr="000F0B36">
        <w:rPr>
          <w:rFonts w:ascii="Times New Roman" w:hAnsi="Times New Roman"/>
          <w:lang w:val="ru-RU"/>
        </w:rPr>
        <w:t>2 Неупакованные удобрения транспортируют насыпью в крытых транспортных средствах.</w:t>
      </w:r>
    </w:p>
    <w:p w:rsidR="0058569D" w:rsidRPr="000F0B36" w:rsidRDefault="000F0B36" w:rsidP="008159D9">
      <w:pPr>
        <w:ind w:firstLine="709"/>
        <w:jc w:val="both"/>
        <w:rPr>
          <w:rFonts w:ascii="Times New Roman" w:hAnsi="Times New Roman"/>
          <w:lang w:val="ru-RU"/>
        </w:rPr>
      </w:pPr>
      <w:r w:rsidRPr="000F0B36">
        <w:rPr>
          <w:rFonts w:ascii="Times New Roman" w:hAnsi="Times New Roman"/>
          <w:lang w:val="ru-RU"/>
        </w:rPr>
        <w:t>4.5.</w:t>
      </w:r>
      <w:r w:rsidR="0058569D" w:rsidRPr="000F0B36">
        <w:rPr>
          <w:rFonts w:ascii="Times New Roman" w:hAnsi="Times New Roman"/>
          <w:lang w:val="ru-RU"/>
        </w:rPr>
        <w:t>3 Транспортирование жидких минеральных удобрений (безводного аммиака, аммиачной воды, углеаммиаката, жидких комплексных удобрений) производится специальным железнодорожным и автомобильным транспортом. Насосы, штуцеры, краны и другие детали, соприкасающиеся с аммиаком, должны быть изготовлены из материала, устойчивого к агрессивному воздействию аммиака. Применение деталей из бронзы или меди не допускается.</w:t>
      </w:r>
    </w:p>
    <w:p w:rsidR="000F0B36" w:rsidRPr="000F0B36" w:rsidRDefault="000F0B36" w:rsidP="008159D9">
      <w:pPr>
        <w:ind w:firstLine="709"/>
        <w:jc w:val="both"/>
        <w:rPr>
          <w:rFonts w:ascii="Times New Roman" w:hAnsi="Times New Roman"/>
          <w:lang w:val="ru-RU"/>
        </w:rPr>
      </w:pPr>
      <w:r w:rsidRPr="000F0B36">
        <w:rPr>
          <w:rFonts w:ascii="Times New Roman" w:hAnsi="Times New Roman"/>
          <w:lang w:val="ru-RU"/>
        </w:rPr>
        <w:t>4.5.</w:t>
      </w:r>
      <w:r w:rsidR="0058569D" w:rsidRPr="000F0B36">
        <w:rPr>
          <w:rFonts w:ascii="Times New Roman" w:hAnsi="Times New Roman"/>
          <w:lang w:val="ru-RU"/>
        </w:rPr>
        <w:t>4 Заполнение емкостей (цистерн, резервуаров) жидкими минеральными удобрениями производится с учетом объемного расширения продукта при возможном перепаде температур в пути следования. Емкости для транспортирования водного аммиака наполняются не более чем на 95 % их полной вместимости</w:t>
      </w:r>
      <w:r w:rsidRPr="000F0B36">
        <w:rPr>
          <w:rFonts w:ascii="Times New Roman" w:hAnsi="Times New Roman"/>
          <w:lang w:val="ru-RU"/>
        </w:rPr>
        <w:t>, а для транспортирования безводного аммиака не более 85 %.</w:t>
      </w:r>
    </w:p>
    <w:p w:rsidR="0058569D" w:rsidRPr="000F0B36" w:rsidRDefault="000F0B36" w:rsidP="008159D9">
      <w:pPr>
        <w:ind w:firstLine="709"/>
        <w:jc w:val="both"/>
        <w:rPr>
          <w:rFonts w:ascii="Times New Roman" w:hAnsi="Times New Roman"/>
          <w:lang w:val="ru-RU"/>
        </w:rPr>
      </w:pPr>
      <w:r>
        <w:rPr>
          <w:rFonts w:ascii="Times New Roman" w:hAnsi="Times New Roman"/>
          <w:lang w:val="ru-RU"/>
        </w:rPr>
        <w:lastRenderedPageBreak/>
        <w:t>4.5.</w:t>
      </w:r>
      <w:r w:rsidR="0058569D" w:rsidRPr="000F0B36">
        <w:rPr>
          <w:rFonts w:ascii="Times New Roman" w:hAnsi="Times New Roman"/>
          <w:lang w:val="ru-RU"/>
        </w:rPr>
        <w:t>5 При транспортировании упакованных минеральных удобрений не допускается разрыв тары, пролив или россыпь груза. При повреждении тары необходимо принимать меры по сбору остатков груза.</w:t>
      </w:r>
    </w:p>
    <w:p w:rsidR="0058569D" w:rsidRPr="000F0B36" w:rsidRDefault="000F0B36" w:rsidP="008159D9">
      <w:pPr>
        <w:widowControl w:val="0"/>
        <w:tabs>
          <w:tab w:val="left" w:pos="1275"/>
        </w:tabs>
        <w:autoSpaceDE w:val="0"/>
        <w:autoSpaceDN w:val="0"/>
        <w:adjustRightInd w:val="0"/>
        <w:ind w:firstLine="709"/>
        <w:jc w:val="both"/>
        <w:rPr>
          <w:rFonts w:ascii="Times New Roman" w:hAnsi="Times New Roman"/>
          <w:lang w:val="ru-RU"/>
        </w:rPr>
      </w:pPr>
      <w:r>
        <w:rPr>
          <w:rFonts w:ascii="Times New Roman" w:hAnsi="Times New Roman"/>
          <w:lang w:val="ru-RU"/>
        </w:rPr>
        <w:t>4.5.</w:t>
      </w:r>
      <w:r w:rsidR="0058569D" w:rsidRPr="000F0B36">
        <w:rPr>
          <w:rFonts w:ascii="Times New Roman" w:hAnsi="Times New Roman"/>
          <w:lang w:val="ru-RU"/>
        </w:rPr>
        <w:t>6 Запрещается перевозка людей, пищевых продуктов, питьевой воды и предметов домашнего обихода совместно с минеральными удобрениями.</w:t>
      </w:r>
    </w:p>
    <w:p w:rsidR="0058569D" w:rsidRPr="000F0B36" w:rsidRDefault="000F0B36" w:rsidP="008159D9">
      <w:pPr>
        <w:widowControl w:val="0"/>
        <w:tabs>
          <w:tab w:val="left" w:pos="1275"/>
        </w:tabs>
        <w:autoSpaceDE w:val="0"/>
        <w:autoSpaceDN w:val="0"/>
        <w:adjustRightInd w:val="0"/>
        <w:ind w:firstLine="709"/>
        <w:jc w:val="both"/>
        <w:rPr>
          <w:rFonts w:ascii="Times New Roman" w:hAnsi="Times New Roman"/>
          <w:lang w:val="ru-RU"/>
        </w:rPr>
      </w:pPr>
      <w:r>
        <w:rPr>
          <w:rFonts w:ascii="Times New Roman" w:hAnsi="Times New Roman"/>
          <w:lang w:val="ru-RU"/>
        </w:rPr>
        <w:t>4.5.</w:t>
      </w:r>
      <w:r w:rsidR="0058569D" w:rsidRPr="000F0B36">
        <w:rPr>
          <w:rFonts w:ascii="Times New Roman" w:hAnsi="Times New Roman"/>
          <w:lang w:val="ru-RU"/>
        </w:rPr>
        <w:t xml:space="preserve">7 После работ по перевозке минеральных удобрений кузова автомашин, прицепы, вагоны и т.п. должны быть очищены от остатков удобрений и промыты </w:t>
      </w:r>
      <w:r w:rsidR="00035AE6">
        <w:rPr>
          <w:rFonts w:ascii="Times New Roman" w:hAnsi="Times New Roman"/>
          <w:lang w:val="ru-RU"/>
        </w:rPr>
        <w:t xml:space="preserve">водой </w:t>
      </w:r>
      <w:r w:rsidR="0058569D" w:rsidRPr="000F0B36">
        <w:rPr>
          <w:rFonts w:ascii="Times New Roman" w:hAnsi="Times New Roman"/>
          <w:lang w:val="ru-RU"/>
        </w:rPr>
        <w:t>под напором из шланга. Емкости, трубопроводы, краны, автоцистерны и т.п. промываются горячей водой или паром и оставляются открытыми до полного высыхания.</w:t>
      </w:r>
    </w:p>
    <w:p w:rsidR="0058569D" w:rsidRPr="00B46FFE" w:rsidRDefault="0058569D" w:rsidP="0058569D">
      <w:pPr>
        <w:ind w:firstLine="709"/>
        <w:rPr>
          <w:rFonts w:ascii="Times New Roman" w:hAnsi="Times New Roman"/>
          <w:b/>
          <w:color w:val="FF0000"/>
          <w:lang w:val="ru-RU"/>
        </w:rPr>
      </w:pPr>
    </w:p>
    <w:p w:rsidR="0058569D" w:rsidRPr="006A1EC4" w:rsidRDefault="0046479D" w:rsidP="0046479D">
      <w:pPr>
        <w:ind w:firstLine="709"/>
        <w:rPr>
          <w:rFonts w:ascii="Times New Roman" w:hAnsi="Times New Roman"/>
          <w:b/>
          <w:lang w:val="ru-RU"/>
        </w:rPr>
      </w:pPr>
      <w:r w:rsidRPr="006A1EC4">
        <w:rPr>
          <w:rFonts w:ascii="Times New Roman" w:hAnsi="Times New Roman"/>
          <w:b/>
          <w:lang w:val="ru-RU"/>
        </w:rPr>
        <w:t>4.6  Требования к безопасности реализации минеральных удобрений</w:t>
      </w:r>
    </w:p>
    <w:p w:rsidR="0058569D" w:rsidRPr="006A1EC4" w:rsidRDefault="0046479D" w:rsidP="00035AE6">
      <w:pPr>
        <w:ind w:firstLine="709"/>
        <w:jc w:val="both"/>
        <w:rPr>
          <w:rFonts w:ascii="Times New Roman" w:hAnsi="Times New Roman"/>
          <w:lang w:val="ru-RU"/>
        </w:rPr>
      </w:pPr>
      <w:r w:rsidRPr="006A1EC4">
        <w:rPr>
          <w:rFonts w:ascii="Times New Roman" w:hAnsi="Times New Roman"/>
          <w:lang w:val="ru-RU"/>
        </w:rPr>
        <w:t>4.6.</w:t>
      </w:r>
      <w:r w:rsidR="0058569D" w:rsidRPr="006A1EC4">
        <w:rPr>
          <w:rFonts w:ascii="Times New Roman" w:hAnsi="Times New Roman"/>
          <w:lang w:val="ru-RU"/>
        </w:rPr>
        <w:t>1 Реализация удобрений должна осуществляться в специализированных точках сбыта.</w:t>
      </w:r>
    </w:p>
    <w:p w:rsidR="0058569D" w:rsidRPr="006A1EC4" w:rsidRDefault="0058569D" w:rsidP="00035AE6">
      <w:pPr>
        <w:ind w:firstLine="709"/>
        <w:jc w:val="both"/>
        <w:rPr>
          <w:rFonts w:ascii="Times New Roman" w:hAnsi="Times New Roman"/>
          <w:lang w:val="ru-RU"/>
        </w:rPr>
      </w:pPr>
      <w:r w:rsidRPr="006A1EC4">
        <w:rPr>
          <w:rFonts w:ascii="Times New Roman" w:hAnsi="Times New Roman"/>
          <w:lang w:val="ru-RU"/>
        </w:rPr>
        <w:t xml:space="preserve"> Не допускается реализация минеральных удобрений в одном торговом отделе совместно с продуктами питания, медицинскими лекарственными препаратами и детскими товарами.</w:t>
      </w:r>
    </w:p>
    <w:p w:rsidR="0058569D" w:rsidRPr="006A1EC4" w:rsidRDefault="0046479D" w:rsidP="00035AE6">
      <w:pPr>
        <w:ind w:firstLine="709"/>
        <w:jc w:val="both"/>
        <w:rPr>
          <w:rFonts w:ascii="Times New Roman" w:hAnsi="Times New Roman"/>
          <w:lang w:val="ru-RU"/>
        </w:rPr>
      </w:pPr>
      <w:r w:rsidRPr="006A1EC4">
        <w:rPr>
          <w:rFonts w:ascii="Times New Roman" w:hAnsi="Times New Roman"/>
          <w:lang w:val="ru-RU"/>
        </w:rPr>
        <w:t xml:space="preserve">4.6.2 </w:t>
      </w:r>
      <w:r w:rsidR="0058569D" w:rsidRPr="006A1EC4">
        <w:rPr>
          <w:rFonts w:ascii="Times New Roman" w:hAnsi="Times New Roman"/>
          <w:lang w:val="ru-RU"/>
        </w:rPr>
        <w:t>Реализация минеральных удобрений в розничной торговле допускается только в упакованном виде.</w:t>
      </w:r>
    </w:p>
    <w:p w:rsidR="0058569D" w:rsidRPr="006A1EC4" w:rsidRDefault="0058569D" w:rsidP="00035AE6">
      <w:pPr>
        <w:ind w:firstLine="709"/>
        <w:jc w:val="both"/>
        <w:rPr>
          <w:rFonts w:ascii="Times New Roman" w:hAnsi="Times New Roman"/>
          <w:lang w:val="ru-RU"/>
        </w:rPr>
      </w:pPr>
      <w:r w:rsidRPr="006A1EC4">
        <w:rPr>
          <w:rFonts w:ascii="Times New Roman" w:hAnsi="Times New Roman"/>
          <w:lang w:val="ru-RU"/>
        </w:rPr>
        <w:t>Не допускается реализация минеральных удобрений в розничной продаже с нарушенной упаковкой и маркировкой, не соответствующей требованиям настоящего Технического регламента.</w:t>
      </w:r>
    </w:p>
    <w:p w:rsidR="0058569D" w:rsidRPr="006A1EC4" w:rsidRDefault="0046479D" w:rsidP="00035AE6">
      <w:pPr>
        <w:ind w:firstLine="709"/>
        <w:jc w:val="both"/>
        <w:rPr>
          <w:rFonts w:ascii="Times New Roman" w:hAnsi="Times New Roman"/>
          <w:lang w:val="ru-RU"/>
        </w:rPr>
      </w:pPr>
      <w:r w:rsidRPr="006A1EC4">
        <w:rPr>
          <w:rFonts w:ascii="Times New Roman" w:hAnsi="Times New Roman"/>
          <w:lang w:val="ru-RU"/>
        </w:rPr>
        <w:t>4.6.</w:t>
      </w:r>
      <w:r w:rsidR="0058569D" w:rsidRPr="006A1EC4">
        <w:rPr>
          <w:rFonts w:ascii="Times New Roman" w:hAnsi="Times New Roman"/>
          <w:lang w:val="ru-RU"/>
        </w:rPr>
        <w:t xml:space="preserve">3 Реализацию </w:t>
      </w:r>
      <w:r w:rsidR="0058569D" w:rsidRPr="006A1EC4">
        <w:rPr>
          <w:rFonts w:ascii="Times New Roman" w:hAnsi="Times New Roman"/>
          <w:b/>
          <w:lang w:val="ru-RU"/>
        </w:rPr>
        <w:t>аммиачной селитры</w:t>
      </w:r>
      <w:r w:rsidR="0058569D" w:rsidRPr="006A1EC4">
        <w:rPr>
          <w:rFonts w:ascii="Times New Roman" w:hAnsi="Times New Roman"/>
          <w:lang w:val="ru-RU"/>
        </w:rPr>
        <w:t xml:space="preserve"> необходимо осуществлять в соответствии с законодательством Республики Узбекистан. </w:t>
      </w:r>
    </w:p>
    <w:p w:rsidR="0058569D" w:rsidRPr="006A1EC4" w:rsidRDefault="0058569D" w:rsidP="00035AE6">
      <w:pPr>
        <w:ind w:firstLine="709"/>
        <w:jc w:val="both"/>
        <w:rPr>
          <w:rFonts w:ascii="Times New Roman" w:hAnsi="Times New Roman"/>
          <w:lang w:val="ru-RU"/>
        </w:rPr>
      </w:pPr>
      <w:r w:rsidRPr="006A1EC4">
        <w:rPr>
          <w:rFonts w:ascii="Times New Roman" w:hAnsi="Times New Roman"/>
          <w:lang w:val="ru-RU"/>
        </w:rPr>
        <w:t>Предприятия-производители аммиачной селитры  должны осуществлять поставку  аммиачной селитры  только в районные и межрайонные филиалы ТАО «Кишлокхужаликкимё» по заключенным договорам и согласно утвержденному «Перечню районных и межрайонных филиалов территориальных акционерных обществ «Кишлокхужаликкимё», для хранения, поставки и отпуска аммиачной селитры».</w:t>
      </w:r>
    </w:p>
    <w:p w:rsidR="0058569D" w:rsidRPr="006A1EC4" w:rsidRDefault="006A1EC4" w:rsidP="00035AE6">
      <w:pPr>
        <w:ind w:firstLine="709"/>
        <w:jc w:val="both"/>
        <w:rPr>
          <w:rFonts w:ascii="Times New Roman" w:hAnsi="Times New Roman"/>
          <w:lang w:val="ru-RU"/>
        </w:rPr>
      </w:pPr>
      <w:r>
        <w:rPr>
          <w:rFonts w:ascii="Times New Roman" w:hAnsi="Times New Roman"/>
          <w:lang w:val="ru-RU"/>
        </w:rPr>
        <w:t>4.6.</w:t>
      </w:r>
      <w:r w:rsidR="0058569D" w:rsidRPr="006A1EC4">
        <w:rPr>
          <w:rFonts w:ascii="Times New Roman" w:hAnsi="Times New Roman"/>
          <w:lang w:val="ru-RU"/>
        </w:rPr>
        <w:t>4 Руководители территориальных акционерных обществ «Кишлокхужаликкимё» должны осуществлять прием аммиачной селитры  только на базы районных и межрайонных филиалов согласно утвержденному «Перечню районных и межрайонных филиалов территориальных акционерных обществ «Кишлокхужаликкимё», для хранения, поставки и отпуска аммиачной селитры».</w:t>
      </w:r>
    </w:p>
    <w:p w:rsidR="0058569D" w:rsidRPr="006A1EC4" w:rsidRDefault="006A1EC4" w:rsidP="00035AE6">
      <w:pPr>
        <w:pStyle w:val="af3"/>
        <w:spacing w:before="0" w:beforeAutospacing="0" w:after="0" w:afterAutospacing="0"/>
        <w:ind w:firstLine="709"/>
        <w:jc w:val="both"/>
      </w:pPr>
      <w:r>
        <w:t>4.6.</w:t>
      </w:r>
      <w:r w:rsidR="0058569D" w:rsidRPr="006A1EC4">
        <w:t>5 Реализация аммиачной селитры для сельскохозяйственных и технологических нужд должна осуществляться:</w:t>
      </w:r>
    </w:p>
    <w:p w:rsidR="0058569D" w:rsidRPr="006A1EC4" w:rsidRDefault="0058569D" w:rsidP="00035AE6">
      <w:pPr>
        <w:pStyle w:val="af3"/>
        <w:spacing w:before="0" w:beforeAutospacing="0" w:after="0" w:afterAutospacing="0"/>
        <w:ind w:firstLine="709"/>
        <w:jc w:val="both"/>
      </w:pPr>
      <w:r w:rsidRPr="006A1EC4">
        <w:t>- на экспорт – предприятиями-производителями в соответствии с заключенными контрактами;</w:t>
      </w:r>
    </w:p>
    <w:p w:rsidR="0058569D" w:rsidRPr="006A1EC4" w:rsidRDefault="0058569D" w:rsidP="0058569D">
      <w:pPr>
        <w:pStyle w:val="af3"/>
        <w:spacing w:before="0" w:beforeAutospacing="0" w:after="0" w:afterAutospacing="0"/>
        <w:ind w:firstLine="709"/>
      </w:pPr>
      <w:r w:rsidRPr="006A1EC4">
        <w:t>- предприятиям, использующим аммиачную селитру для технологических нужд – по прямым договорам с предприятиями-производителями минеральных удобрений.</w:t>
      </w:r>
    </w:p>
    <w:p w:rsidR="0058569D" w:rsidRPr="006A1EC4" w:rsidRDefault="006A1EC4" w:rsidP="0058569D">
      <w:pPr>
        <w:pStyle w:val="af3"/>
        <w:spacing w:before="0" w:beforeAutospacing="0" w:after="0" w:afterAutospacing="0"/>
        <w:ind w:firstLine="709"/>
      </w:pPr>
      <w:r>
        <w:t>4.6.</w:t>
      </w:r>
      <w:r w:rsidR="0058569D" w:rsidRPr="006A1EC4">
        <w:t>6 Запрещается реализация аммиачной селитры в розничной торговле, через биржевые торги, а также промежуточные пункты реализации минеральных удобрений (шахобча).</w:t>
      </w:r>
    </w:p>
    <w:p w:rsidR="006A1EC4" w:rsidRDefault="006A1EC4" w:rsidP="006A1EC4">
      <w:pPr>
        <w:ind w:firstLine="709"/>
        <w:rPr>
          <w:rFonts w:ascii="Times New Roman" w:hAnsi="Times New Roman"/>
          <w:b/>
          <w:color w:val="000099"/>
          <w:lang w:val="ru-RU"/>
        </w:rPr>
      </w:pPr>
    </w:p>
    <w:p w:rsidR="006A1EC4" w:rsidRPr="001F369A" w:rsidRDefault="006A1EC4" w:rsidP="006A1EC4">
      <w:pPr>
        <w:ind w:firstLine="709"/>
        <w:rPr>
          <w:rFonts w:ascii="Times New Roman" w:hAnsi="Times New Roman"/>
          <w:b/>
          <w:lang w:val="ru-RU"/>
        </w:rPr>
      </w:pPr>
      <w:r w:rsidRPr="001F369A">
        <w:rPr>
          <w:rFonts w:ascii="Times New Roman" w:hAnsi="Times New Roman"/>
          <w:b/>
          <w:lang w:val="ru-RU"/>
        </w:rPr>
        <w:t xml:space="preserve">4.7  Требования к безопасности использования минеральных удобрений </w:t>
      </w:r>
    </w:p>
    <w:p w:rsidR="0058569D" w:rsidRPr="006A1EC4" w:rsidRDefault="006A1EC4" w:rsidP="0058569D">
      <w:pPr>
        <w:pStyle w:val="af3"/>
        <w:spacing w:before="0" w:beforeAutospacing="0" w:after="0" w:afterAutospacing="0"/>
        <w:ind w:firstLine="709"/>
      </w:pPr>
      <w:r w:rsidRPr="006A1EC4">
        <w:t>4.7.</w:t>
      </w:r>
      <w:r w:rsidR="0058569D" w:rsidRPr="006A1EC4">
        <w:t>1 При использование минеральных удобрений необходимо руководствоваться требованиями безопасности, указанными в технических условиях, а также в действующих нормативных документах.</w:t>
      </w:r>
    </w:p>
    <w:p w:rsidR="0058569D" w:rsidRPr="006A1EC4" w:rsidRDefault="006A1EC4" w:rsidP="006A1EC4">
      <w:pPr>
        <w:pStyle w:val="af3"/>
        <w:spacing w:before="0" w:beforeAutospacing="0" w:after="0" w:afterAutospacing="0"/>
        <w:ind w:firstLine="709"/>
      </w:pPr>
      <w:r w:rsidRPr="006A1EC4">
        <w:t>4.7.2 Использование минеральных удобрений необходимо производить с применением средств индивидуальной защиты и соблюдением других мер предосторожности, указанных в паспорте безопасности.</w:t>
      </w:r>
    </w:p>
    <w:p w:rsidR="0058569D" w:rsidRPr="006A1EC4" w:rsidRDefault="006A1EC4" w:rsidP="0058569D">
      <w:pPr>
        <w:ind w:firstLine="709"/>
        <w:rPr>
          <w:rFonts w:ascii="Times New Roman" w:hAnsi="Times New Roman"/>
          <w:lang w:val="ru-RU"/>
        </w:rPr>
      </w:pPr>
      <w:r w:rsidRPr="006A1EC4">
        <w:rPr>
          <w:rFonts w:ascii="Times New Roman" w:hAnsi="Times New Roman"/>
          <w:lang w:val="ru-RU"/>
        </w:rPr>
        <w:lastRenderedPageBreak/>
        <w:t>4.7.3</w:t>
      </w:r>
      <w:r w:rsidR="0058569D" w:rsidRPr="006A1EC4">
        <w:rPr>
          <w:rFonts w:ascii="Times New Roman" w:hAnsi="Times New Roman"/>
          <w:lang w:val="ru-RU"/>
        </w:rPr>
        <w:t xml:space="preserve"> Техническое состояние машин и оборудования для внесения минеральных удобрений должно соответствовать требованиям нормативных документов.</w:t>
      </w:r>
    </w:p>
    <w:p w:rsidR="0058569D" w:rsidRPr="006A1EC4" w:rsidRDefault="006A1EC4" w:rsidP="0058569D">
      <w:pPr>
        <w:ind w:firstLine="709"/>
        <w:jc w:val="both"/>
        <w:rPr>
          <w:rFonts w:ascii="Times New Roman" w:hAnsi="Times New Roman"/>
          <w:lang w:val="ru-RU"/>
        </w:rPr>
      </w:pPr>
      <w:r w:rsidRPr="006A1EC4">
        <w:rPr>
          <w:rFonts w:ascii="Times New Roman" w:hAnsi="Times New Roman"/>
          <w:lang w:val="ru-RU"/>
        </w:rPr>
        <w:t>4.7.</w:t>
      </w:r>
      <w:r w:rsidR="0058569D" w:rsidRPr="006A1EC4">
        <w:rPr>
          <w:rFonts w:ascii="Times New Roman" w:hAnsi="Times New Roman"/>
          <w:lang w:val="ru-RU"/>
        </w:rPr>
        <w:t>4 Работы по подготовке минеральных удобрений к внесению в почву необходимо проводить при помощи механизмов, оснащенных устройствами для снижения пылеобразования.</w:t>
      </w:r>
    </w:p>
    <w:p w:rsidR="0058569D" w:rsidRPr="006A1EC4" w:rsidRDefault="006A1EC4" w:rsidP="0058569D">
      <w:pPr>
        <w:ind w:firstLine="709"/>
        <w:jc w:val="both"/>
        <w:rPr>
          <w:rFonts w:ascii="Times New Roman" w:eastAsia="Times New Roman" w:hAnsi="Times New Roman"/>
          <w:lang w:val="ru-RU"/>
        </w:rPr>
      </w:pPr>
      <w:r w:rsidRPr="006A1EC4">
        <w:rPr>
          <w:rFonts w:ascii="Times New Roman" w:eastAsia="Times New Roman" w:hAnsi="Times New Roman"/>
          <w:lang w:val="ru-RU"/>
        </w:rPr>
        <w:t>4.7.</w:t>
      </w:r>
      <w:r w:rsidR="0058569D" w:rsidRPr="006A1EC4">
        <w:rPr>
          <w:rFonts w:ascii="Times New Roman" w:eastAsia="Times New Roman" w:hAnsi="Times New Roman"/>
          <w:lang w:val="ru-RU"/>
        </w:rPr>
        <w:t>5 Дозы внесения удобрений не должны превышать норм, разработанных в установленном порядке.</w:t>
      </w:r>
    </w:p>
    <w:p w:rsidR="0058569D" w:rsidRPr="006A1EC4" w:rsidRDefault="006A1EC4" w:rsidP="0058569D">
      <w:pPr>
        <w:ind w:firstLine="709"/>
        <w:jc w:val="both"/>
        <w:rPr>
          <w:rFonts w:ascii="Times New Roman" w:hAnsi="Times New Roman"/>
          <w:lang w:val="ru-RU"/>
        </w:rPr>
      </w:pPr>
      <w:r w:rsidRPr="006A1EC4">
        <w:rPr>
          <w:rFonts w:ascii="Times New Roman" w:hAnsi="Times New Roman"/>
          <w:lang w:val="ru-RU"/>
        </w:rPr>
        <w:t>4.7.</w:t>
      </w:r>
      <w:r w:rsidR="0058569D" w:rsidRPr="006A1EC4">
        <w:rPr>
          <w:rFonts w:ascii="Times New Roman" w:hAnsi="Times New Roman"/>
          <w:lang w:val="ru-RU"/>
        </w:rPr>
        <w:t>6 Для предотвращения интоксикаций летучими соединениями азотных и жидких комплексных удобрений, а также газообразными продуктами их взаимодействия с пестицидами на участке внесения минеральных удобрений не допускается:</w:t>
      </w:r>
    </w:p>
    <w:p w:rsidR="0058569D" w:rsidRPr="006A1EC4" w:rsidRDefault="0058569D" w:rsidP="0058569D">
      <w:pPr>
        <w:ind w:firstLine="709"/>
        <w:jc w:val="both"/>
        <w:rPr>
          <w:rFonts w:ascii="Times New Roman" w:hAnsi="Times New Roman"/>
          <w:lang w:val="ru-RU"/>
        </w:rPr>
      </w:pPr>
      <w:r w:rsidRPr="006A1EC4">
        <w:rPr>
          <w:rFonts w:ascii="Times New Roman" w:hAnsi="Times New Roman"/>
          <w:lang w:val="ru-RU"/>
        </w:rPr>
        <w:t>- проводить ручные работы (прополку, рыхление и др.) во время подкормки растений;</w:t>
      </w:r>
    </w:p>
    <w:p w:rsidR="0058569D" w:rsidRPr="006A1EC4" w:rsidRDefault="0058569D" w:rsidP="0058569D">
      <w:pPr>
        <w:ind w:firstLine="709"/>
        <w:jc w:val="both"/>
        <w:rPr>
          <w:rFonts w:ascii="Times New Roman" w:hAnsi="Times New Roman"/>
          <w:lang w:val="ru-RU"/>
        </w:rPr>
      </w:pPr>
      <w:r w:rsidRPr="006A1EC4">
        <w:rPr>
          <w:rFonts w:ascii="Times New Roman" w:hAnsi="Times New Roman"/>
          <w:lang w:val="ru-RU"/>
        </w:rPr>
        <w:t xml:space="preserve">- вносить удобрения в почву непосредственно после применения хлорорганических пестицидов; интервал должен составлять не менее  72 </w:t>
      </w:r>
      <w:r w:rsidR="006A1EC4" w:rsidRPr="006A1EC4">
        <w:rPr>
          <w:rFonts w:ascii="Times New Roman" w:hAnsi="Times New Roman"/>
          <w:lang w:val="ru-RU"/>
        </w:rPr>
        <w:t>часов</w:t>
      </w:r>
      <w:r w:rsidRPr="006A1EC4">
        <w:rPr>
          <w:rFonts w:ascii="Times New Roman" w:hAnsi="Times New Roman"/>
          <w:lang w:val="ru-RU"/>
        </w:rPr>
        <w:t>;</w:t>
      </w:r>
    </w:p>
    <w:p w:rsidR="0058569D" w:rsidRPr="006A1EC4" w:rsidRDefault="0058569D" w:rsidP="0058569D">
      <w:pPr>
        <w:ind w:firstLine="709"/>
        <w:jc w:val="both"/>
        <w:rPr>
          <w:rFonts w:ascii="Times New Roman" w:hAnsi="Times New Roman"/>
          <w:lang w:val="ru-RU"/>
        </w:rPr>
      </w:pPr>
      <w:r w:rsidRPr="006A1EC4">
        <w:rPr>
          <w:rFonts w:ascii="Times New Roman" w:hAnsi="Times New Roman"/>
          <w:lang w:val="ru-RU"/>
        </w:rPr>
        <w:t>- проводить работы на полях, обработанных удобрениями, хлор и фосфороорганическими пестицидами в часы наибольшей солнечной радиации при влажности почвы выше 60 % от полной полевой влагоемкости.</w:t>
      </w:r>
    </w:p>
    <w:p w:rsidR="0058569D" w:rsidRPr="006A1EC4" w:rsidRDefault="006A1EC4" w:rsidP="0058569D">
      <w:pPr>
        <w:ind w:firstLine="709"/>
        <w:jc w:val="both"/>
        <w:rPr>
          <w:rFonts w:ascii="Times New Roman" w:hAnsi="Times New Roman"/>
          <w:lang w:val="ru-RU"/>
        </w:rPr>
      </w:pPr>
      <w:r w:rsidRPr="006A1EC4">
        <w:rPr>
          <w:rFonts w:ascii="Times New Roman" w:hAnsi="Times New Roman"/>
          <w:lang w:val="ru-RU"/>
        </w:rPr>
        <w:t>4.7.</w:t>
      </w:r>
      <w:r w:rsidR="0058569D" w:rsidRPr="006A1EC4">
        <w:rPr>
          <w:rFonts w:ascii="Times New Roman" w:hAnsi="Times New Roman"/>
          <w:lang w:val="ru-RU"/>
        </w:rPr>
        <w:t xml:space="preserve">7 При одновременном внесении удобрений несколькими агрегатами расстояние между ними должно быть не менее 50 </w:t>
      </w:r>
      <w:r w:rsidR="0058569D" w:rsidRPr="006A1EC4">
        <w:rPr>
          <w:rFonts w:ascii="Times New Roman" w:hAnsi="Times New Roman"/>
        </w:rPr>
        <w:t>m</w:t>
      </w:r>
      <w:r w:rsidR="0058569D" w:rsidRPr="006A1EC4">
        <w:rPr>
          <w:rFonts w:ascii="Times New Roman" w:hAnsi="Times New Roman"/>
          <w:lang w:val="ru-RU"/>
        </w:rPr>
        <w:t>.</w:t>
      </w:r>
    </w:p>
    <w:p w:rsidR="0058569D" w:rsidRPr="006A1EC4" w:rsidRDefault="006A1EC4" w:rsidP="0058569D">
      <w:pPr>
        <w:ind w:firstLine="709"/>
        <w:jc w:val="both"/>
        <w:rPr>
          <w:rFonts w:ascii="Times New Roman" w:hAnsi="Times New Roman"/>
          <w:lang w:val="ru-RU"/>
        </w:rPr>
      </w:pPr>
      <w:r w:rsidRPr="006A1EC4">
        <w:rPr>
          <w:rFonts w:ascii="Times New Roman" w:hAnsi="Times New Roman"/>
          <w:lang w:val="ru-RU"/>
        </w:rPr>
        <w:t>4.7.</w:t>
      </w:r>
      <w:r w:rsidR="0058569D" w:rsidRPr="006A1EC4">
        <w:rPr>
          <w:rFonts w:ascii="Times New Roman" w:hAnsi="Times New Roman"/>
          <w:lang w:val="ru-RU"/>
        </w:rPr>
        <w:t xml:space="preserve">8 Внесение удобрений следует производить по плану, их фактическое применение необходимо регистрировать в журнале с указанием количества фактически внесенных удобрений, размеров обрабатываемой территории, способов и даты внесения. </w:t>
      </w:r>
    </w:p>
    <w:p w:rsidR="0058569D" w:rsidRPr="006A1EC4" w:rsidRDefault="006A1EC4" w:rsidP="0058569D">
      <w:pPr>
        <w:ind w:firstLine="709"/>
        <w:jc w:val="both"/>
        <w:rPr>
          <w:rFonts w:ascii="Times New Roman" w:hAnsi="Times New Roman"/>
          <w:lang w:val="ru-RU"/>
        </w:rPr>
      </w:pPr>
      <w:r w:rsidRPr="006A1EC4">
        <w:rPr>
          <w:rFonts w:ascii="Times New Roman" w:hAnsi="Times New Roman"/>
          <w:lang w:val="ru-RU"/>
        </w:rPr>
        <w:t>4.7.</w:t>
      </w:r>
      <w:r w:rsidR="0058569D" w:rsidRPr="006A1EC4">
        <w:rPr>
          <w:rFonts w:ascii="Times New Roman" w:hAnsi="Times New Roman"/>
          <w:lang w:val="ru-RU"/>
        </w:rPr>
        <w:t xml:space="preserve">9 Не допускается внесение </w:t>
      </w:r>
      <w:r w:rsidRPr="006A1EC4">
        <w:rPr>
          <w:rFonts w:ascii="Times New Roman" w:hAnsi="Times New Roman"/>
          <w:lang w:val="ru-RU"/>
        </w:rPr>
        <w:t xml:space="preserve">минеральных </w:t>
      </w:r>
      <w:r w:rsidR="0058569D" w:rsidRPr="006A1EC4">
        <w:rPr>
          <w:rFonts w:ascii="Times New Roman" w:hAnsi="Times New Roman"/>
          <w:lang w:val="ru-RU"/>
        </w:rPr>
        <w:t>удобрений на замерзшую или покрытую снегом почву.</w:t>
      </w:r>
      <w:r w:rsidR="0058569D" w:rsidRPr="006A1EC4">
        <w:rPr>
          <w:rFonts w:ascii="Times New Roman" w:hAnsi="Times New Roman"/>
        </w:rPr>
        <w:t> </w:t>
      </w:r>
    </w:p>
    <w:p w:rsidR="0058569D" w:rsidRPr="006A1EC4" w:rsidRDefault="006A1EC4" w:rsidP="0058569D">
      <w:pPr>
        <w:ind w:firstLine="709"/>
        <w:jc w:val="both"/>
        <w:rPr>
          <w:rFonts w:ascii="Times New Roman" w:hAnsi="Times New Roman"/>
          <w:lang w:val="ru-RU"/>
        </w:rPr>
      </w:pPr>
      <w:r w:rsidRPr="006A1EC4">
        <w:rPr>
          <w:rFonts w:ascii="Times New Roman" w:hAnsi="Times New Roman"/>
          <w:lang w:val="ru-RU"/>
        </w:rPr>
        <w:t>4.7.</w:t>
      </w:r>
      <w:r w:rsidR="0058569D" w:rsidRPr="006A1EC4">
        <w:rPr>
          <w:rFonts w:ascii="Times New Roman" w:hAnsi="Times New Roman"/>
          <w:lang w:val="ru-RU"/>
        </w:rPr>
        <w:t>10 После окончания работ по внесению твердых минеральных удобрений все рабочие органы и кузова автомашин и разбрасывателей должны быть очищены от остатков и промыты водой.</w:t>
      </w:r>
    </w:p>
    <w:p w:rsidR="0058569D" w:rsidRPr="006A1EC4" w:rsidRDefault="0058569D" w:rsidP="0058569D">
      <w:pPr>
        <w:ind w:firstLine="709"/>
        <w:jc w:val="both"/>
        <w:rPr>
          <w:rFonts w:ascii="Times New Roman" w:hAnsi="Times New Roman"/>
          <w:lang w:val="ru-RU"/>
        </w:rPr>
      </w:pPr>
      <w:r w:rsidRPr="006A1EC4">
        <w:rPr>
          <w:rFonts w:ascii="Times New Roman" w:hAnsi="Times New Roman"/>
          <w:lang w:val="ru-RU"/>
        </w:rPr>
        <w:t>После внесения жидких удобрений цистерны, баки и рабочие органы машин должны быть промыты горячей водой или паром.</w:t>
      </w:r>
    </w:p>
    <w:p w:rsidR="0058569D" w:rsidRPr="006A1EC4" w:rsidRDefault="0058569D" w:rsidP="0058569D">
      <w:pPr>
        <w:ind w:firstLine="709"/>
        <w:jc w:val="both"/>
        <w:rPr>
          <w:rFonts w:ascii="Times New Roman" w:hAnsi="Times New Roman"/>
          <w:lang w:val="ru-RU"/>
        </w:rPr>
      </w:pPr>
      <w:r w:rsidRPr="006A1EC4">
        <w:rPr>
          <w:rFonts w:ascii="Times New Roman" w:hAnsi="Times New Roman"/>
          <w:lang w:val="ru-RU"/>
        </w:rPr>
        <w:t>Очистку и мойку машин и инвентаря следует проводить на специально отведенных моечных площадках.</w:t>
      </w:r>
    </w:p>
    <w:p w:rsidR="006A1EC4" w:rsidRPr="006A1EC4" w:rsidRDefault="006A1EC4" w:rsidP="0058569D">
      <w:pPr>
        <w:pStyle w:val="af3"/>
        <w:spacing w:before="0" w:beforeAutospacing="0" w:after="0" w:afterAutospacing="0"/>
        <w:ind w:firstLine="709"/>
        <w:rPr>
          <w:bCs/>
        </w:rPr>
      </w:pPr>
    </w:p>
    <w:p w:rsidR="00E0131A" w:rsidRDefault="00E0131A" w:rsidP="0058569D">
      <w:pPr>
        <w:pStyle w:val="af3"/>
        <w:spacing w:before="0" w:beforeAutospacing="0" w:after="0" w:afterAutospacing="0"/>
        <w:ind w:firstLine="709"/>
        <w:rPr>
          <w:b/>
          <w:bCs/>
        </w:rPr>
      </w:pPr>
      <w:r w:rsidRPr="00E0131A">
        <w:rPr>
          <w:b/>
          <w:bCs/>
        </w:rPr>
        <w:t xml:space="preserve">4.8 </w:t>
      </w:r>
      <w:r w:rsidR="0058569D" w:rsidRPr="00E0131A">
        <w:rPr>
          <w:b/>
          <w:bCs/>
        </w:rPr>
        <w:t>Требования к экологической безопасности использования минеральных</w:t>
      </w:r>
    </w:p>
    <w:p w:rsidR="0058569D" w:rsidRPr="00E0131A" w:rsidRDefault="00E0131A" w:rsidP="0058569D">
      <w:pPr>
        <w:pStyle w:val="af3"/>
        <w:spacing w:before="0" w:beforeAutospacing="0" w:after="0" w:afterAutospacing="0"/>
        <w:ind w:firstLine="709"/>
        <w:rPr>
          <w:b/>
        </w:rPr>
      </w:pPr>
      <w:r>
        <w:rPr>
          <w:b/>
          <w:bCs/>
        </w:rPr>
        <w:t xml:space="preserve">      </w:t>
      </w:r>
      <w:r w:rsidR="0058569D" w:rsidRPr="00E0131A">
        <w:rPr>
          <w:b/>
          <w:bCs/>
        </w:rPr>
        <w:t xml:space="preserve"> удобрений</w:t>
      </w:r>
    </w:p>
    <w:p w:rsidR="0058569D" w:rsidRPr="005F0704" w:rsidRDefault="00E0131A" w:rsidP="0058569D">
      <w:pPr>
        <w:shd w:val="clear" w:color="auto" w:fill="FFFFFF"/>
        <w:ind w:firstLine="709"/>
        <w:jc w:val="both"/>
        <w:rPr>
          <w:rFonts w:ascii="Times New Roman" w:hAnsi="Times New Roman"/>
          <w:snapToGrid w:val="0"/>
          <w:lang w:val="ru-RU"/>
        </w:rPr>
      </w:pPr>
      <w:r>
        <w:rPr>
          <w:rFonts w:ascii="Times New Roman" w:hAnsi="Times New Roman"/>
          <w:snapToGrid w:val="0"/>
          <w:color w:val="000000"/>
          <w:lang w:val="ru-RU"/>
        </w:rPr>
        <w:t>4.8.</w:t>
      </w:r>
      <w:r w:rsidR="0058569D">
        <w:rPr>
          <w:rFonts w:ascii="Times New Roman" w:hAnsi="Times New Roman"/>
          <w:snapToGrid w:val="0"/>
          <w:color w:val="000000"/>
          <w:lang w:val="ru-RU"/>
        </w:rPr>
        <w:t>1</w:t>
      </w:r>
      <w:r w:rsidR="0058569D" w:rsidRPr="005F0704">
        <w:rPr>
          <w:rFonts w:ascii="Times New Roman" w:hAnsi="Times New Roman"/>
          <w:snapToGrid w:val="0"/>
          <w:color w:val="000000"/>
          <w:lang w:val="ru-RU"/>
        </w:rPr>
        <w:t xml:space="preserve"> Контроль </w:t>
      </w:r>
      <w:r w:rsidR="0058569D">
        <w:rPr>
          <w:rFonts w:ascii="Times New Roman" w:hAnsi="Times New Roman"/>
          <w:snapToGrid w:val="0"/>
          <w:color w:val="000000"/>
          <w:lang w:val="ru-RU"/>
        </w:rPr>
        <w:t>над содержанием</w:t>
      </w:r>
      <w:r w:rsidR="0058569D" w:rsidRPr="005F0704">
        <w:rPr>
          <w:rFonts w:ascii="Times New Roman" w:hAnsi="Times New Roman"/>
          <w:snapToGrid w:val="0"/>
          <w:color w:val="000000"/>
          <w:lang w:val="ru-RU"/>
        </w:rPr>
        <w:t xml:space="preserve"> в почве остаточных количеств минеральных удобрений осу</w:t>
      </w:r>
      <w:r w:rsidR="0058569D" w:rsidRPr="005F0704">
        <w:rPr>
          <w:rFonts w:ascii="Times New Roman" w:hAnsi="Times New Roman"/>
          <w:snapToGrid w:val="0"/>
          <w:color w:val="000000"/>
          <w:lang w:val="ru-RU"/>
        </w:rPr>
        <w:softHyphen/>
        <w:t>ществляется землепользователями.</w:t>
      </w:r>
    </w:p>
    <w:p w:rsidR="0058569D" w:rsidRPr="005F0704" w:rsidRDefault="00E0131A" w:rsidP="0058569D">
      <w:pPr>
        <w:ind w:firstLine="709"/>
        <w:jc w:val="both"/>
        <w:rPr>
          <w:rFonts w:ascii="Times New Roman" w:hAnsi="Times New Roman"/>
          <w:snapToGrid w:val="0"/>
          <w:lang w:val="ru-RU"/>
        </w:rPr>
      </w:pPr>
      <w:r>
        <w:rPr>
          <w:rFonts w:ascii="Times New Roman" w:hAnsi="Times New Roman"/>
          <w:snapToGrid w:val="0"/>
          <w:lang w:val="ru-RU"/>
        </w:rPr>
        <w:t>4.8.</w:t>
      </w:r>
      <w:r w:rsidR="0058569D">
        <w:rPr>
          <w:rFonts w:ascii="Times New Roman" w:hAnsi="Times New Roman"/>
          <w:snapToGrid w:val="0"/>
          <w:lang w:val="ru-RU"/>
        </w:rPr>
        <w:t>2</w:t>
      </w:r>
      <w:r w:rsidR="0058569D" w:rsidRPr="005F0704">
        <w:rPr>
          <w:rFonts w:ascii="Times New Roman" w:hAnsi="Times New Roman"/>
          <w:snapToGrid w:val="0"/>
          <w:lang w:val="ru-RU"/>
        </w:rPr>
        <w:t xml:space="preserve"> Применение минеральных удобрений допускается при условии выполнения требований к организации и соблюдению соответствующего режима водоохранных зон (полос) для поверхностных водоемов и зон санитарной охраны источников хозяйственно-питьевого водоснабжения.</w:t>
      </w:r>
    </w:p>
    <w:p w:rsidR="0058569D" w:rsidRPr="005F0704" w:rsidRDefault="00E0131A" w:rsidP="0058569D">
      <w:pPr>
        <w:ind w:firstLine="709"/>
        <w:jc w:val="both"/>
        <w:rPr>
          <w:rFonts w:ascii="Times New Roman" w:hAnsi="Times New Roman"/>
          <w:snapToGrid w:val="0"/>
          <w:lang w:val="ru-RU"/>
        </w:rPr>
      </w:pPr>
      <w:r>
        <w:rPr>
          <w:rFonts w:ascii="Times New Roman" w:hAnsi="Times New Roman"/>
          <w:snapToGrid w:val="0"/>
          <w:lang w:val="ru-RU"/>
        </w:rPr>
        <w:t>4.8</w:t>
      </w:r>
      <w:r w:rsidR="0058569D">
        <w:rPr>
          <w:rFonts w:ascii="Times New Roman" w:hAnsi="Times New Roman"/>
          <w:snapToGrid w:val="0"/>
          <w:lang w:val="ru-RU"/>
        </w:rPr>
        <w:t>.3</w:t>
      </w:r>
      <w:r w:rsidR="0058569D" w:rsidRPr="005F0704">
        <w:rPr>
          <w:rFonts w:ascii="Times New Roman" w:hAnsi="Times New Roman"/>
          <w:snapToGrid w:val="0"/>
          <w:lang w:val="ru-RU"/>
        </w:rPr>
        <w:t xml:space="preserve"> Запрещается применение стойких и активно мигрирующих в почву </w:t>
      </w:r>
      <w:r w:rsidR="0058569D" w:rsidRPr="005F0704">
        <w:rPr>
          <w:rFonts w:ascii="Times New Roman" w:hAnsi="Times New Roman"/>
          <w:snapToGrid w:val="0"/>
          <w:color w:val="000000"/>
          <w:lang w:val="ru-RU"/>
        </w:rPr>
        <w:t xml:space="preserve">минеральных удобрений </w:t>
      </w:r>
      <w:r w:rsidR="0058569D" w:rsidRPr="005F0704">
        <w:rPr>
          <w:rFonts w:ascii="Times New Roman" w:hAnsi="Times New Roman"/>
          <w:snapToGrid w:val="0"/>
          <w:lang w:val="ru-RU"/>
        </w:rPr>
        <w:t>на площадях, с недостаточно защищенными (водонепроницаемым покрытием) подземными водоисточниками.</w:t>
      </w:r>
    </w:p>
    <w:p w:rsidR="0058569D" w:rsidRPr="005F0704" w:rsidRDefault="00E0131A" w:rsidP="0058569D">
      <w:pPr>
        <w:ind w:firstLine="709"/>
        <w:jc w:val="both"/>
        <w:rPr>
          <w:rFonts w:ascii="Times New Roman" w:hAnsi="Times New Roman"/>
          <w:snapToGrid w:val="0"/>
          <w:lang w:val="ru-RU"/>
        </w:rPr>
      </w:pPr>
      <w:r>
        <w:rPr>
          <w:rFonts w:ascii="Times New Roman" w:hAnsi="Times New Roman"/>
          <w:snapToGrid w:val="0"/>
          <w:lang w:val="ru-RU"/>
        </w:rPr>
        <w:t>4.8</w:t>
      </w:r>
      <w:r w:rsidR="0058569D">
        <w:rPr>
          <w:rFonts w:ascii="Times New Roman" w:hAnsi="Times New Roman"/>
          <w:snapToGrid w:val="0"/>
          <w:lang w:val="ru-RU"/>
        </w:rPr>
        <w:t>.4</w:t>
      </w:r>
      <w:r w:rsidR="0058569D" w:rsidRPr="005F0704">
        <w:rPr>
          <w:rFonts w:ascii="Times New Roman" w:hAnsi="Times New Roman"/>
          <w:snapToGrid w:val="0"/>
          <w:lang w:val="ru-RU"/>
        </w:rPr>
        <w:t xml:space="preserve"> Не допускается сброс в водоемы не обезвреженных сточных вод, образующихся при мытье тары, машин, оборудования, транспортных средств и спецодежды, используемых при работе с минеральными удобрениями.</w:t>
      </w:r>
    </w:p>
    <w:p w:rsidR="0058569D" w:rsidRPr="005F0704" w:rsidRDefault="00E0131A" w:rsidP="0058569D">
      <w:pPr>
        <w:shd w:val="clear" w:color="auto" w:fill="FFFFFF"/>
        <w:ind w:firstLine="709"/>
        <w:jc w:val="both"/>
        <w:rPr>
          <w:rFonts w:ascii="Times New Roman" w:hAnsi="Times New Roman"/>
          <w:snapToGrid w:val="0"/>
          <w:lang w:val="ru-RU"/>
        </w:rPr>
      </w:pPr>
      <w:r>
        <w:rPr>
          <w:rFonts w:ascii="Times New Roman" w:hAnsi="Times New Roman"/>
          <w:snapToGrid w:val="0"/>
          <w:color w:val="000000"/>
          <w:lang w:val="ru-RU"/>
        </w:rPr>
        <w:t>4.8</w:t>
      </w:r>
      <w:r w:rsidR="0058569D">
        <w:rPr>
          <w:rFonts w:ascii="Times New Roman" w:hAnsi="Times New Roman"/>
          <w:snapToGrid w:val="0"/>
          <w:color w:val="000000"/>
          <w:lang w:val="ru-RU"/>
        </w:rPr>
        <w:t>.5</w:t>
      </w:r>
      <w:r w:rsidR="0058569D" w:rsidRPr="005F0704">
        <w:rPr>
          <w:rFonts w:ascii="Times New Roman" w:hAnsi="Times New Roman"/>
          <w:snapToGrid w:val="0"/>
          <w:color w:val="000000"/>
          <w:lang w:val="ru-RU"/>
        </w:rPr>
        <w:t xml:space="preserve"> Ответственность за организацию контроля остаточных количеств минеральных удобрений и соответствие продукции правовым актам несут руководители организаций − производителей сельскохозяйственной продукции и продуктов ее переработки.</w:t>
      </w:r>
    </w:p>
    <w:p w:rsidR="0058569D" w:rsidRPr="00E0131A" w:rsidRDefault="00E0131A" w:rsidP="0058569D">
      <w:pPr>
        <w:ind w:firstLine="709"/>
        <w:rPr>
          <w:rFonts w:ascii="Times New Roman" w:hAnsi="Times New Roman"/>
          <w:b/>
          <w:lang w:val="ru-RU"/>
        </w:rPr>
      </w:pPr>
      <w:r w:rsidRPr="00E0131A">
        <w:rPr>
          <w:rFonts w:ascii="Times New Roman" w:hAnsi="Times New Roman"/>
          <w:b/>
          <w:lang w:val="ru-RU"/>
        </w:rPr>
        <w:lastRenderedPageBreak/>
        <w:t xml:space="preserve">4.9 </w:t>
      </w:r>
      <w:r w:rsidR="0058569D" w:rsidRPr="00E0131A">
        <w:rPr>
          <w:rFonts w:ascii="Times New Roman" w:hAnsi="Times New Roman"/>
          <w:b/>
          <w:lang w:val="ru-RU"/>
        </w:rPr>
        <w:t xml:space="preserve"> Требования </w:t>
      </w:r>
      <w:r w:rsidRPr="00E0131A">
        <w:rPr>
          <w:rFonts w:ascii="Times New Roman" w:hAnsi="Times New Roman"/>
          <w:b/>
          <w:lang w:val="ru-RU"/>
        </w:rPr>
        <w:t xml:space="preserve">к </w:t>
      </w:r>
      <w:r w:rsidR="0058569D" w:rsidRPr="00E0131A">
        <w:rPr>
          <w:rFonts w:ascii="Times New Roman" w:hAnsi="Times New Roman"/>
          <w:b/>
          <w:lang w:val="ru-RU"/>
        </w:rPr>
        <w:t xml:space="preserve">безопасности </w:t>
      </w:r>
      <w:r w:rsidRPr="00E0131A">
        <w:rPr>
          <w:rFonts w:ascii="Times New Roman" w:hAnsi="Times New Roman"/>
          <w:b/>
          <w:lang w:val="ru-RU"/>
        </w:rPr>
        <w:t xml:space="preserve"> </w:t>
      </w:r>
      <w:r w:rsidR="0058569D" w:rsidRPr="00E0131A">
        <w:rPr>
          <w:rFonts w:ascii="Times New Roman" w:hAnsi="Times New Roman"/>
          <w:b/>
          <w:lang w:val="ru-RU"/>
        </w:rPr>
        <w:t>утилизации минеральных удобрений</w:t>
      </w:r>
    </w:p>
    <w:p w:rsidR="0058569D" w:rsidRPr="00E0131A" w:rsidRDefault="00E0131A" w:rsidP="0058569D">
      <w:pPr>
        <w:pStyle w:val="af3"/>
        <w:spacing w:before="0" w:beforeAutospacing="0" w:after="0" w:afterAutospacing="0"/>
        <w:ind w:firstLine="709"/>
        <w:jc w:val="both"/>
      </w:pPr>
      <w:r w:rsidRPr="00E0131A">
        <w:t>4.9.</w:t>
      </w:r>
      <w:r w:rsidR="0058569D" w:rsidRPr="00E0131A">
        <w:t>1 Утилизации подлежат минеральные удобрения, непригодные к дальнейшему применению по назначению (далее - непригодные). К ним относятся минеральные удобрения,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смеси с другими материалами и/или веществами.</w:t>
      </w:r>
    </w:p>
    <w:p w:rsidR="0058569D" w:rsidRPr="00E0131A" w:rsidRDefault="00E0131A" w:rsidP="0058569D">
      <w:pPr>
        <w:pStyle w:val="af3"/>
        <w:spacing w:before="0" w:beforeAutospacing="0" w:after="0" w:afterAutospacing="0"/>
        <w:ind w:firstLine="709"/>
        <w:jc w:val="both"/>
      </w:pPr>
      <w:r w:rsidRPr="00E0131A">
        <w:t>4.9.</w:t>
      </w:r>
      <w:r w:rsidR="0058569D" w:rsidRPr="00E0131A">
        <w:t xml:space="preserve">2 Удобрения утилизируются путем технологической переработки. </w:t>
      </w:r>
    </w:p>
    <w:p w:rsidR="0058569D" w:rsidRPr="00E0131A" w:rsidRDefault="0058569D" w:rsidP="0058569D">
      <w:pPr>
        <w:pStyle w:val="af3"/>
        <w:spacing w:before="0" w:beforeAutospacing="0" w:after="0" w:afterAutospacing="0"/>
        <w:ind w:firstLine="709"/>
        <w:jc w:val="both"/>
      </w:pPr>
      <w:r w:rsidRPr="00E0131A">
        <w:t>Методы и технологии обезвреживания непригодных минеральных удобрений и тары из-под них разрабатываются изготовителями минеральных удобрений, проходят санитарно-эпидемиологическую экспертизу и включаются в нормативную и/или техническую документацию на конкретные минеральные удобрения, в паспорта безопасности, а также в тарную этикетку и рекомендации по применению (далее - сопроводительная документация), предоставляемые потребителю поставщиками препаратов.</w:t>
      </w:r>
    </w:p>
    <w:p w:rsidR="0058569D" w:rsidRPr="00E0131A" w:rsidRDefault="0058569D" w:rsidP="0058569D">
      <w:pPr>
        <w:pStyle w:val="af3"/>
        <w:spacing w:before="0" w:beforeAutospacing="0" w:after="0" w:afterAutospacing="0"/>
        <w:ind w:firstLine="709"/>
        <w:jc w:val="both"/>
      </w:pPr>
      <w:r w:rsidRPr="00E0131A">
        <w:t>При разработке и экспертизе методов обезвреживания в обязательном порядке оцениваются токсичность и опасность для окружающей среды и здоровья населения продуктов распада (разложения) препаратов, возможных опасных метаболитов.</w:t>
      </w:r>
    </w:p>
    <w:p w:rsidR="0058569D" w:rsidRPr="00E0131A" w:rsidRDefault="00E0131A" w:rsidP="0058569D">
      <w:pPr>
        <w:pStyle w:val="af3"/>
        <w:spacing w:before="0" w:beforeAutospacing="0" w:after="0" w:afterAutospacing="0"/>
        <w:ind w:firstLine="709"/>
        <w:jc w:val="both"/>
      </w:pPr>
      <w:r w:rsidRPr="00E0131A">
        <w:t>4.9.</w:t>
      </w:r>
      <w:r w:rsidR="0058569D" w:rsidRPr="00E0131A">
        <w:t>3 Утилизация минеральных удобрений путем их промышленной переработки осуществляется в соответствии с технологиями, указанными в сопроводительной документации на конкретный препарат.</w:t>
      </w:r>
    </w:p>
    <w:p w:rsidR="0058569D" w:rsidRPr="00E0131A" w:rsidRDefault="00E0131A" w:rsidP="0058569D">
      <w:pPr>
        <w:pStyle w:val="af3"/>
        <w:spacing w:before="0" w:beforeAutospacing="0" w:after="0" w:afterAutospacing="0"/>
        <w:ind w:firstLine="709"/>
        <w:jc w:val="both"/>
      </w:pPr>
      <w:r w:rsidRPr="00E0131A">
        <w:t>4.9.</w:t>
      </w:r>
      <w:r w:rsidR="0058569D" w:rsidRPr="00E0131A">
        <w:t>4 Процессы утилизации минеральных удобрений и тары из-под них, продукты деградации минеральных удобрений не должны оказывать вредного воздействия на окружающую среду.</w:t>
      </w:r>
    </w:p>
    <w:p w:rsidR="00C55AA7" w:rsidRPr="00C55AA7" w:rsidRDefault="00E0131A" w:rsidP="00C55AA7">
      <w:pPr>
        <w:pStyle w:val="af3"/>
        <w:spacing w:before="0" w:beforeAutospacing="0" w:after="0" w:afterAutospacing="0"/>
        <w:ind w:firstLine="709"/>
        <w:jc w:val="both"/>
      </w:pPr>
      <w:r w:rsidRPr="00C55AA7">
        <w:t>4.9.</w:t>
      </w:r>
      <w:r w:rsidR="0058569D" w:rsidRPr="00C55AA7">
        <w:t xml:space="preserve">5 </w:t>
      </w:r>
      <w:r w:rsidR="00C55AA7" w:rsidRPr="00C55AA7">
        <w:t>При проведении  работ, связанные с загрузкой, перевозкой и выгрузкой непригодных минеральных удобрений, и тары из-под них не допускается присутствия посторонних лиц, кроме водителя и сопровождающего груз персонала.</w:t>
      </w:r>
    </w:p>
    <w:p w:rsidR="0058569D" w:rsidRPr="00E0131A" w:rsidRDefault="00E0131A" w:rsidP="0058569D">
      <w:pPr>
        <w:pStyle w:val="af3"/>
        <w:spacing w:before="0" w:beforeAutospacing="0" w:after="0" w:afterAutospacing="0"/>
        <w:ind w:firstLine="709"/>
        <w:jc w:val="both"/>
      </w:pPr>
      <w:r w:rsidRPr="00E0131A">
        <w:t>4.9.</w:t>
      </w:r>
      <w:r w:rsidR="0058569D" w:rsidRPr="00E0131A">
        <w:t>6 При отсутствии у организаций, имеющих непригодные минеральные удобрения, надлежащих условий для их хранения, указанные организации обязаны обеспечить их перевозку на склады, имеющие соответствующие условия для хранения. В указанные склады должен быть исключен доступ посторонних лиц.</w:t>
      </w:r>
    </w:p>
    <w:p w:rsidR="0058569D" w:rsidRPr="00E0131A" w:rsidRDefault="00E0131A" w:rsidP="0058569D">
      <w:pPr>
        <w:pStyle w:val="af3"/>
        <w:spacing w:before="0" w:beforeAutospacing="0" w:after="0" w:afterAutospacing="0"/>
        <w:ind w:firstLine="709"/>
        <w:jc w:val="both"/>
      </w:pPr>
      <w:r w:rsidRPr="00E0131A">
        <w:t>4.9.</w:t>
      </w:r>
      <w:r w:rsidR="0058569D" w:rsidRPr="00E0131A">
        <w:t>7 Перевозка минеральных удобрений к месту их утилизации должна проводиться с соблюдением условий и правил перевозки опасных грузов, установленных для конкретных видов транспорта.</w:t>
      </w:r>
    </w:p>
    <w:p w:rsidR="0058569D" w:rsidRPr="00E0131A" w:rsidRDefault="00E0131A" w:rsidP="0058569D">
      <w:pPr>
        <w:pStyle w:val="af3"/>
        <w:spacing w:before="0" w:beforeAutospacing="0" w:after="0" w:afterAutospacing="0"/>
        <w:ind w:firstLine="709"/>
        <w:jc w:val="both"/>
      </w:pPr>
      <w:r w:rsidRPr="00E0131A">
        <w:t>4.9.</w:t>
      </w:r>
      <w:r w:rsidR="0058569D" w:rsidRPr="00E0131A">
        <w:t>8 Хранение минеральных удобрений, подлежащих утилизации, должно осуществляться с соблюдением правил, изложенных в нормативной и/или технической документации на конкретные минеральные удобрения, включая раздельное хранение взрывоопасных и легковоспламеняющихся веществ с окислителями, соблюдение температурных режимов хранения.</w:t>
      </w:r>
    </w:p>
    <w:p w:rsidR="0058569D" w:rsidRPr="00E0131A" w:rsidRDefault="00E0131A" w:rsidP="0058569D">
      <w:pPr>
        <w:pStyle w:val="af3"/>
        <w:spacing w:before="0" w:beforeAutospacing="0" w:after="0" w:afterAutospacing="0"/>
        <w:ind w:firstLine="709"/>
        <w:jc w:val="both"/>
      </w:pPr>
      <w:r w:rsidRPr="00E0131A">
        <w:t>4.9.</w:t>
      </w:r>
      <w:r w:rsidR="0058569D" w:rsidRPr="00E0131A">
        <w:t>9 При обезвреживании непригодных минеральных удобрений в районе их хранения владельцы препаратов выделяют ответственных работников, в присутствии которых происходит утилизация.</w:t>
      </w:r>
    </w:p>
    <w:p w:rsidR="0058569D" w:rsidRDefault="00E0131A" w:rsidP="0058569D">
      <w:pPr>
        <w:pStyle w:val="af3"/>
        <w:spacing w:before="0" w:beforeAutospacing="0" w:after="0" w:afterAutospacing="0"/>
        <w:ind w:firstLine="709"/>
        <w:jc w:val="both"/>
      </w:pPr>
      <w:r w:rsidRPr="00E0131A">
        <w:t>4.9.</w:t>
      </w:r>
      <w:r w:rsidR="0058569D" w:rsidRPr="00E0131A">
        <w:t>10 При невозможности утилизации удобрений путем их технологической переработки они подлежат утилизации в соответствии с паспортами безопасности или обезвреживанию (удалению) в соответствии с экологическими нормами Республики Узбекистан.  </w:t>
      </w:r>
    </w:p>
    <w:p w:rsidR="008159D9" w:rsidRDefault="008159D9" w:rsidP="0058569D">
      <w:pPr>
        <w:pStyle w:val="af3"/>
        <w:spacing w:before="0" w:beforeAutospacing="0" w:after="0" w:afterAutospacing="0"/>
        <w:ind w:firstLine="709"/>
        <w:jc w:val="both"/>
      </w:pPr>
    </w:p>
    <w:p w:rsidR="008159D9" w:rsidRDefault="008159D9" w:rsidP="0058569D">
      <w:pPr>
        <w:pStyle w:val="af3"/>
        <w:spacing w:before="0" w:beforeAutospacing="0" w:after="0" w:afterAutospacing="0"/>
        <w:ind w:firstLine="709"/>
        <w:jc w:val="both"/>
      </w:pPr>
    </w:p>
    <w:p w:rsidR="008159D9" w:rsidRDefault="008159D9" w:rsidP="0058569D">
      <w:pPr>
        <w:pStyle w:val="af3"/>
        <w:spacing w:before="0" w:beforeAutospacing="0" w:after="0" w:afterAutospacing="0"/>
        <w:ind w:firstLine="709"/>
        <w:jc w:val="both"/>
      </w:pPr>
    </w:p>
    <w:p w:rsidR="008159D9" w:rsidRDefault="008159D9">
      <w:pPr>
        <w:spacing w:after="200" w:line="276" w:lineRule="auto"/>
        <w:rPr>
          <w:rFonts w:ascii="Times New Roman" w:eastAsia="Times New Roman" w:hAnsi="Times New Roman"/>
          <w:lang w:val="ru-RU" w:eastAsia="ru-RU" w:bidi="ar-SA"/>
        </w:rPr>
      </w:pPr>
      <w:r>
        <w:br w:type="page"/>
      </w:r>
    </w:p>
    <w:p w:rsidR="0058569D" w:rsidRDefault="008C770E" w:rsidP="001F369A">
      <w:pPr>
        <w:ind w:firstLine="709"/>
        <w:rPr>
          <w:rFonts w:ascii="Times New Roman" w:hAnsi="Times New Roman"/>
          <w:b/>
          <w:sz w:val="28"/>
          <w:szCs w:val="28"/>
          <w:lang w:val="uz-Cyrl-UZ"/>
        </w:rPr>
      </w:pPr>
      <w:r>
        <w:rPr>
          <w:rFonts w:ascii="Times New Roman" w:hAnsi="Times New Roman"/>
          <w:b/>
          <w:sz w:val="28"/>
          <w:szCs w:val="28"/>
          <w:lang w:val="ru-RU"/>
        </w:rPr>
        <w:lastRenderedPageBreak/>
        <w:t>5</w:t>
      </w:r>
      <w:r w:rsidR="0058569D">
        <w:rPr>
          <w:rFonts w:ascii="Times New Roman" w:hAnsi="Times New Roman"/>
          <w:b/>
          <w:sz w:val="28"/>
          <w:szCs w:val="28"/>
          <w:lang w:val="uz-Cyrl-UZ"/>
        </w:rPr>
        <w:t xml:space="preserve"> Паспорт безопасности</w:t>
      </w:r>
    </w:p>
    <w:p w:rsidR="0058569D" w:rsidRDefault="0058569D" w:rsidP="0058569D">
      <w:pPr>
        <w:jc w:val="center"/>
        <w:rPr>
          <w:rFonts w:ascii="Times New Roman" w:hAnsi="Times New Roman"/>
          <w:b/>
          <w:sz w:val="28"/>
          <w:szCs w:val="28"/>
          <w:lang w:val="uz-Cyrl-UZ"/>
        </w:rPr>
      </w:pPr>
    </w:p>
    <w:p w:rsidR="00E55173" w:rsidRPr="00035AE6" w:rsidRDefault="00E55173" w:rsidP="00E55173">
      <w:pPr>
        <w:ind w:firstLine="709"/>
        <w:jc w:val="both"/>
        <w:rPr>
          <w:rFonts w:ascii="Times New Roman" w:hAnsi="Times New Roman"/>
          <w:lang w:val="ru-RU"/>
        </w:rPr>
      </w:pPr>
      <w:r>
        <w:rPr>
          <w:rFonts w:ascii="Times New Roman" w:hAnsi="Times New Roman"/>
          <w:lang w:val="uz-Cyrl-UZ"/>
        </w:rPr>
        <w:t>5.</w:t>
      </w:r>
      <w:r w:rsidR="0058569D">
        <w:rPr>
          <w:rFonts w:ascii="Times New Roman" w:hAnsi="Times New Roman"/>
          <w:lang w:val="uz-Cyrl-UZ"/>
        </w:rPr>
        <w:t xml:space="preserve">1 </w:t>
      </w:r>
      <w:r w:rsidR="0058569D" w:rsidRPr="00133CDA">
        <w:rPr>
          <w:rFonts w:ascii="Times New Roman" w:hAnsi="Times New Roman"/>
          <w:lang w:val="ru-RU"/>
        </w:rPr>
        <w:t xml:space="preserve">Паспорт безопасности является обязательной составной частью технической документации на минеральные удобрения </w:t>
      </w:r>
      <w:r w:rsidRPr="00035AE6">
        <w:rPr>
          <w:rFonts w:ascii="Times New Roman" w:hAnsi="Times New Roman"/>
          <w:lang w:val="ru-RU"/>
        </w:rPr>
        <w:t>и предназначен для обеспечения потребителя достоверной информацией по безопасности промышленного применения, хранения, транспортирования и утилизации продукции, а также использования в бытовых целях.</w:t>
      </w:r>
    </w:p>
    <w:p w:rsidR="0058569D" w:rsidRPr="00035AE6" w:rsidRDefault="00E55173" w:rsidP="0058569D">
      <w:pPr>
        <w:ind w:firstLine="709"/>
        <w:jc w:val="both"/>
        <w:rPr>
          <w:rFonts w:ascii="Times New Roman" w:hAnsi="Times New Roman"/>
          <w:lang w:val="ru-RU"/>
        </w:rPr>
      </w:pPr>
      <w:r w:rsidRPr="00035AE6">
        <w:rPr>
          <w:rFonts w:ascii="Times New Roman" w:hAnsi="Times New Roman"/>
          <w:lang w:val="ru-RU"/>
        </w:rPr>
        <w:t>5.</w:t>
      </w:r>
      <w:r w:rsidR="0058569D" w:rsidRPr="00035AE6">
        <w:rPr>
          <w:rFonts w:ascii="Times New Roman" w:hAnsi="Times New Roman"/>
          <w:lang w:val="ru-RU"/>
        </w:rPr>
        <w:t xml:space="preserve">2 Паспорт безопасности содержит требования безопасности и предупреждающие меры, обеспечивающие безопасное обращение минеральных удобрений, а также информирует приобретателей </w:t>
      </w:r>
      <w:r w:rsidR="00035AE6">
        <w:rPr>
          <w:rFonts w:ascii="Times New Roman" w:hAnsi="Times New Roman"/>
          <w:lang w:val="ru-RU"/>
        </w:rPr>
        <w:t xml:space="preserve">(потребителей) </w:t>
      </w:r>
      <w:r w:rsidR="0058569D" w:rsidRPr="00035AE6">
        <w:rPr>
          <w:rFonts w:ascii="Times New Roman" w:hAnsi="Times New Roman"/>
          <w:lang w:val="ru-RU"/>
        </w:rPr>
        <w:t>об опасных свойствах минеральных удобрений.</w:t>
      </w:r>
    </w:p>
    <w:p w:rsidR="0058569D" w:rsidRPr="00035AE6" w:rsidRDefault="00E55173" w:rsidP="0058569D">
      <w:pPr>
        <w:ind w:firstLine="709"/>
        <w:jc w:val="both"/>
        <w:rPr>
          <w:rFonts w:ascii="Times New Roman" w:hAnsi="Times New Roman"/>
          <w:lang w:val="ru-RU"/>
        </w:rPr>
      </w:pPr>
      <w:r w:rsidRPr="00035AE6">
        <w:rPr>
          <w:rFonts w:ascii="Times New Roman" w:hAnsi="Times New Roman"/>
          <w:lang w:val="ru-RU"/>
        </w:rPr>
        <w:t>5.</w:t>
      </w:r>
      <w:r w:rsidR="0058569D" w:rsidRPr="00035AE6">
        <w:rPr>
          <w:rFonts w:ascii="Times New Roman" w:hAnsi="Times New Roman"/>
          <w:lang w:val="ru-RU"/>
        </w:rPr>
        <w:t>3  Паспорт безопасности составляет изготовитель (поставщик, импортер), выпускающий минеральные удобрения в обращение.</w:t>
      </w:r>
    </w:p>
    <w:p w:rsidR="00282FA7" w:rsidRPr="00035AE6" w:rsidRDefault="00E55173" w:rsidP="00282FA7">
      <w:pPr>
        <w:ind w:firstLine="709"/>
        <w:jc w:val="both"/>
        <w:rPr>
          <w:rFonts w:ascii="Times New Roman" w:hAnsi="Times New Roman"/>
          <w:lang w:val="ru-RU"/>
        </w:rPr>
      </w:pPr>
      <w:r w:rsidRPr="00035AE6">
        <w:rPr>
          <w:rFonts w:ascii="Times New Roman" w:hAnsi="Times New Roman"/>
          <w:lang w:val="ru-RU"/>
        </w:rPr>
        <w:t>5.</w:t>
      </w:r>
      <w:r w:rsidR="0058569D" w:rsidRPr="00035AE6">
        <w:rPr>
          <w:rFonts w:ascii="Times New Roman" w:hAnsi="Times New Roman"/>
          <w:lang w:val="ru-RU"/>
        </w:rPr>
        <w:t xml:space="preserve">4 По требованию коммерческих или промышленных приобретателей, Паспорт безопасности </w:t>
      </w:r>
      <w:r w:rsidR="00282FA7" w:rsidRPr="00035AE6">
        <w:rPr>
          <w:rFonts w:ascii="Times New Roman" w:hAnsi="Times New Roman"/>
          <w:lang w:val="ru-RU"/>
        </w:rPr>
        <w:t>предоставляется  им безвозмездно и даже в том случае, когда данные об опасных свойствах  минеральных удобрений общеизвестны.</w:t>
      </w:r>
    </w:p>
    <w:p w:rsidR="0058569D" w:rsidRPr="00035AE6" w:rsidRDefault="00E55173" w:rsidP="0058569D">
      <w:pPr>
        <w:ind w:firstLine="709"/>
        <w:jc w:val="both"/>
        <w:rPr>
          <w:rFonts w:ascii="Times New Roman" w:hAnsi="Times New Roman"/>
          <w:lang w:val="ru-RU"/>
        </w:rPr>
      </w:pPr>
      <w:r w:rsidRPr="00035AE6">
        <w:rPr>
          <w:rFonts w:ascii="Times New Roman" w:hAnsi="Times New Roman"/>
          <w:lang w:val="ru-RU"/>
        </w:rPr>
        <w:t>5.</w:t>
      </w:r>
      <w:r w:rsidR="0058569D" w:rsidRPr="00035AE6">
        <w:rPr>
          <w:rFonts w:ascii="Times New Roman" w:hAnsi="Times New Roman"/>
          <w:lang w:val="ru-RU"/>
        </w:rPr>
        <w:t xml:space="preserve">5 Правила составления, структура и общие требования к информации, которая должна содержаться в соответствующих разделах Паспорта безопасности, приведена в приложении </w:t>
      </w:r>
      <w:r w:rsidRPr="00035AE6">
        <w:rPr>
          <w:rFonts w:ascii="Times New Roman" w:hAnsi="Times New Roman"/>
        </w:rPr>
        <w:t>G</w:t>
      </w:r>
      <w:r w:rsidR="0058569D" w:rsidRPr="00035AE6">
        <w:rPr>
          <w:rFonts w:ascii="Times New Roman" w:hAnsi="Times New Roman"/>
          <w:lang w:val="ru-RU"/>
        </w:rPr>
        <w:t xml:space="preserve"> к настоящему Техническому регламенту.</w:t>
      </w:r>
    </w:p>
    <w:p w:rsidR="00843820" w:rsidRPr="00035AE6" w:rsidRDefault="00843820" w:rsidP="0058569D">
      <w:pPr>
        <w:ind w:firstLine="709"/>
        <w:jc w:val="both"/>
        <w:rPr>
          <w:rFonts w:ascii="Times New Roman" w:hAnsi="Times New Roman"/>
          <w:lang w:val="ru-RU"/>
        </w:rPr>
      </w:pPr>
      <w:r w:rsidRPr="00035AE6">
        <w:rPr>
          <w:rFonts w:ascii="Times New Roman" w:hAnsi="Times New Roman"/>
          <w:lang w:val="ru-RU"/>
        </w:rPr>
        <w:t>5.6 Паспорт безопасности подлежит регистрации, в порядке, устанавливаемом компетентным органом Республики Узбекистан.</w:t>
      </w:r>
    </w:p>
    <w:p w:rsidR="0058569D" w:rsidRPr="00133CDA" w:rsidRDefault="00E55173" w:rsidP="0058569D">
      <w:pPr>
        <w:ind w:firstLine="709"/>
        <w:jc w:val="both"/>
        <w:rPr>
          <w:rFonts w:ascii="Times New Roman" w:hAnsi="Times New Roman"/>
          <w:lang w:val="ru-RU"/>
        </w:rPr>
      </w:pPr>
      <w:r>
        <w:rPr>
          <w:rFonts w:ascii="Times New Roman" w:hAnsi="Times New Roman"/>
          <w:lang w:val="ru-RU"/>
        </w:rPr>
        <w:t>5.</w:t>
      </w:r>
      <w:r w:rsidR="0058569D" w:rsidRPr="00133CDA">
        <w:rPr>
          <w:rFonts w:ascii="Times New Roman" w:hAnsi="Times New Roman"/>
          <w:lang w:val="ru-RU"/>
        </w:rPr>
        <w:t>7 Заявитель представляет в регистрационный орган комплект документов, который должен содержать:</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оформленный Паспорт безопасности;</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сведения об объемах выпуска в обращение минеральных удобрений (в натуральном выражении);</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нормативно-техническую документацию, на основании которой минеральные удобрения выпускаются в обращение;</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протоколы исследований (испытаний), экспертиз;</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свидетельство о государственной регистрации минеральных удобрений, если такая регистрация предусмотрена законодательством Республики Узбекистан.</w:t>
      </w:r>
    </w:p>
    <w:p w:rsidR="0058569D" w:rsidRPr="00133CDA" w:rsidRDefault="00E55173" w:rsidP="0058569D">
      <w:pPr>
        <w:ind w:firstLine="709"/>
        <w:jc w:val="both"/>
        <w:rPr>
          <w:rFonts w:ascii="Times New Roman" w:hAnsi="Times New Roman"/>
          <w:lang w:val="ru-RU"/>
        </w:rPr>
      </w:pPr>
      <w:r>
        <w:rPr>
          <w:rFonts w:ascii="Times New Roman" w:hAnsi="Times New Roman"/>
          <w:lang w:val="ru-RU"/>
        </w:rPr>
        <w:t>5.</w:t>
      </w:r>
      <w:r w:rsidR="0058569D" w:rsidRPr="00133CDA">
        <w:rPr>
          <w:rFonts w:ascii="Times New Roman" w:hAnsi="Times New Roman"/>
          <w:lang w:val="ru-RU"/>
        </w:rPr>
        <w:t>8 Срок действия Паспорта безопасности 10 лет.</w:t>
      </w:r>
    </w:p>
    <w:p w:rsidR="0058569D" w:rsidRPr="00133CDA" w:rsidRDefault="00E55173" w:rsidP="0058569D">
      <w:pPr>
        <w:ind w:firstLine="709"/>
        <w:jc w:val="both"/>
        <w:rPr>
          <w:rFonts w:ascii="Times New Roman" w:hAnsi="Times New Roman"/>
          <w:lang w:val="ru-RU"/>
        </w:rPr>
      </w:pPr>
      <w:r>
        <w:rPr>
          <w:rFonts w:ascii="Times New Roman" w:hAnsi="Times New Roman"/>
          <w:lang w:val="ru-RU"/>
        </w:rPr>
        <w:t>5.</w:t>
      </w:r>
      <w:r w:rsidR="0058569D" w:rsidRPr="00133CDA">
        <w:rPr>
          <w:rFonts w:ascii="Times New Roman" w:hAnsi="Times New Roman"/>
          <w:lang w:val="ru-RU"/>
        </w:rPr>
        <w:t>9 Паспорт безопасности подлежит обновлению, переизданию и перерегистрации:</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по истечении установленного срока действия Паспорта безопасности;</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в случае изменения наименования и (или) адреса Заявителя;</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при отмене, пересмотре или изменениях нормативно-технической документации на минеральные удобрения;</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при внесении изменений в состав минеральных удобрений;</w:t>
      </w:r>
    </w:p>
    <w:p w:rsidR="0058569D" w:rsidRPr="00133CDA" w:rsidRDefault="0058569D" w:rsidP="0058569D">
      <w:pPr>
        <w:ind w:firstLine="709"/>
        <w:jc w:val="both"/>
        <w:rPr>
          <w:rFonts w:ascii="Times New Roman" w:hAnsi="Times New Roman"/>
          <w:lang w:val="ru-RU"/>
        </w:rPr>
      </w:pPr>
      <w:r w:rsidRPr="00133CDA">
        <w:rPr>
          <w:rFonts w:ascii="Times New Roman" w:hAnsi="Times New Roman"/>
          <w:lang w:val="ru-RU"/>
        </w:rPr>
        <w:t>- при поступлении дополнительной или новой информации, повышающей полноту и достоверность данных, включенных в соответствующие разделы Паспорта безопасности.</w:t>
      </w:r>
    </w:p>
    <w:p w:rsidR="0058569D" w:rsidRPr="00133CDA" w:rsidRDefault="00E55173" w:rsidP="0058569D">
      <w:pPr>
        <w:ind w:firstLine="709"/>
        <w:jc w:val="both"/>
        <w:rPr>
          <w:rFonts w:ascii="Times New Roman" w:hAnsi="Times New Roman"/>
          <w:lang w:val="ru-RU"/>
        </w:rPr>
      </w:pPr>
      <w:r>
        <w:rPr>
          <w:rFonts w:ascii="Times New Roman" w:hAnsi="Times New Roman"/>
          <w:lang w:val="ru-RU"/>
        </w:rPr>
        <w:t>5.</w:t>
      </w:r>
      <w:r w:rsidR="0058569D" w:rsidRPr="00133CDA">
        <w:rPr>
          <w:rFonts w:ascii="Times New Roman" w:hAnsi="Times New Roman"/>
          <w:lang w:val="ru-RU"/>
        </w:rPr>
        <w:t>10 Зарегистрированный Паспорт безопасности хранится у Заявителя, второй экземпляр Паспорта безопасности и послуживший основанием для его регистрации комплект документов хранится у регистрационного органа.</w:t>
      </w:r>
    </w:p>
    <w:p w:rsidR="0058569D" w:rsidRDefault="0058569D" w:rsidP="0058569D">
      <w:pPr>
        <w:jc w:val="both"/>
        <w:rPr>
          <w:rFonts w:ascii="Times New Roman" w:hAnsi="Times New Roman"/>
          <w:lang w:val="ru-RU"/>
        </w:rPr>
      </w:pPr>
    </w:p>
    <w:p w:rsidR="008159D9" w:rsidRDefault="008159D9" w:rsidP="0058569D">
      <w:pPr>
        <w:jc w:val="both"/>
        <w:rPr>
          <w:rFonts w:ascii="Times New Roman" w:hAnsi="Times New Roman"/>
          <w:lang w:val="ru-RU"/>
        </w:rPr>
      </w:pPr>
    </w:p>
    <w:p w:rsidR="008159D9" w:rsidRDefault="008159D9" w:rsidP="0058569D">
      <w:pPr>
        <w:jc w:val="both"/>
        <w:rPr>
          <w:rFonts w:ascii="Times New Roman" w:hAnsi="Times New Roman"/>
          <w:lang w:val="ru-RU"/>
        </w:rPr>
      </w:pPr>
    </w:p>
    <w:p w:rsidR="008159D9" w:rsidRPr="00133CDA" w:rsidRDefault="008159D9" w:rsidP="0058569D">
      <w:pPr>
        <w:jc w:val="both"/>
        <w:rPr>
          <w:rFonts w:ascii="Times New Roman" w:hAnsi="Times New Roman"/>
          <w:lang w:val="ru-RU"/>
        </w:rPr>
      </w:pPr>
    </w:p>
    <w:p w:rsidR="0058569D" w:rsidRDefault="0058569D" w:rsidP="0058569D">
      <w:pPr>
        <w:jc w:val="center"/>
        <w:rPr>
          <w:rFonts w:ascii="Times New Roman" w:hAnsi="Times New Roman"/>
          <w:b/>
          <w:sz w:val="28"/>
          <w:szCs w:val="28"/>
          <w:lang w:val="ru-RU"/>
        </w:rPr>
      </w:pPr>
    </w:p>
    <w:p w:rsidR="008159D9" w:rsidRDefault="008159D9">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58569D" w:rsidRPr="001C4646" w:rsidRDefault="00843820" w:rsidP="001F369A">
      <w:pPr>
        <w:ind w:firstLine="709"/>
        <w:rPr>
          <w:rFonts w:ascii="Times New Roman" w:hAnsi="Times New Roman"/>
          <w:b/>
          <w:sz w:val="28"/>
          <w:szCs w:val="28"/>
          <w:lang w:val="ru-RU"/>
        </w:rPr>
      </w:pPr>
      <w:r>
        <w:rPr>
          <w:rFonts w:ascii="Times New Roman" w:hAnsi="Times New Roman"/>
          <w:b/>
          <w:sz w:val="28"/>
          <w:szCs w:val="28"/>
          <w:lang w:val="ru-RU"/>
        </w:rPr>
        <w:lastRenderedPageBreak/>
        <w:t xml:space="preserve">6 </w:t>
      </w:r>
      <w:r w:rsidR="0058569D" w:rsidRPr="001C4646">
        <w:rPr>
          <w:rFonts w:ascii="Times New Roman" w:hAnsi="Times New Roman"/>
          <w:b/>
          <w:sz w:val="28"/>
          <w:szCs w:val="28"/>
          <w:lang w:val="ru-RU"/>
        </w:rPr>
        <w:t>М</w:t>
      </w:r>
      <w:r w:rsidR="0058569D">
        <w:rPr>
          <w:rFonts w:ascii="Times New Roman" w:hAnsi="Times New Roman"/>
          <w:b/>
          <w:sz w:val="28"/>
          <w:szCs w:val="28"/>
          <w:lang w:val="ru-RU"/>
        </w:rPr>
        <w:t>аркировка минеральных удобрений</w:t>
      </w:r>
    </w:p>
    <w:p w:rsidR="0058569D" w:rsidRPr="001C4646" w:rsidRDefault="0058569D" w:rsidP="0058569D">
      <w:pPr>
        <w:tabs>
          <w:tab w:val="left" w:pos="1628"/>
        </w:tabs>
        <w:jc w:val="both"/>
        <w:rPr>
          <w:rFonts w:ascii="Times New Roman" w:hAnsi="Times New Roman"/>
          <w:b/>
          <w:sz w:val="28"/>
          <w:szCs w:val="28"/>
          <w:lang w:val="ru-RU"/>
        </w:rPr>
      </w:pPr>
    </w:p>
    <w:p w:rsidR="0058569D" w:rsidRPr="00843820" w:rsidRDefault="00843820" w:rsidP="0058569D">
      <w:pPr>
        <w:ind w:firstLine="709"/>
        <w:jc w:val="both"/>
        <w:rPr>
          <w:rFonts w:ascii="Times New Roman" w:hAnsi="Times New Roman"/>
          <w:lang w:val="ru-RU"/>
        </w:rPr>
      </w:pPr>
      <w:r w:rsidRPr="00843820">
        <w:rPr>
          <w:rFonts w:ascii="Times New Roman" w:hAnsi="Times New Roman"/>
          <w:lang w:val="ru-RU"/>
        </w:rPr>
        <w:t>6.</w:t>
      </w:r>
      <w:r w:rsidR="0058569D" w:rsidRPr="00843820">
        <w:rPr>
          <w:rFonts w:ascii="Times New Roman" w:hAnsi="Times New Roman"/>
          <w:lang w:val="ru-RU"/>
        </w:rPr>
        <w:t>1 Маркировка фасованных минеральных удобрений, предназначенных для розничной продажи, должна содержать следующую информацию:</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изготовителя минерального удобрения и его местонахождение (юридический адрес, включая наименование страны);</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минерального удобрения и его назначение;</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и содержание питательных элементов;</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марку и\или сорт минерального удобрения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товарный знак изготовителя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обозначение документа, в соответствии с которым производится и поставляется минеральное удобрение;</w:t>
      </w:r>
    </w:p>
    <w:p w:rsidR="0058569D" w:rsidRPr="00843820" w:rsidRDefault="0058569D" w:rsidP="0058569D">
      <w:pPr>
        <w:pStyle w:val="af3"/>
        <w:spacing w:before="0" w:beforeAutospacing="0" w:after="0" w:afterAutospacing="0"/>
        <w:ind w:firstLine="709"/>
        <w:jc w:val="both"/>
        <w:textAlignment w:val="baseline"/>
        <w:rPr>
          <w:bCs/>
          <w:bdr w:val="none" w:sz="0" w:space="0" w:color="auto" w:frame="1"/>
        </w:rPr>
      </w:pPr>
      <w:r w:rsidRPr="00843820">
        <w:rPr>
          <w:bCs/>
          <w:bdr w:val="none" w:sz="0" w:space="0" w:color="auto" w:frame="1"/>
        </w:rPr>
        <w:t>- массу нетто (для твердых удобрений), номинальный объем в таре (для жидких удобрений);</w:t>
      </w:r>
    </w:p>
    <w:p w:rsidR="0058569D" w:rsidRPr="00843820" w:rsidRDefault="0058569D" w:rsidP="0058569D">
      <w:pPr>
        <w:pStyle w:val="af3"/>
        <w:spacing w:before="0" w:beforeAutospacing="0" w:after="0" w:afterAutospacing="0"/>
        <w:ind w:firstLine="709"/>
        <w:jc w:val="both"/>
        <w:textAlignment w:val="baseline"/>
      </w:pPr>
      <w:r w:rsidRPr="00843820">
        <w:t>- рекомендации по применению удобрения;</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дату изготовления (месяц, год), номер партии;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дату фасовки (месяц, год);</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условия хранения;</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гарантийный срок, срок годности;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штриховой идентификационный код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ограничения по применению, сведения о совместимости с другими удобрениями (при наличии данных) и химическими веществами;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меры предосторожности при работе с минеральными удобрениями, их хранении;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меры первой помощи;</w:t>
      </w:r>
    </w:p>
    <w:p w:rsidR="001F369A" w:rsidRDefault="0058569D" w:rsidP="0058569D">
      <w:pPr>
        <w:ind w:firstLine="709"/>
        <w:jc w:val="both"/>
        <w:rPr>
          <w:rFonts w:ascii="Times New Roman" w:hAnsi="Times New Roman"/>
          <w:lang w:val="ru-RU"/>
        </w:rPr>
      </w:pPr>
      <w:r w:rsidRPr="00843820">
        <w:rPr>
          <w:rFonts w:ascii="Times New Roman" w:hAnsi="Times New Roman"/>
          <w:lang w:val="ru-RU"/>
        </w:rPr>
        <w:t>- надпись: «</w:t>
      </w:r>
      <w:r w:rsidRPr="00843820">
        <w:rPr>
          <w:rFonts w:ascii="Times New Roman" w:hAnsi="Times New Roman"/>
        </w:rPr>
        <w:t>O</w:t>
      </w:r>
      <w:r w:rsidRPr="00843820">
        <w:rPr>
          <w:rFonts w:ascii="Times New Roman" w:hAnsi="Times New Roman"/>
          <w:lang w:val="ru-RU"/>
        </w:rPr>
        <w:t>´</w:t>
      </w:r>
      <w:r w:rsidRPr="00843820">
        <w:rPr>
          <w:rFonts w:ascii="Times New Roman" w:hAnsi="Times New Roman"/>
        </w:rPr>
        <w:t>ZBEKISTONDA</w:t>
      </w:r>
      <w:r w:rsidRPr="00843820">
        <w:rPr>
          <w:rFonts w:ascii="Times New Roman" w:hAnsi="Times New Roman"/>
          <w:lang w:val="ru-RU"/>
        </w:rPr>
        <w:t xml:space="preserve"> </w:t>
      </w:r>
      <w:r w:rsidRPr="00843820">
        <w:rPr>
          <w:rFonts w:ascii="Times New Roman" w:hAnsi="Times New Roman"/>
        </w:rPr>
        <w:t>ISHLAB</w:t>
      </w:r>
      <w:r w:rsidRPr="00843820">
        <w:rPr>
          <w:rFonts w:ascii="Times New Roman" w:hAnsi="Times New Roman"/>
          <w:lang w:val="ru-RU"/>
        </w:rPr>
        <w:t xml:space="preserve"> </w:t>
      </w:r>
      <w:r w:rsidRPr="00843820">
        <w:rPr>
          <w:rFonts w:ascii="Times New Roman" w:hAnsi="Times New Roman"/>
        </w:rPr>
        <w:t>CHIQARILGAN</w:t>
      </w:r>
      <w:r w:rsidRPr="00843820">
        <w:rPr>
          <w:rFonts w:ascii="Times New Roman" w:hAnsi="Times New Roman"/>
          <w:lang w:val="ru-RU"/>
        </w:rPr>
        <w:t>» для продукции, реализуемой в Республике Узбекистан или «</w:t>
      </w:r>
      <w:r w:rsidRPr="00843820">
        <w:rPr>
          <w:rFonts w:ascii="Times New Roman" w:hAnsi="Times New Roman"/>
        </w:rPr>
        <w:t>MADE</w:t>
      </w:r>
      <w:r w:rsidRPr="00843820">
        <w:rPr>
          <w:rFonts w:ascii="Times New Roman" w:hAnsi="Times New Roman"/>
          <w:lang w:val="ru-RU"/>
        </w:rPr>
        <w:t xml:space="preserve"> </w:t>
      </w:r>
      <w:r w:rsidRPr="00843820">
        <w:rPr>
          <w:rFonts w:ascii="Times New Roman" w:hAnsi="Times New Roman"/>
        </w:rPr>
        <w:t>IN</w:t>
      </w:r>
      <w:r w:rsidRPr="00843820">
        <w:rPr>
          <w:rFonts w:ascii="Times New Roman" w:hAnsi="Times New Roman"/>
          <w:lang w:val="ru-RU"/>
        </w:rPr>
        <w:t xml:space="preserve"> </w:t>
      </w:r>
      <w:r w:rsidRPr="00843820">
        <w:rPr>
          <w:rFonts w:ascii="Times New Roman" w:hAnsi="Times New Roman"/>
        </w:rPr>
        <w:t>UZBEKISTAN</w:t>
      </w:r>
      <w:r w:rsidRPr="00843820">
        <w:rPr>
          <w:rFonts w:ascii="Times New Roman" w:hAnsi="Times New Roman"/>
          <w:lang w:val="ru-RU"/>
        </w:rPr>
        <w:t>» для продукции на экспорт.</w:t>
      </w:r>
    </w:p>
    <w:p w:rsidR="0058569D" w:rsidRPr="00843820" w:rsidRDefault="00843820" w:rsidP="0058569D">
      <w:pPr>
        <w:ind w:firstLine="709"/>
        <w:jc w:val="both"/>
        <w:rPr>
          <w:rFonts w:ascii="Times New Roman" w:hAnsi="Times New Roman"/>
          <w:lang w:val="ru-RU"/>
        </w:rPr>
      </w:pPr>
      <w:r w:rsidRPr="00843820">
        <w:rPr>
          <w:rFonts w:ascii="Times New Roman" w:hAnsi="Times New Roman"/>
          <w:lang w:val="ru-RU"/>
        </w:rPr>
        <w:t>6.</w:t>
      </w:r>
      <w:r w:rsidR="0058569D" w:rsidRPr="00843820">
        <w:rPr>
          <w:rFonts w:ascii="Times New Roman" w:hAnsi="Times New Roman"/>
          <w:lang w:val="ru-RU"/>
        </w:rPr>
        <w:t>2 Маркировка удобрений, предназначенных для реализации юридическим лицам, индивидуальным предпринимателям и другим физическим лицам, должна содержать следующую информацию:</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(фирменное наименование) изготовителя и его местонахождение (юридический адрес, включая наименование страны);</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товарный знак изготовителя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удобрения и его назначение;</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и содержание питательных элементов;</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обозначение документа, в соответствии с которым производится и поставляется удобрение;</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марку и\или сорт минерального удобрения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номер партии;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дату изготовления (месяц, год);</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номинальное количество удобрения (массу или объем);</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гарантийный срок, срок годности удобрения;</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штриховой идентификационный код удобрения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сведения о безопасности;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условия хранения;</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меры предосторожности при работе с удобрениями, их транспортировке и хранении;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ограничения по применению, сведения о совместимости с другими удобрениями (при наличии данных);</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меры первой помощи;</w:t>
      </w:r>
    </w:p>
    <w:p w:rsidR="001F369A" w:rsidRDefault="0058569D" w:rsidP="0058569D">
      <w:pPr>
        <w:ind w:firstLine="709"/>
        <w:jc w:val="both"/>
        <w:rPr>
          <w:rFonts w:ascii="Times New Roman" w:hAnsi="Times New Roman"/>
          <w:lang w:val="ru-RU"/>
        </w:rPr>
      </w:pPr>
      <w:r w:rsidRPr="00843820">
        <w:rPr>
          <w:rFonts w:ascii="Times New Roman" w:hAnsi="Times New Roman"/>
          <w:lang w:val="ru-RU"/>
        </w:rPr>
        <w:lastRenderedPageBreak/>
        <w:t>- надпись: «</w:t>
      </w:r>
      <w:r w:rsidRPr="00843820">
        <w:rPr>
          <w:rFonts w:ascii="Times New Roman" w:hAnsi="Times New Roman"/>
        </w:rPr>
        <w:t>O</w:t>
      </w:r>
      <w:r w:rsidRPr="00843820">
        <w:rPr>
          <w:rFonts w:ascii="Times New Roman" w:hAnsi="Times New Roman"/>
          <w:lang w:val="ru-RU"/>
        </w:rPr>
        <w:t>´</w:t>
      </w:r>
      <w:r w:rsidRPr="00843820">
        <w:rPr>
          <w:rFonts w:ascii="Times New Roman" w:hAnsi="Times New Roman"/>
        </w:rPr>
        <w:t>ZBEKISTONDA</w:t>
      </w:r>
      <w:r w:rsidRPr="00843820">
        <w:rPr>
          <w:rFonts w:ascii="Times New Roman" w:hAnsi="Times New Roman"/>
          <w:lang w:val="ru-RU"/>
        </w:rPr>
        <w:t xml:space="preserve"> </w:t>
      </w:r>
      <w:r w:rsidRPr="00843820">
        <w:rPr>
          <w:rFonts w:ascii="Times New Roman" w:hAnsi="Times New Roman"/>
        </w:rPr>
        <w:t>ISHLAB</w:t>
      </w:r>
      <w:r w:rsidRPr="00843820">
        <w:rPr>
          <w:rFonts w:ascii="Times New Roman" w:hAnsi="Times New Roman"/>
          <w:lang w:val="ru-RU"/>
        </w:rPr>
        <w:t xml:space="preserve"> </w:t>
      </w:r>
      <w:r w:rsidRPr="00843820">
        <w:rPr>
          <w:rFonts w:ascii="Times New Roman" w:hAnsi="Times New Roman"/>
        </w:rPr>
        <w:t>CHIQARILGAN</w:t>
      </w:r>
      <w:r w:rsidRPr="00843820">
        <w:rPr>
          <w:rFonts w:ascii="Times New Roman" w:hAnsi="Times New Roman"/>
          <w:lang w:val="ru-RU"/>
        </w:rPr>
        <w:t>» для продукции, реализуемой в Республике Узбекистан или «</w:t>
      </w:r>
      <w:r w:rsidRPr="00843820">
        <w:rPr>
          <w:rFonts w:ascii="Times New Roman" w:hAnsi="Times New Roman"/>
        </w:rPr>
        <w:t>MADE</w:t>
      </w:r>
      <w:r w:rsidRPr="00843820">
        <w:rPr>
          <w:rFonts w:ascii="Times New Roman" w:hAnsi="Times New Roman"/>
          <w:lang w:val="ru-RU"/>
        </w:rPr>
        <w:t xml:space="preserve"> </w:t>
      </w:r>
      <w:r w:rsidRPr="00843820">
        <w:rPr>
          <w:rFonts w:ascii="Times New Roman" w:hAnsi="Times New Roman"/>
        </w:rPr>
        <w:t>IN</w:t>
      </w:r>
      <w:r w:rsidRPr="00843820">
        <w:rPr>
          <w:rFonts w:ascii="Times New Roman" w:hAnsi="Times New Roman"/>
          <w:lang w:val="ru-RU"/>
        </w:rPr>
        <w:t xml:space="preserve"> </w:t>
      </w:r>
      <w:r w:rsidRPr="00843820">
        <w:rPr>
          <w:rFonts w:ascii="Times New Roman" w:hAnsi="Times New Roman"/>
        </w:rPr>
        <w:t>UZBEKISTAN</w:t>
      </w:r>
      <w:r w:rsidRPr="00843820">
        <w:rPr>
          <w:rFonts w:ascii="Times New Roman" w:hAnsi="Times New Roman"/>
          <w:lang w:val="ru-RU"/>
        </w:rPr>
        <w:t>» для продукции на экспорт.</w:t>
      </w:r>
    </w:p>
    <w:p w:rsidR="0058569D" w:rsidRPr="00843820" w:rsidRDefault="00843820" w:rsidP="0058569D">
      <w:pPr>
        <w:ind w:firstLine="709"/>
        <w:jc w:val="both"/>
        <w:rPr>
          <w:rFonts w:ascii="Times New Roman" w:hAnsi="Times New Roman"/>
          <w:lang w:val="ru-RU"/>
        </w:rPr>
      </w:pPr>
      <w:r w:rsidRPr="00843820">
        <w:rPr>
          <w:rFonts w:ascii="Times New Roman" w:hAnsi="Times New Roman"/>
          <w:lang w:val="ru-RU"/>
        </w:rPr>
        <w:t>6.</w:t>
      </w:r>
      <w:r w:rsidR="0058569D" w:rsidRPr="00843820">
        <w:rPr>
          <w:rFonts w:ascii="Times New Roman" w:hAnsi="Times New Roman"/>
          <w:lang w:val="ru-RU"/>
        </w:rPr>
        <w:t>3 Транспортная маркировка удобрений, предназначенных для реализации юридическим лицам, индивидуальным предпринимателям и другим физическим лицам, должна содержать следующую информацию:</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(фирменное наименование) изготовителя и его местонахождение (юридический адрес, включая наименование страны);</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товарный знак изготовителя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удобрения и его назначение;</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наименование и содержание питательных элементов;</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обозначение документа, в соответствии с которым производится и поставляется удобрение;</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марку и\или сорт минерального удобрения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номер партии;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манипуляционный знак;</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дату изготовления (месяц, год);</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номинальное количество удобрения (массу или объем);</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гарантийный срок, срок годности удобрения;</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штриховой идентификационный код удобрения (при наличии);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сведения о безопасности;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условия хранения;</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меры предосторожности при работе с удобрениями, их транспортировке и хранении;</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ограничения по применению, сведения о совместимости с другими удобрениями (при наличии данных);</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 меры первой помощи;</w:t>
      </w:r>
    </w:p>
    <w:p w:rsidR="001F369A" w:rsidRDefault="0058569D" w:rsidP="0058569D">
      <w:pPr>
        <w:ind w:firstLine="709"/>
        <w:jc w:val="both"/>
        <w:rPr>
          <w:rFonts w:ascii="Times New Roman" w:hAnsi="Times New Roman"/>
          <w:lang w:val="ru-RU"/>
        </w:rPr>
      </w:pPr>
      <w:r w:rsidRPr="00843820">
        <w:rPr>
          <w:rFonts w:ascii="Times New Roman" w:hAnsi="Times New Roman"/>
          <w:lang w:val="ru-RU"/>
        </w:rPr>
        <w:t>- надпись: «</w:t>
      </w:r>
      <w:r w:rsidRPr="00843820">
        <w:rPr>
          <w:rFonts w:ascii="Times New Roman" w:hAnsi="Times New Roman"/>
        </w:rPr>
        <w:t>O</w:t>
      </w:r>
      <w:r w:rsidRPr="00843820">
        <w:rPr>
          <w:rFonts w:ascii="Times New Roman" w:hAnsi="Times New Roman"/>
          <w:lang w:val="ru-RU"/>
        </w:rPr>
        <w:t>´</w:t>
      </w:r>
      <w:r w:rsidRPr="00843820">
        <w:rPr>
          <w:rFonts w:ascii="Times New Roman" w:hAnsi="Times New Roman"/>
        </w:rPr>
        <w:t>ZBEKISTONDA</w:t>
      </w:r>
      <w:r w:rsidRPr="00843820">
        <w:rPr>
          <w:rFonts w:ascii="Times New Roman" w:hAnsi="Times New Roman"/>
          <w:lang w:val="ru-RU"/>
        </w:rPr>
        <w:t xml:space="preserve"> </w:t>
      </w:r>
      <w:r w:rsidRPr="00843820">
        <w:rPr>
          <w:rFonts w:ascii="Times New Roman" w:hAnsi="Times New Roman"/>
        </w:rPr>
        <w:t>ISHLAB</w:t>
      </w:r>
      <w:r w:rsidRPr="00843820">
        <w:rPr>
          <w:rFonts w:ascii="Times New Roman" w:hAnsi="Times New Roman"/>
          <w:lang w:val="ru-RU"/>
        </w:rPr>
        <w:t xml:space="preserve"> </w:t>
      </w:r>
      <w:r w:rsidRPr="00843820">
        <w:rPr>
          <w:rFonts w:ascii="Times New Roman" w:hAnsi="Times New Roman"/>
        </w:rPr>
        <w:t>CHIQARILGAN</w:t>
      </w:r>
      <w:r w:rsidRPr="00843820">
        <w:rPr>
          <w:rFonts w:ascii="Times New Roman" w:hAnsi="Times New Roman"/>
          <w:lang w:val="ru-RU"/>
        </w:rPr>
        <w:t>» для продукции, реализуемой в Республике Узбекистан или «</w:t>
      </w:r>
      <w:r w:rsidRPr="00843820">
        <w:rPr>
          <w:rFonts w:ascii="Times New Roman" w:hAnsi="Times New Roman"/>
        </w:rPr>
        <w:t>MADE</w:t>
      </w:r>
      <w:r w:rsidRPr="00843820">
        <w:rPr>
          <w:rFonts w:ascii="Times New Roman" w:hAnsi="Times New Roman"/>
          <w:lang w:val="ru-RU"/>
        </w:rPr>
        <w:t xml:space="preserve"> </w:t>
      </w:r>
      <w:r w:rsidRPr="00843820">
        <w:rPr>
          <w:rFonts w:ascii="Times New Roman" w:hAnsi="Times New Roman"/>
        </w:rPr>
        <w:t>IN</w:t>
      </w:r>
      <w:r w:rsidRPr="00843820">
        <w:rPr>
          <w:rFonts w:ascii="Times New Roman" w:hAnsi="Times New Roman"/>
          <w:lang w:val="ru-RU"/>
        </w:rPr>
        <w:t xml:space="preserve"> </w:t>
      </w:r>
      <w:r w:rsidRPr="00843820">
        <w:rPr>
          <w:rFonts w:ascii="Times New Roman" w:hAnsi="Times New Roman"/>
        </w:rPr>
        <w:t>UZBEKISTAN</w:t>
      </w:r>
      <w:r w:rsidRPr="00843820">
        <w:rPr>
          <w:rFonts w:ascii="Times New Roman" w:hAnsi="Times New Roman"/>
          <w:lang w:val="ru-RU"/>
        </w:rPr>
        <w:t>» для продукции на экспорт.</w:t>
      </w:r>
    </w:p>
    <w:p w:rsidR="0058569D" w:rsidRPr="00843820" w:rsidRDefault="00843820" w:rsidP="0058569D">
      <w:pPr>
        <w:ind w:firstLine="709"/>
        <w:jc w:val="both"/>
        <w:rPr>
          <w:rFonts w:ascii="Times New Roman" w:hAnsi="Times New Roman"/>
          <w:lang w:val="ru-RU"/>
        </w:rPr>
      </w:pPr>
      <w:r w:rsidRPr="00843820">
        <w:rPr>
          <w:rFonts w:ascii="Times New Roman" w:hAnsi="Times New Roman"/>
          <w:lang w:val="ru-RU"/>
        </w:rPr>
        <w:t>6.</w:t>
      </w:r>
      <w:r w:rsidR="0058569D" w:rsidRPr="00843820">
        <w:rPr>
          <w:rFonts w:ascii="Times New Roman" w:hAnsi="Times New Roman"/>
          <w:lang w:val="ru-RU"/>
        </w:rPr>
        <w:t>4 Маркировка фасованных удобрений должна наноситься на упаковку или на этикетку, ярлык, прикрепляемые к упаковке способом, обеспечивающим их сохранность.</w:t>
      </w:r>
    </w:p>
    <w:p w:rsidR="0058569D" w:rsidRPr="00843820" w:rsidRDefault="0058569D" w:rsidP="0058569D">
      <w:pPr>
        <w:ind w:firstLine="709"/>
        <w:jc w:val="both"/>
        <w:rPr>
          <w:rFonts w:ascii="Times New Roman" w:hAnsi="Times New Roman"/>
          <w:lang w:val="ru-RU"/>
        </w:rPr>
      </w:pPr>
      <w:r w:rsidRPr="00843820">
        <w:rPr>
          <w:rFonts w:ascii="Times New Roman" w:hAnsi="Times New Roman"/>
          <w:lang w:val="ru-RU"/>
        </w:rPr>
        <w:t>В случае если места для нанесения предупредительной маркировки на упаковке недостаточно, удобрения сопровождаются листком вкладышем, прилагаемым к каждой единице упаковки, на котором в полном объеме приводится информация маркировки.</w:t>
      </w:r>
    </w:p>
    <w:p w:rsidR="001F369A" w:rsidRDefault="00843820" w:rsidP="001F369A">
      <w:pPr>
        <w:pStyle w:val="af3"/>
        <w:spacing w:before="0" w:beforeAutospacing="0" w:after="0" w:afterAutospacing="0"/>
        <w:ind w:firstLine="709"/>
        <w:jc w:val="both"/>
        <w:textAlignment w:val="baseline"/>
      </w:pPr>
      <w:r w:rsidRPr="00843820">
        <w:t>6.</w:t>
      </w:r>
      <w:r w:rsidR="0058569D" w:rsidRPr="00843820">
        <w:t xml:space="preserve">5 При поставке неупакованных удобрений информация маркировки должны указываться в сопроводительных документах. </w:t>
      </w:r>
    </w:p>
    <w:p w:rsidR="001F369A" w:rsidRDefault="00843820" w:rsidP="001F369A">
      <w:pPr>
        <w:pStyle w:val="af3"/>
        <w:spacing w:before="0" w:beforeAutospacing="0" w:after="0" w:afterAutospacing="0"/>
        <w:ind w:firstLine="709"/>
        <w:jc w:val="both"/>
        <w:textAlignment w:val="baseline"/>
      </w:pPr>
      <w:r w:rsidRPr="00843820">
        <w:t>6.</w:t>
      </w:r>
      <w:r w:rsidR="0058569D" w:rsidRPr="00843820">
        <w:t>6 Маркировка при транспортировке железнодорожным и автомобильным транспортом должна быть нанесена в соответствии с требованиями правил перевозки грузов железнодорожным и автомобильным транспортом, действующих в Республике Узбекистан.</w:t>
      </w:r>
    </w:p>
    <w:p w:rsidR="008159D9" w:rsidRDefault="00843820" w:rsidP="008159D9">
      <w:pPr>
        <w:pStyle w:val="af3"/>
        <w:spacing w:before="0" w:beforeAutospacing="0" w:after="0" w:afterAutospacing="0"/>
        <w:ind w:firstLine="709"/>
        <w:textAlignment w:val="baseline"/>
      </w:pPr>
      <w:r w:rsidRPr="00843820">
        <w:t>6.</w:t>
      </w:r>
      <w:r w:rsidR="0058569D" w:rsidRPr="00843820">
        <w:t>7 Маркировка должна быть четкой и разборчивой и расположена в доступном для осмотра месте.</w:t>
      </w:r>
    </w:p>
    <w:p w:rsidR="008159D9" w:rsidRDefault="008159D9" w:rsidP="008159D9">
      <w:pPr>
        <w:pStyle w:val="af3"/>
        <w:spacing w:before="0" w:beforeAutospacing="0" w:after="0" w:afterAutospacing="0"/>
        <w:ind w:firstLine="709"/>
        <w:textAlignment w:val="baseline"/>
      </w:pPr>
    </w:p>
    <w:p w:rsidR="008159D9" w:rsidRDefault="008159D9" w:rsidP="008159D9">
      <w:pPr>
        <w:pStyle w:val="af3"/>
        <w:spacing w:before="0" w:beforeAutospacing="0" w:after="0" w:afterAutospacing="0"/>
        <w:ind w:firstLine="709"/>
        <w:textAlignment w:val="baseline"/>
      </w:pPr>
    </w:p>
    <w:p w:rsidR="008159D9" w:rsidRDefault="008159D9" w:rsidP="008159D9">
      <w:pPr>
        <w:pStyle w:val="af3"/>
        <w:spacing w:before="0" w:beforeAutospacing="0" w:after="0" w:afterAutospacing="0"/>
        <w:ind w:firstLine="709"/>
        <w:textAlignment w:val="baseline"/>
      </w:pPr>
    </w:p>
    <w:p w:rsidR="008159D9" w:rsidRDefault="008159D9" w:rsidP="008159D9">
      <w:pPr>
        <w:pStyle w:val="af3"/>
        <w:spacing w:before="0" w:beforeAutospacing="0" w:after="0" w:afterAutospacing="0"/>
        <w:ind w:firstLine="709"/>
        <w:textAlignment w:val="baseline"/>
      </w:pPr>
    </w:p>
    <w:p w:rsidR="0058569D" w:rsidRPr="00462B3A" w:rsidRDefault="00843820" w:rsidP="008159D9">
      <w:pPr>
        <w:pStyle w:val="af3"/>
        <w:spacing w:before="0" w:beforeAutospacing="0" w:after="0" w:afterAutospacing="0"/>
        <w:ind w:firstLine="709"/>
        <w:textAlignment w:val="baseline"/>
        <w:rPr>
          <w:b/>
          <w:sz w:val="28"/>
          <w:szCs w:val="28"/>
        </w:rPr>
      </w:pPr>
      <w:r>
        <w:rPr>
          <w:b/>
          <w:sz w:val="28"/>
          <w:szCs w:val="28"/>
        </w:rPr>
        <w:t>7</w:t>
      </w:r>
      <w:r w:rsidR="0058569D" w:rsidRPr="00462B3A">
        <w:rPr>
          <w:b/>
          <w:sz w:val="28"/>
          <w:szCs w:val="28"/>
        </w:rPr>
        <w:t xml:space="preserve"> Требования безопасности к упаковке минеральных </w:t>
      </w:r>
      <w:r w:rsidR="0058569D">
        <w:rPr>
          <w:b/>
          <w:sz w:val="28"/>
          <w:szCs w:val="28"/>
        </w:rPr>
        <w:t>удобрений</w:t>
      </w:r>
    </w:p>
    <w:p w:rsidR="0058569D" w:rsidRDefault="0014464E" w:rsidP="0058569D">
      <w:pPr>
        <w:pStyle w:val="af3"/>
        <w:spacing w:before="0" w:beforeAutospacing="0" w:after="0" w:afterAutospacing="0"/>
        <w:ind w:firstLine="709"/>
        <w:jc w:val="both"/>
        <w:textAlignment w:val="baseline"/>
        <w:rPr>
          <w:bCs/>
          <w:color w:val="000000"/>
          <w:bdr w:val="none" w:sz="0" w:space="0" w:color="auto" w:frame="1"/>
        </w:rPr>
      </w:pPr>
      <w:r>
        <w:rPr>
          <w:bCs/>
          <w:color w:val="000000"/>
          <w:bdr w:val="none" w:sz="0" w:space="0" w:color="auto" w:frame="1"/>
        </w:rPr>
        <w:t>7.</w:t>
      </w:r>
      <w:r w:rsidR="0058569D">
        <w:rPr>
          <w:bCs/>
          <w:color w:val="000000"/>
          <w:bdr w:val="none" w:sz="0" w:space="0" w:color="auto" w:frame="1"/>
        </w:rPr>
        <w:t xml:space="preserve">1 </w:t>
      </w:r>
      <w:r w:rsidR="0058569D" w:rsidRPr="00E32C39">
        <w:rPr>
          <w:bCs/>
          <w:color w:val="000000"/>
          <w:bdr w:val="none" w:sz="0" w:space="0" w:color="auto" w:frame="1"/>
        </w:rPr>
        <w:t xml:space="preserve">Тароупаковочные материалы для </w:t>
      </w:r>
      <w:r w:rsidR="0058569D">
        <w:rPr>
          <w:bCs/>
          <w:color w:val="000000"/>
          <w:bdr w:val="none" w:sz="0" w:space="0" w:color="auto" w:frame="1"/>
        </w:rPr>
        <w:t xml:space="preserve">минеральных </w:t>
      </w:r>
      <w:r w:rsidR="0058569D" w:rsidRPr="00E32C39">
        <w:rPr>
          <w:bCs/>
          <w:color w:val="000000"/>
          <w:bdr w:val="none" w:sz="0" w:space="0" w:color="auto" w:frame="1"/>
        </w:rPr>
        <w:t xml:space="preserve">удобрений выполняются из материалов, которые обеспечивают сохранность продукции и исключают возможность </w:t>
      </w:r>
      <w:r w:rsidR="0058569D" w:rsidRPr="00E32C39">
        <w:rPr>
          <w:bCs/>
          <w:color w:val="000000"/>
          <w:bdr w:val="none" w:sz="0" w:space="0" w:color="auto" w:frame="1"/>
        </w:rPr>
        <w:lastRenderedPageBreak/>
        <w:t xml:space="preserve">загрязнения </w:t>
      </w:r>
      <w:r w:rsidR="0058569D">
        <w:rPr>
          <w:bCs/>
          <w:color w:val="000000"/>
          <w:bdr w:val="none" w:sz="0" w:space="0" w:color="auto" w:frame="1"/>
        </w:rPr>
        <w:t>ими</w:t>
      </w:r>
      <w:r w:rsidR="0058569D" w:rsidRPr="00E32C39">
        <w:rPr>
          <w:bCs/>
          <w:color w:val="000000"/>
          <w:bdr w:val="none" w:sz="0" w:space="0" w:color="auto" w:frame="1"/>
        </w:rPr>
        <w:t xml:space="preserve"> окружающей среды при их хранении, транспортировке и использовании.</w:t>
      </w:r>
    </w:p>
    <w:p w:rsidR="0058569D" w:rsidRDefault="0058569D" w:rsidP="0058569D">
      <w:pPr>
        <w:pStyle w:val="af3"/>
        <w:spacing w:before="0" w:beforeAutospacing="0" w:after="0" w:afterAutospacing="0"/>
        <w:ind w:firstLine="709"/>
        <w:jc w:val="both"/>
        <w:textAlignment w:val="baseline"/>
      </w:pPr>
      <w:r>
        <w:t xml:space="preserve">Для упаковки и тары, используются материалы устойчивые к разрушающему или иному вредному воздействию минеральных удобрений и не взаимодействующие с ними, вступая в реакцию, вызывающую: </w:t>
      </w:r>
    </w:p>
    <w:p w:rsidR="0058569D" w:rsidRDefault="0014464E" w:rsidP="0058569D">
      <w:pPr>
        <w:pStyle w:val="af3"/>
        <w:spacing w:before="0" w:beforeAutospacing="0" w:after="0" w:afterAutospacing="0"/>
        <w:ind w:firstLine="709"/>
        <w:jc w:val="both"/>
        <w:textAlignment w:val="baseline"/>
      </w:pPr>
      <w:r>
        <w:t>-</w:t>
      </w:r>
      <w:r w:rsidR="0058569D">
        <w:t xml:space="preserve"> возгорание и (или) выделение значительного количества тепла;</w:t>
      </w:r>
    </w:p>
    <w:p w:rsidR="0058569D" w:rsidRDefault="0014464E" w:rsidP="0058569D">
      <w:pPr>
        <w:pStyle w:val="af3"/>
        <w:spacing w:before="0" w:beforeAutospacing="0" w:after="0" w:afterAutospacing="0"/>
        <w:ind w:firstLine="709"/>
        <w:jc w:val="both"/>
        <w:textAlignment w:val="baseline"/>
      </w:pPr>
      <w:r>
        <w:t>-</w:t>
      </w:r>
      <w:r w:rsidR="0058569D">
        <w:t xml:space="preserve"> выделение легковоспламеняющихся, токсичных или удушающих газов;</w:t>
      </w:r>
    </w:p>
    <w:p w:rsidR="0058569D" w:rsidRDefault="0014464E" w:rsidP="0058569D">
      <w:pPr>
        <w:pStyle w:val="af3"/>
        <w:spacing w:before="0" w:beforeAutospacing="0" w:after="0" w:afterAutospacing="0"/>
        <w:ind w:firstLine="709"/>
        <w:jc w:val="both"/>
        <w:textAlignment w:val="baseline"/>
      </w:pPr>
      <w:r>
        <w:t>-</w:t>
      </w:r>
      <w:r w:rsidR="0058569D">
        <w:t xml:space="preserve"> образование других химически активных и опасных веществ. </w:t>
      </w:r>
    </w:p>
    <w:p w:rsidR="0058569D" w:rsidRDefault="0058569D" w:rsidP="0058569D">
      <w:pPr>
        <w:jc w:val="both"/>
        <w:rPr>
          <w:rFonts w:ascii="Times New Roman" w:hAnsi="Times New Roman"/>
          <w:lang w:val="ru-RU"/>
        </w:rPr>
      </w:pPr>
    </w:p>
    <w:p w:rsidR="008159D9" w:rsidRDefault="008159D9" w:rsidP="0058569D">
      <w:pPr>
        <w:jc w:val="both"/>
        <w:rPr>
          <w:rFonts w:ascii="Times New Roman" w:hAnsi="Times New Roman"/>
          <w:lang w:val="ru-RU"/>
        </w:rPr>
      </w:pPr>
    </w:p>
    <w:p w:rsidR="008159D9" w:rsidRDefault="008159D9" w:rsidP="0058569D">
      <w:pPr>
        <w:jc w:val="both"/>
        <w:rPr>
          <w:rFonts w:ascii="Times New Roman" w:hAnsi="Times New Roman"/>
          <w:lang w:val="ru-RU"/>
        </w:rPr>
      </w:pPr>
    </w:p>
    <w:p w:rsidR="0058569D" w:rsidRDefault="0058569D" w:rsidP="0058569D">
      <w:pPr>
        <w:jc w:val="both"/>
        <w:rPr>
          <w:rFonts w:ascii="Times New Roman" w:hAnsi="Times New Roman"/>
          <w:lang w:val="ru-RU"/>
        </w:rPr>
      </w:pPr>
      <w:r>
        <w:rPr>
          <w:rFonts w:ascii="Times New Roman" w:hAnsi="Times New Roman"/>
          <w:lang w:val="ru-RU"/>
        </w:rPr>
        <w:t xml:space="preserve">  </w:t>
      </w:r>
    </w:p>
    <w:p w:rsidR="001F369A" w:rsidRDefault="004863C5" w:rsidP="001F369A">
      <w:pPr>
        <w:ind w:firstLine="709"/>
        <w:rPr>
          <w:rFonts w:ascii="Times New Roman" w:hAnsi="Times New Roman"/>
          <w:b/>
          <w:sz w:val="28"/>
          <w:szCs w:val="28"/>
          <w:lang w:val="ru-RU"/>
        </w:rPr>
      </w:pPr>
      <w:r>
        <w:rPr>
          <w:rFonts w:ascii="Times New Roman" w:hAnsi="Times New Roman"/>
          <w:b/>
          <w:sz w:val="28"/>
          <w:szCs w:val="28"/>
          <w:lang w:val="ru-RU"/>
        </w:rPr>
        <w:t>8</w:t>
      </w:r>
      <w:r w:rsidR="0058569D" w:rsidRPr="00462B3A">
        <w:rPr>
          <w:rFonts w:ascii="Times New Roman" w:hAnsi="Times New Roman"/>
          <w:b/>
          <w:sz w:val="28"/>
          <w:szCs w:val="28"/>
          <w:lang w:val="ru-RU"/>
        </w:rPr>
        <w:t xml:space="preserve"> Правила отбора проб и проведения испытаний минеральных</w:t>
      </w:r>
    </w:p>
    <w:p w:rsidR="001F369A" w:rsidRDefault="001F369A" w:rsidP="001F369A">
      <w:pPr>
        <w:ind w:firstLine="709"/>
        <w:rPr>
          <w:rFonts w:ascii="Times New Roman" w:hAnsi="Times New Roman"/>
          <w:b/>
          <w:sz w:val="28"/>
          <w:szCs w:val="28"/>
          <w:lang w:val="ru-RU"/>
        </w:rPr>
      </w:pPr>
      <w:r>
        <w:rPr>
          <w:rFonts w:ascii="Times New Roman" w:hAnsi="Times New Roman"/>
          <w:b/>
          <w:sz w:val="28"/>
          <w:szCs w:val="28"/>
          <w:lang w:val="ru-RU"/>
        </w:rPr>
        <w:t xml:space="preserve">   </w:t>
      </w:r>
      <w:r w:rsidR="0058569D" w:rsidRPr="00462B3A">
        <w:rPr>
          <w:rFonts w:ascii="Times New Roman" w:hAnsi="Times New Roman"/>
          <w:b/>
          <w:sz w:val="28"/>
          <w:szCs w:val="28"/>
          <w:lang w:val="ru-RU"/>
        </w:rPr>
        <w:t xml:space="preserve"> удобрений</w:t>
      </w:r>
    </w:p>
    <w:p w:rsidR="0058569D" w:rsidRDefault="001F369A" w:rsidP="001F369A">
      <w:pPr>
        <w:jc w:val="center"/>
        <w:rPr>
          <w:rFonts w:ascii="Times New Roman" w:hAnsi="Times New Roman"/>
          <w:lang w:val="ru-RU"/>
        </w:rPr>
      </w:pPr>
      <w:r>
        <w:rPr>
          <w:rFonts w:ascii="Times New Roman" w:hAnsi="Times New Roman"/>
          <w:lang w:val="ru-RU"/>
        </w:rPr>
        <w:t xml:space="preserve"> </w:t>
      </w:r>
    </w:p>
    <w:p w:rsidR="0058569D" w:rsidRDefault="004863C5" w:rsidP="0058569D">
      <w:pPr>
        <w:pStyle w:val="af3"/>
        <w:spacing w:before="0" w:beforeAutospacing="0" w:after="0" w:afterAutospacing="0"/>
        <w:ind w:firstLine="709"/>
        <w:jc w:val="both"/>
      </w:pPr>
      <w:r>
        <w:t>8.1</w:t>
      </w:r>
      <w:r w:rsidR="0058569D">
        <w:t xml:space="preserve"> Методы отбора образцов (проб) минеральных удобрений и подготовки проб для анализа должны осуществляться согласно требованиям </w:t>
      </w:r>
      <w:r>
        <w:t xml:space="preserve">государственных и </w:t>
      </w:r>
      <w:r w:rsidR="0058569D">
        <w:t xml:space="preserve">межгосударственных стандартов указанных в </w:t>
      </w:r>
      <w:r>
        <w:rPr>
          <w:color w:val="548DD4" w:themeColor="text2" w:themeTint="99"/>
        </w:rPr>
        <w:t>п</w:t>
      </w:r>
      <w:r w:rsidR="0058569D" w:rsidRPr="004863C5">
        <w:rPr>
          <w:color w:val="548DD4" w:themeColor="text2" w:themeTint="99"/>
        </w:rPr>
        <w:t xml:space="preserve">риложении </w:t>
      </w:r>
      <w:r>
        <w:rPr>
          <w:color w:val="548DD4" w:themeColor="text2" w:themeTint="99"/>
        </w:rPr>
        <w:t>Н</w:t>
      </w:r>
      <w:r w:rsidR="0058569D">
        <w:t xml:space="preserve">  к настоящему Техническому регламенту. </w:t>
      </w:r>
    </w:p>
    <w:p w:rsidR="0058569D" w:rsidRDefault="0058569D" w:rsidP="0058569D">
      <w:pPr>
        <w:pStyle w:val="af3"/>
        <w:spacing w:before="0" w:beforeAutospacing="0" w:after="0" w:afterAutospacing="0"/>
        <w:ind w:firstLine="709"/>
        <w:jc w:val="both"/>
      </w:pPr>
      <w:r>
        <w:t>При отборе проб  минеральных удобрений и подготовке проб для анализа также необходимо руководствоваться требованиями соответствующих технических условий на испытуемое минеральное удобрение.</w:t>
      </w:r>
    </w:p>
    <w:p w:rsidR="0058569D" w:rsidRDefault="004863C5" w:rsidP="0058569D">
      <w:pPr>
        <w:pStyle w:val="af3"/>
        <w:spacing w:before="0" w:beforeAutospacing="0" w:after="0" w:afterAutospacing="0"/>
        <w:ind w:firstLine="709"/>
        <w:jc w:val="both"/>
      </w:pPr>
      <w:r>
        <w:t>8.</w:t>
      </w:r>
      <w:r w:rsidR="0058569D">
        <w:t xml:space="preserve">2 Проведение испытаний </w:t>
      </w:r>
    </w:p>
    <w:p w:rsidR="0058569D" w:rsidRDefault="0058569D" w:rsidP="0058569D">
      <w:pPr>
        <w:pStyle w:val="af3"/>
        <w:spacing w:before="0" w:beforeAutospacing="0" w:after="0" w:afterAutospacing="0"/>
        <w:ind w:firstLine="709"/>
        <w:jc w:val="both"/>
      </w:pPr>
      <w:r>
        <w:t>Методы исследований (испытаний) и измерений минеральных удобрений  устанавливаются  в  стандартах (технических условиях</w:t>
      </w:r>
      <w:r w:rsidRPr="00A140C2">
        <w:rPr>
          <w:shd w:val="clear" w:color="auto" w:fill="FFFFFF" w:themeFill="background1"/>
        </w:rPr>
        <w:t>),  включенных в перечень стандартов</w:t>
      </w:r>
      <w:r>
        <w:rPr>
          <w:shd w:val="clear" w:color="auto" w:fill="FFFFFF" w:themeFill="background1"/>
        </w:rPr>
        <w:t>,</w:t>
      </w:r>
      <w:r w:rsidR="004863C5">
        <w:rPr>
          <w:shd w:val="clear" w:color="auto" w:fill="FFFFFF" w:themeFill="background1"/>
        </w:rPr>
        <w:t xml:space="preserve"> указанных в п</w:t>
      </w:r>
      <w:r w:rsidRPr="0007613B">
        <w:rPr>
          <w:color w:val="00B0F0"/>
          <w:shd w:val="clear" w:color="auto" w:fill="FFFFFF" w:themeFill="background1"/>
        </w:rPr>
        <w:t>риложени</w:t>
      </w:r>
      <w:r w:rsidR="004863C5">
        <w:rPr>
          <w:color w:val="00B0F0"/>
          <w:shd w:val="clear" w:color="auto" w:fill="FFFFFF" w:themeFill="background1"/>
        </w:rPr>
        <w:t>и</w:t>
      </w:r>
      <w:r w:rsidRPr="0007613B">
        <w:rPr>
          <w:color w:val="00B0F0"/>
          <w:shd w:val="clear" w:color="auto" w:fill="FFFFFF" w:themeFill="background1"/>
        </w:rPr>
        <w:t xml:space="preserve"> </w:t>
      </w:r>
      <w:r w:rsidR="004863C5">
        <w:rPr>
          <w:color w:val="00B0F0"/>
          <w:shd w:val="clear" w:color="auto" w:fill="FFFFFF" w:themeFill="background1"/>
        </w:rPr>
        <w:t>Н,</w:t>
      </w:r>
      <w:r w:rsidRPr="00A140C2">
        <w:rPr>
          <w:shd w:val="clear" w:color="auto" w:fill="FFFFFF" w:themeFill="background1"/>
        </w:rPr>
        <w:t xml:space="preserve"> </w:t>
      </w:r>
      <w:r>
        <w:rPr>
          <w:shd w:val="clear" w:color="auto" w:fill="FFFFFF" w:themeFill="background1"/>
        </w:rPr>
        <w:t xml:space="preserve"> </w:t>
      </w:r>
      <w:r w:rsidRPr="00A140C2">
        <w:rPr>
          <w:shd w:val="clear" w:color="auto" w:fill="FFFFFF" w:themeFill="background1"/>
        </w:rPr>
        <w:t xml:space="preserve">действующих на территории </w:t>
      </w:r>
      <w:r>
        <w:rPr>
          <w:shd w:val="clear" w:color="auto" w:fill="FFFFFF" w:themeFill="background1"/>
        </w:rPr>
        <w:t xml:space="preserve"> </w:t>
      </w:r>
      <w:r w:rsidRPr="00A140C2">
        <w:rPr>
          <w:shd w:val="clear" w:color="auto" w:fill="FFFFFF" w:themeFill="background1"/>
        </w:rPr>
        <w:t>Р</w:t>
      </w:r>
      <w:r>
        <w:rPr>
          <w:shd w:val="clear" w:color="auto" w:fill="FFFFFF" w:themeFill="background1"/>
        </w:rPr>
        <w:t xml:space="preserve">еспублики </w:t>
      </w:r>
      <w:r w:rsidRPr="00A140C2">
        <w:rPr>
          <w:shd w:val="clear" w:color="auto" w:fill="FFFFFF" w:themeFill="background1"/>
        </w:rPr>
        <w:t>Уз</w:t>
      </w:r>
      <w:r>
        <w:rPr>
          <w:shd w:val="clear" w:color="auto" w:fill="FFFFFF" w:themeFill="background1"/>
        </w:rPr>
        <w:t>бекистан</w:t>
      </w:r>
      <w:r w:rsidRPr="00A140C2">
        <w:rPr>
          <w:shd w:val="clear" w:color="auto" w:fill="FFFFFF" w:themeFill="background1"/>
        </w:rPr>
        <w:t>,</w:t>
      </w:r>
      <w:r w:rsidR="004863C5">
        <w:rPr>
          <w:shd w:val="clear" w:color="auto" w:fill="FFFFFF" w:themeFill="background1"/>
        </w:rPr>
        <w:t xml:space="preserve"> и</w:t>
      </w:r>
      <w:r w:rsidRPr="00A140C2">
        <w:rPr>
          <w:shd w:val="clear" w:color="auto" w:fill="FFFFFF" w:themeFill="background1"/>
        </w:rPr>
        <w:t xml:space="preserve"> содержащих правила и методы исследований (испытаний) и измерений,  в  том числе правила  отбора  образцов</w:t>
      </w:r>
      <w:r>
        <w:t xml:space="preserve">,  необходимые  для применения  и  исполнения  требований  настоящего </w:t>
      </w:r>
      <w:r w:rsidR="004863C5">
        <w:t>Т</w:t>
      </w:r>
      <w:r>
        <w:t>ехнического регламента и осуществления оценки соответствия продукции.</w:t>
      </w:r>
    </w:p>
    <w:p w:rsidR="0058569D" w:rsidRDefault="0058569D" w:rsidP="0058569D">
      <w:pPr>
        <w:jc w:val="both"/>
        <w:rPr>
          <w:rFonts w:ascii="Times New Roman" w:hAnsi="Times New Roman"/>
          <w:lang w:val="ru-RU"/>
        </w:rPr>
      </w:pPr>
    </w:p>
    <w:p w:rsidR="001F369A" w:rsidRDefault="001F369A" w:rsidP="0058569D">
      <w:pPr>
        <w:jc w:val="both"/>
        <w:rPr>
          <w:rFonts w:ascii="Times New Roman" w:hAnsi="Times New Roman"/>
          <w:lang w:val="ru-RU"/>
        </w:rPr>
      </w:pPr>
    </w:p>
    <w:p w:rsidR="001F369A" w:rsidRDefault="001F369A" w:rsidP="0058569D">
      <w:pPr>
        <w:jc w:val="both"/>
        <w:rPr>
          <w:rFonts w:ascii="Times New Roman" w:hAnsi="Times New Roman"/>
          <w:lang w:val="ru-RU"/>
        </w:rPr>
      </w:pPr>
    </w:p>
    <w:p w:rsidR="001F369A" w:rsidRDefault="001F369A" w:rsidP="0058569D">
      <w:pPr>
        <w:jc w:val="both"/>
        <w:rPr>
          <w:rFonts w:ascii="Times New Roman" w:hAnsi="Times New Roman"/>
          <w:lang w:val="ru-RU"/>
        </w:rPr>
      </w:pPr>
    </w:p>
    <w:p w:rsidR="0058569D" w:rsidRPr="00462B3A" w:rsidRDefault="004863C5" w:rsidP="001F369A">
      <w:pPr>
        <w:ind w:firstLine="709"/>
        <w:rPr>
          <w:rFonts w:ascii="Times New Roman" w:hAnsi="Times New Roman"/>
          <w:b/>
          <w:sz w:val="28"/>
          <w:szCs w:val="28"/>
          <w:lang w:val="ru-RU"/>
        </w:rPr>
      </w:pPr>
      <w:r>
        <w:rPr>
          <w:rFonts w:ascii="Times New Roman" w:hAnsi="Times New Roman"/>
          <w:b/>
          <w:sz w:val="28"/>
          <w:szCs w:val="28"/>
          <w:lang w:val="ru-RU"/>
        </w:rPr>
        <w:t>9 Оценка соответствия</w:t>
      </w:r>
    </w:p>
    <w:p w:rsidR="0058569D" w:rsidRDefault="0058569D" w:rsidP="0058569D">
      <w:pPr>
        <w:jc w:val="both"/>
        <w:rPr>
          <w:rFonts w:ascii="Times New Roman" w:hAnsi="Times New Roman"/>
          <w:lang w:val="ru-RU"/>
        </w:rPr>
      </w:pPr>
    </w:p>
    <w:p w:rsidR="0058569D" w:rsidRDefault="004863C5" w:rsidP="0058569D">
      <w:pPr>
        <w:spacing w:line="240" w:lineRule="atLeast"/>
        <w:ind w:firstLine="709"/>
        <w:jc w:val="both"/>
        <w:rPr>
          <w:rFonts w:ascii="Times New Roman" w:eastAsia="Times New Roman" w:hAnsi="Times New Roman"/>
          <w:lang w:val="ru-RU"/>
        </w:rPr>
      </w:pPr>
      <w:r>
        <w:rPr>
          <w:rFonts w:ascii="Times New Roman" w:eastAsia="Times New Roman" w:hAnsi="Times New Roman"/>
          <w:lang w:val="ru-RU"/>
        </w:rPr>
        <w:t>9.</w:t>
      </w:r>
      <w:r w:rsidR="0058569D" w:rsidRPr="001232C2">
        <w:rPr>
          <w:rFonts w:ascii="Times New Roman" w:eastAsia="Times New Roman" w:hAnsi="Times New Roman"/>
          <w:lang w:val="ru-RU"/>
        </w:rPr>
        <w:t>1 Перед размещением минеральных удобрений на рынке изготовитель (уполномоченный представитель изготовителя, импортер) должен провести процедуру подтверждения соответствия уд</w:t>
      </w:r>
      <w:r w:rsidR="00F45209">
        <w:rPr>
          <w:rFonts w:ascii="Times New Roman" w:eastAsia="Times New Roman" w:hAnsi="Times New Roman"/>
          <w:lang w:val="ru-RU"/>
        </w:rPr>
        <w:t>обрений требованиям настоящего Т</w:t>
      </w:r>
      <w:r w:rsidR="0058569D" w:rsidRPr="001232C2">
        <w:rPr>
          <w:rFonts w:ascii="Times New Roman" w:eastAsia="Times New Roman" w:hAnsi="Times New Roman"/>
          <w:lang w:val="ru-RU"/>
        </w:rPr>
        <w:t>ехнического регламента</w:t>
      </w:r>
      <w:r w:rsidR="0058569D">
        <w:rPr>
          <w:rFonts w:ascii="Times New Roman" w:eastAsia="Times New Roman" w:hAnsi="Times New Roman"/>
          <w:lang w:val="ru-RU"/>
        </w:rPr>
        <w:t>.</w:t>
      </w:r>
    </w:p>
    <w:p w:rsidR="0058569D" w:rsidRPr="001232C2" w:rsidRDefault="004863C5" w:rsidP="0058569D">
      <w:pPr>
        <w:spacing w:line="240" w:lineRule="atLeast"/>
        <w:ind w:firstLine="709"/>
        <w:jc w:val="both"/>
        <w:rPr>
          <w:rFonts w:ascii="Times New Roman" w:eastAsia="Times New Roman" w:hAnsi="Times New Roman"/>
          <w:lang w:val="ru-RU"/>
        </w:rPr>
      </w:pPr>
      <w:r>
        <w:rPr>
          <w:rFonts w:ascii="Times New Roman" w:eastAsia="Times New Roman" w:hAnsi="Times New Roman"/>
          <w:lang w:val="ru-RU"/>
        </w:rPr>
        <w:t>9.</w:t>
      </w:r>
      <w:r w:rsidR="0058569D" w:rsidRPr="001232C2">
        <w:rPr>
          <w:rFonts w:ascii="Times New Roman" w:eastAsia="Times New Roman" w:hAnsi="Times New Roman"/>
          <w:lang w:val="ru-RU"/>
        </w:rPr>
        <w:t xml:space="preserve">2 Для подтверждения соответствия удобрений требованиям настоящего </w:t>
      </w:r>
      <w:r w:rsidR="00F45209">
        <w:rPr>
          <w:rFonts w:ascii="Times New Roman" w:eastAsia="Times New Roman" w:hAnsi="Times New Roman"/>
          <w:lang w:val="ru-RU"/>
        </w:rPr>
        <w:t>Т</w:t>
      </w:r>
      <w:r w:rsidR="0058569D" w:rsidRPr="001232C2">
        <w:rPr>
          <w:rFonts w:ascii="Times New Roman" w:eastAsia="Times New Roman" w:hAnsi="Times New Roman"/>
          <w:lang w:val="ru-RU"/>
        </w:rPr>
        <w:t>ехнического регламента изготовитель:</w:t>
      </w:r>
    </w:p>
    <w:p w:rsidR="0058569D" w:rsidRPr="001232C2" w:rsidRDefault="004863C5" w:rsidP="0058569D">
      <w:pPr>
        <w:spacing w:line="240" w:lineRule="atLeast"/>
        <w:ind w:firstLine="709"/>
        <w:jc w:val="both"/>
        <w:rPr>
          <w:rFonts w:ascii="Times New Roman" w:eastAsia="Times New Roman" w:hAnsi="Times New Roman"/>
          <w:lang w:val="ru-RU"/>
        </w:rPr>
      </w:pPr>
      <w:r>
        <w:rPr>
          <w:rFonts w:ascii="Times New Roman" w:eastAsia="Times New Roman" w:hAnsi="Times New Roman"/>
          <w:lang w:val="ru-RU"/>
        </w:rPr>
        <w:t>-</w:t>
      </w:r>
      <w:r w:rsidR="0058569D" w:rsidRPr="001232C2">
        <w:rPr>
          <w:rFonts w:ascii="Times New Roman" w:eastAsia="Times New Roman" w:hAnsi="Times New Roman"/>
          <w:lang w:val="ru-RU"/>
        </w:rPr>
        <w:t xml:space="preserve"> осуществляет производственный контроль и принимает все необходимые меры для того, чтобы процесс производства обеспечивал соответствие уд</w:t>
      </w:r>
      <w:r w:rsidR="00F45209">
        <w:rPr>
          <w:rFonts w:ascii="Times New Roman" w:eastAsia="Times New Roman" w:hAnsi="Times New Roman"/>
          <w:lang w:val="ru-RU"/>
        </w:rPr>
        <w:t>обрений требованиям настоящего Т</w:t>
      </w:r>
      <w:r w:rsidR="0058569D" w:rsidRPr="001232C2">
        <w:rPr>
          <w:rFonts w:ascii="Times New Roman" w:eastAsia="Times New Roman" w:hAnsi="Times New Roman"/>
          <w:lang w:val="ru-RU"/>
        </w:rPr>
        <w:t>ехнического регламента;</w:t>
      </w:r>
    </w:p>
    <w:p w:rsidR="0058569D" w:rsidRPr="001232C2" w:rsidRDefault="004863C5" w:rsidP="0058569D">
      <w:pPr>
        <w:spacing w:line="240" w:lineRule="atLeast"/>
        <w:ind w:firstLine="709"/>
        <w:jc w:val="both"/>
        <w:rPr>
          <w:rFonts w:ascii="Times New Roman" w:eastAsia="Times New Roman" w:hAnsi="Times New Roman"/>
          <w:lang w:val="ru-RU"/>
        </w:rPr>
      </w:pPr>
      <w:r>
        <w:rPr>
          <w:rFonts w:ascii="Times New Roman" w:eastAsia="Times New Roman" w:hAnsi="Times New Roman"/>
          <w:lang w:val="ru-RU"/>
        </w:rPr>
        <w:t>-</w:t>
      </w:r>
      <w:r w:rsidR="0058569D" w:rsidRPr="001232C2">
        <w:rPr>
          <w:rFonts w:ascii="Times New Roman" w:eastAsia="Times New Roman" w:hAnsi="Times New Roman"/>
          <w:lang w:val="ru-RU"/>
        </w:rPr>
        <w:t xml:space="preserve"> должен иметь </w:t>
      </w:r>
      <w:r w:rsidR="00035AE6">
        <w:rPr>
          <w:rFonts w:ascii="Times New Roman" w:eastAsia="Times New Roman" w:hAnsi="Times New Roman"/>
          <w:lang w:val="ru-RU"/>
        </w:rPr>
        <w:t xml:space="preserve">следующую </w:t>
      </w:r>
      <w:r w:rsidR="00035AE6" w:rsidRPr="001232C2">
        <w:rPr>
          <w:rFonts w:ascii="Times New Roman" w:eastAsia="Times New Roman" w:hAnsi="Times New Roman"/>
          <w:lang w:val="ru-RU"/>
        </w:rPr>
        <w:t>документацию</w:t>
      </w:r>
      <w:r w:rsidR="00035AE6">
        <w:rPr>
          <w:rFonts w:ascii="Times New Roman" w:eastAsia="Times New Roman" w:hAnsi="Times New Roman"/>
          <w:lang w:val="ru-RU"/>
        </w:rPr>
        <w:t>,</w:t>
      </w:r>
      <w:r w:rsidR="00035AE6" w:rsidRPr="001232C2">
        <w:rPr>
          <w:rFonts w:ascii="Times New Roman" w:eastAsia="Times New Roman" w:hAnsi="Times New Roman"/>
          <w:lang w:val="ru-RU"/>
        </w:rPr>
        <w:t xml:space="preserve"> </w:t>
      </w:r>
      <w:r w:rsidR="0058569D" w:rsidRPr="001232C2">
        <w:rPr>
          <w:rFonts w:ascii="Times New Roman" w:eastAsia="Times New Roman" w:hAnsi="Times New Roman"/>
          <w:lang w:val="ru-RU"/>
        </w:rPr>
        <w:t xml:space="preserve">подтверждающую соответствие </w:t>
      </w:r>
      <w:r w:rsidR="00F45209">
        <w:rPr>
          <w:rFonts w:ascii="Times New Roman" w:eastAsia="Times New Roman" w:hAnsi="Times New Roman"/>
          <w:lang w:val="ru-RU"/>
        </w:rPr>
        <w:t xml:space="preserve">минеральных </w:t>
      </w:r>
      <w:r w:rsidR="0058569D" w:rsidRPr="001232C2">
        <w:rPr>
          <w:rFonts w:ascii="Times New Roman" w:eastAsia="Times New Roman" w:hAnsi="Times New Roman"/>
          <w:lang w:val="ru-RU"/>
        </w:rPr>
        <w:t xml:space="preserve">удобрений требованиям настоящего </w:t>
      </w:r>
      <w:r w:rsidR="00F45209">
        <w:rPr>
          <w:rFonts w:ascii="Times New Roman" w:eastAsia="Times New Roman" w:hAnsi="Times New Roman"/>
          <w:lang w:val="ru-RU"/>
        </w:rPr>
        <w:t>Т</w:t>
      </w:r>
      <w:r w:rsidR="0058569D" w:rsidRPr="001232C2">
        <w:rPr>
          <w:rFonts w:ascii="Times New Roman" w:eastAsia="Times New Roman" w:hAnsi="Times New Roman"/>
          <w:lang w:val="ru-RU"/>
        </w:rPr>
        <w:t>ехнического регламента:</w:t>
      </w:r>
    </w:p>
    <w:p w:rsidR="0058569D" w:rsidRPr="001232C2" w:rsidRDefault="004863C5" w:rsidP="0058569D">
      <w:pPr>
        <w:spacing w:line="240" w:lineRule="atLeast"/>
        <w:ind w:firstLine="709"/>
        <w:jc w:val="both"/>
        <w:rPr>
          <w:rFonts w:ascii="Times New Roman" w:eastAsia="Times New Roman" w:hAnsi="Times New Roman"/>
          <w:lang w:val="ru-RU"/>
        </w:rPr>
      </w:pPr>
      <w:r w:rsidRPr="004863C5">
        <w:rPr>
          <w:rFonts w:ascii="Times New Roman" w:eastAsia="Times New Roman" w:hAnsi="Times New Roman"/>
          <w:lang w:val="ru-RU"/>
        </w:rPr>
        <w:t xml:space="preserve">  </w:t>
      </w:r>
      <w:r>
        <w:rPr>
          <w:rFonts w:ascii="Times New Roman" w:eastAsia="Times New Roman" w:hAnsi="Times New Roman"/>
          <w:lang w:val="ru-RU"/>
        </w:rPr>
        <w:t>а)</w:t>
      </w:r>
      <w:r w:rsidR="0058569D" w:rsidRPr="001232C2">
        <w:rPr>
          <w:rFonts w:ascii="Times New Roman" w:eastAsia="Times New Roman" w:hAnsi="Times New Roman"/>
          <w:lang w:val="ru-RU"/>
        </w:rPr>
        <w:t xml:space="preserve"> технологическую документацию на производство минеральных удобрений;</w:t>
      </w:r>
    </w:p>
    <w:p w:rsidR="0058569D" w:rsidRPr="001232C2" w:rsidRDefault="004863C5" w:rsidP="0058569D">
      <w:pPr>
        <w:spacing w:line="240" w:lineRule="atLeast"/>
        <w:ind w:firstLine="709"/>
        <w:jc w:val="both"/>
        <w:rPr>
          <w:rFonts w:ascii="Times New Roman" w:eastAsia="Times New Roman" w:hAnsi="Times New Roman"/>
          <w:lang w:val="ru-RU"/>
        </w:rPr>
      </w:pPr>
      <w:r w:rsidRPr="004863C5">
        <w:rPr>
          <w:rFonts w:ascii="Times New Roman" w:eastAsia="Times New Roman" w:hAnsi="Times New Roman"/>
          <w:lang w:val="ru-RU"/>
        </w:rPr>
        <w:t xml:space="preserve">  </w:t>
      </w:r>
      <w:r>
        <w:rPr>
          <w:rFonts w:ascii="Times New Roman" w:eastAsia="Times New Roman" w:hAnsi="Times New Roman"/>
        </w:rPr>
        <w:t>b</w:t>
      </w:r>
      <w:r w:rsidRPr="004863C5">
        <w:rPr>
          <w:rFonts w:ascii="Times New Roman" w:eastAsia="Times New Roman" w:hAnsi="Times New Roman"/>
          <w:lang w:val="ru-RU"/>
        </w:rPr>
        <w:t>)</w:t>
      </w:r>
      <w:r w:rsidR="0058569D" w:rsidRPr="001232C2">
        <w:rPr>
          <w:rFonts w:ascii="Times New Roman" w:eastAsia="Times New Roman" w:hAnsi="Times New Roman"/>
          <w:lang w:val="ru-RU"/>
        </w:rPr>
        <w:t xml:space="preserve"> технические условия на минеральные удобрения;</w:t>
      </w:r>
    </w:p>
    <w:p w:rsidR="0058569D" w:rsidRPr="001232C2" w:rsidRDefault="004863C5" w:rsidP="0058569D">
      <w:pPr>
        <w:spacing w:line="240" w:lineRule="atLeast"/>
        <w:ind w:firstLine="709"/>
        <w:jc w:val="both"/>
        <w:rPr>
          <w:rFonts w:ascii="Times New Roman" w:eastAsia="Times New Roman" w:hAnsi="Times New Roman"/>
          <w:lang w:val="ru-RU"/>
        </w:rPr>
      </w:pPr>
      <w:r w:rsidRPr="004863C5">
        <w:rPr>
          <w:rFonts w:ascii="Times New Roman" w:eastAsia="Times New Roman" w:hAnsi="Times New Roman"/>
          <w:lang w:val="ru-RU"/>
        </w:rPr>
        <w:t xml:space="preserve">  </w:t>
      </w:r>
      <w:r>
        <w:rPr>
          <w:rFonts w:ascii="Times New Roman" w:eastAsia="Times New Roman" w:hAnsi="Times New Roman"/>
        </w:rPr>
        <w:t>c</w:t>
      </w:r>
      <w:r w:rsidRPr="004863C5">
        <w:rPr>
          <w:rFonts w:ascii="Times New Roman" w:eastAsia="Times New Roman" w:hAnsi="Times New Roman"/>
          <w:lang w:val="ru-RU"/>
        </w:rPr>
        <w:t>)</w:t>
      </w:r>
      <w:r w:rsidR="0058569D" w:rsidRPr="001232C2">
        <w:rPr>
          <w:rFonts w:ascii="Times New Roman" w:eastAsia="Times New Roman" w:hAnsi="Times New Roman"/>
          <w:lang w:val="ru-RU"/>
        </w:rPr>
        <w:t xml:space="preserve"> протоколы испытаний, подтверждающие соответствие минеральных удобрений декларируемым требованиям;</w:t>
      </w:r>
    </w:p>
    <w:p w:rsidR="0058569D" w:rsidRPr="001232C2" w:rsidRDefault="004863C5" w:rsidP="0058569D">
      <w:pPr>
        <w:spacing w:line="240" w:lineRule="atLeast"/>
        <w:ind w:firstLine="709"/>
        <w:jc w:val="both"/>
        <w:rPr>
          <w:rFonts w:ascii="Times New Roman" w:eastAsia="Times New Roman" w:hAnsi="Times New Roman"/>
          <w:lang w:val="ru-RU"/>
        </w:rPr>
      </w:pPr>
      <w:r w:rsidRPr="004863C5">
        <w:rPr>
          <w:rFonts w:ascii="Times New Roman" w:eastAsia="Times New Roman" w:hAnsi="Times New Roman"/>
          <w:lang w:val="ru-RU"/>
        </w:rPr>
        <w:lastRenderedPageBreak/>
        <w:t xml:space="preserve">  </w:t>
      </w:r>
      <w:r>
        <w:rPr>
          <w:rFonts w:ascii="Times New Roman" w:eastAsia="Times New Roman" w:hAnsi="Times New Roman"/>
        </w:rPr>
        <w:t>e</w:t>
      </w:r>
      <w:r w:rsidRPr="004863C5">
        <w:rPr>
          <w:rFonts w:ascii="Times New Roman" w:eastAsia="Times New Roman" w:hAnsi="Times New Roman"/>
          <w:lang w:val="ru-RU"/>
        </w:rPr>
        <w:t>)</w:t>
      </w:r>
      <w:r w:rsidR="0058569D" w:rsidRPr="001232C2">
        <w:rPr>
          <w:rFonts w:ascii="Times New Roman" w:eastAsia="Times New Roman" w:hAnsi="Times New Roman"/>
          <w:lang w:val="ru-RU"/>
        </w:rPr>
        <w:t xml:space="preserve"> паспорта </w:t>
      </w:r>
      <w:r w:rsidR="0058569D" w:rsidRPr="00F45209">
        <w:rPr>
          <w:rFonts w:ascii="Times New Roman" w:eastAsia="Times New Roman" w:hAnsi="Times New Roman"/>
          <w:lang w:val="ru-RU"/>
        </w:rPr>
        <w:t>безопасности</w:t>
      </w:r>
      <w:r w:rsidR="0058569D" w:rsidRPr="001232C2">
        <w:rPr>
          <w:rFonts w:ascii="Times New Roman" w:eastAsia="Times New Roman" w:hAnsi="Times New Roman"/>
          <w:lang w:val="ru-RU"/>
        </w:rPr>
        <w:t xml:space="preserve"> минеральных удобрений; </w:t>
      </w:r>
    </w:p>
    <w:p w:rsidR="0058569D" w:rsidRDefault="00607123" w:rsidP="0058569D">
      <w:pPr>
        <w:spacing w:line="240" w:lineRule="atLeast"/>
        <w:ind w:firstLine="709"/>
        <w:jc w:val="both"/>
        <w:rPr>
          <w:rFonts w:ascii="Times New Roman" w:eastAsia="Times New Roman" w:hAnsi="Times New Roman"/>
          <w:lang w:val="ru-RU"/>
        </w:rPr>
      </w:pPr>
      <w:r w:rsidRPr="00607123">
        <w:rPr>
          <w:rFonts w:ascii="Times New Roman" w:eastAsia="Times New Roman" w:hAnsi="Times New Roman"/>
          <w:lang w:val="ru-RU"/>
        </w:rPr>
        <w:t xml:space="preserve">  </w:t>
      </w:r>
      <w:r w:rsidR="004863C5">
        <w:rPr>
          <w:rFonts w:ascii="Times New Roman" w:eastAsia="Times New Roman" w:hAnsi="Times New Roman"/>
        </w:rPr>
        <w:t>f</w:t>
      </w:r>
      <w:r w:rsidR="004863C5" w:rsidRPr="004863C5">
        <w:rPr>
          <w:rFonts w:ascii="Times New Roman" w:eastAsia="Times New Roman" w:hAnsi="Times New Roman"/>
          <w:lang w:val="ru-RU"/>
        </w:rPr>
        <w:t>)</w:t>
      </w:r>
      <w:r w:rsidR="0058569D" w:rsidRPr="001232C2">
        <w:rPr>
          <w:rFonts w:ascii="Times New Roman" w:eastAsia="Times New Roman" w:hAnsi="Times New Roman"/>
          <w:lang w:val="ru-RU"/>
        </w:rPr>
        <w:t xml:space="preserve"> сертификат на систему менеджмента качества и экологический сертификат (или гигиенический сертификат) на систему управления окружающей средой (при наличии).</w:t>
      </w:r>
    </w:p>
    <w:p w:rsidR="0058569D" w:rsidRDefault="00607123" w:rsidP="0058569D">
      <w:pPr>
        <w:spacing w:line="240" w:lineRule="atLeast"/>
        <w:ind w:firstLine="709"/>
        <w:jc w:val="both"/>
        <w:rPr>
          <w:rFonts w:ascii="Times New Roman" w:eastAsia="Times New Roman" w:hAnsi="Times New Roman"/>
          <w:lang w:val="ru-RU"/>
        </w:rPr>
      </w:pPr>
      <w:r w:rsidRPr="00607123">
        <w:rPr>
          <w:rFonts w:ascii="Times New Roman" w:eastAsia="Times New Roman" w:hAnsi="Times New Roman"/>
          <w:color w:val="FF0000"/>
          <w:lang w:val="ru-RU"/>
        </w:rPr>
        <w:t xml:space="preserve">  </w:t>
      </w:r>
      <w:r w:rsidRPr="00F45209">
        <w:rPr>
          <w:rFonts w:ascii="Times New Roman" w:eastAsia="Times New Roman" w:hAnsi="Times New Roman"/>
        </w:rPr>
        <w:t>g</w:t>
      </w:r>
      <w:r w:rsidRPr="00F45209">
        <w:rPr>
          <w:rFonts w:ascii="Times New Roman" w:eastAsia="Times New Roman" w:hAnsi="Times New Roman"/>
          <w:lang w:val="ru-RU"/>
        </w:rPr>
        <w:t xml:space="preserve">) </w:t>
      </w:r>
      <w:r w:rsidR="0058569D" w:rsidRPr="00F45209">
        <w:rPr>
          <w:rFonts w:ascii="Times New Roman" w:eastAsia="Times New Roman" w:hAnsi="Times New Roman"/>
          <w:lang w:val="ru-RU"/>
        </w:rPr>
        <w:t>свидетельство о государственной регистрации минерального удобрения.</w:t>
      </w:r>
    </w:p>
    <w:p w:rsidR="00010D30" w:rsidRPr="00010D30" w:rsidRDefault="00010D30" w:rsidP="00010D30">
      <w:pPr>
        <w:ind w:firstLine="709"/>
        <w:jc w:val="both"/>
        <w:rPr>
          <w:rFonts w:ascii="Times New Roman" w:hAnsi="Times New Roman"/>
          <w:lang w:val="ru-RU"/>
        </w:rPr>
      </w:pPr>
      <w:r w:rsidRPr="00010D30">
        <w:rPr>
          <w:rFonts w:ascii="Times New Roman" w:eastAsia="Times New Roman" w:hAnsi="Times New Roman"/>
          <w:lang w:val="ru-RU"/>
        </w:rPr>
        <w:t xml:space="preserve">9.3 </w:t>
      </w:r>
      <w:r w:rsidRPr="00010D30">
        <w:rPr>
          <w:rFonts w:ascii="Times New Roman" w:hAnsi="Times New Roman"/>
          <w:lang w:val="ru-RU"/>
        </w:rPr>
        <w:t xml:space="preserve">Для подтверждения соответствия ввозимых на территорию Республики Узбекистан удобрений импортер должен иметь подтверждающую соответствие ввозимых удобрений требованиям </w:t>
      </w:r>
      <w:r>
        <w:rPr>
          <w:rFonts w:ascii="Times New Roman" w:hAnsi="Times New Roman"/>
          <w:lang w:val="ru-RU"/>
        </w:rPr>
        <w:t>настоящего Т</w:t>
      </w:r>
      <w:r w:rsidRPr="00010D30">
        <w:rPr>
          <w:rFonts w:ascii="Times New Roman" w:hAnsi="Times New Roman"/>
          <w:lang w:val="ru-RU"/>
        </w:rPr>
        <w:t>ехнического регламента документацию:</w:t>
      </w:r>
    </w:p>
    <w:p w:rsidR="00010D30" w:rsidRPr="00010D30" w:rsidRDefault="00010D30" w:rsidP="00010D30">
      <w:pPr>
        <w:spacing w:line="240" w:lineRule="atLeast"/>
        <w:ind w:firstLine="709"/>
        <w:jc w:val="both"/>
        <w:rPr>
          <w:rFonts w:ascii="Times New Roman" w:eastAsia="Times New Roman" w:hAnsi="Times New Roman"/>
          <w:lang w:val="ru-RU"/>
        </w:rPr>
      </w:pPr>
      <w:r w:rsidRPr="00010D30">
        <w:rPr>
          <w:rFonts w:ascii="Times New Roman" w:eastAsia="Times New Roman" w:hAnsi="Times New Roman"/>
          <w:lang w:val="ru-RU"/>
        </w:rPr>
        <w:t>- технические условия на минеральные удобрения;</w:t>
      </w:r>
    </w:p>
    <w:p w:rsidR="00010D30" w:rsidRPr="00010D30" w:rsidRDefault="00010D30" w:rsidP="00010D30">
      <w:pPr>
        <w:pStyle w:val="aa"/>
        <w:ind w:left="0" w:firstLine="709"/>
        <w:jc w:val="both"/>
        <w:rPr>
          <w:rFonts w:ascii="Times New Roman" w:hAnsi="Times New Roman"/>
          <w:lang w:val="ru-RU"/>
        </w:rPr>
      </w:pPr>
      <w:r w:rsidRPr="00010D30">
        <w:rPr>
          <w:rFonts w:ascii="Times New Roman" w:hAnsi="Times New Roman"/>
          <w:lang w:val="ru-RU"/>
        </w:rPr>
        <w:t>- паспорта безопасности удобрений;</w:t>
      </w:r>
    </w:p>
    <w:p w:rsidR="00010D30" w:rsidRPr="00010D30" w:rsidRDefault="00010D30" w:rsidP="00010D30">
      <w:pPr>
        <w:pStyle w:val="aa"/>
        <w:ind w:left="0" w:firstLine="709"/>
        <w:jc w:val="both"/>
        <w:rPr>
          <w:rFonts w:ascii="Times New Roman" w:hAnsi="Times New Roman"/>
          <w:lang w:val="ru-RU"/>
        </w:rPr>
      </w:pPr>
      <w:r w:rsidRPr="00010D30">
        <w:rPr>
          <w:rFonts w:ascii="Times New Roman" w:hAnsi="Times New Roman"/>
          <w:lang w:val="ru-RU"/>
        </w:rPr>
        <w:t>- протоколы испытаний, подтверждающие соответствие удобрений декларируемым требованиям;</w:t>
      </w:r>
    </w:p>
    <w:p w:rsidR="00010D30" w:rsidRPr="00010D30" w:rsidRDefault="00010D30" w:rsidP="00010D30">
      <w:pPr>
        <w:pStyle w:val="aa"/>
        <w:ind w:left="0" w:firstLine="709"/>
        <w:jc w:val="both"/>
        <w:rPr>
          <w:rFonts w:ascii="Times New Roman" w:hAnsi="Times New Roman"/>
          <w:lang w:val="ru-RU"/>
        </w:rPr>
      </w:pPr>
      <w:r w:rsidRPr="00010D30">
        <w:rPr>
          <w:rFonts w:ascii="Times New Roman" w:hAnsi="Times New Roman"/>
          <w:lang w:val="ru-RU"/>
        </w:rPr>
        <w:t>- декларацию о соответствии удобрений настоящему техническому регламенту по форме, установленной Национальной системой подтверждения соответствия Республики Узбекистан.</w:t>
      </w:r>
    </w:p>
    <w:p w:rsidR="0058569D" w:rsidRPr="005831D8" w:rsidRDefault="00607123"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9.</w:t>
      </w:r>
      <w:r w:rsidR="00855D18" w:rsidRPr="005831D8">
        <w:rPr>
          <w:rFonts w:ascii="Times New Roman" w:eastAsia="Times New Roman" w:hAnsi="Times New Roman"/>
          <w:lang w:val="ru-RU"/>
        </w:rPr>
        <w:t>4</w:t>
      </w:r>
      <w:r w:rsidR="0058569D" w:rsidRPr="005831D8">
        <w:rPr>
          <w:rFonts w:ascii="Times New Roman" w:eastAsia="Times New Roman" w:hAnsi="Times New Roman"/>
          <w:lang w:val="ru-RU"/>
        </w:rPr>
        <w:t xml:space="preserve"> При возникновении разногласий в оценке безопасности испытания минеральных удобрений проводятся в независимых испытательных лабораториях (центрах)</w:t>
      </w:r>
      <w:r w:rsidR="004F28EB" w:rsidRPr="005831D8">
        <w:rPr>
          <w:rFonts w:ascii="Times New Roman" w:eastAsia="Times New Roman" w:hAnsi="Times New Roman"/>
          <w:lang w:val="ru-RU"/>
        </w:rPr>
        <w:t>, аккредитованных в национальной системе</w:t>
      </w:r>
      <w:r w:rsidR="004F28EB" w:rsidRPr="005831D8">
        <w:rPr>
          <w:rFonts w:ascii="Times New Roman" w:hAnsi="Times New Roman"/>
          <w:lang w:val="ru-RU"/>
        </w:rPr>
        <w:t xml:space="preserve"> аккредитации Республики Узбекистан</w:t>
      </w:r>
      <w:r w:rsidR="0058569D" w:rsidRPr="005831D8">
        <w:rPr>
          <w:rFonts w:ascii="Times New Roman" w:eastAsia="Times New Roman" w:hAnsi="Times New Roman"/>
          <w:lang w:val="ru-RU"/>
        </w:rPr>
        <w:t xml:space="preserve">. </w:t>
      </w:r>
    </w:p>
    <w:p w:rsidR="0058569D" w:rsidRPr="005831D8" w:rsidRDefault="00607123"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9.</w:t>
      </w:r>
      <w:r w:rsidR="00855D18" w:rsidRPr="005831D8">
        <w:rPr>
          <w:rFonts w:ascii="Times New Roman" w:eastAsia="Times New Roman" w:hAnsi="Times New Roman"/>
          <w:lang w:val="ru-RU"/>
        </w:rPr>
        <w:t>5</w:t>
      </w:r>
      <w:r w:rsidR="0058569D" w:rsidRPr="005831D8">
        <w:rPr>
          <w:rFonts w:ascii="Times New Roman" w:eastAsia="Times New Roman" w:hAnsi="Times New Roman"/>
          <w:lang w:val="ru-RU"/>
        </w:rPr>
        <w:t xml:space="preserve"> Оценка  соответствия  минеральных  удобрений  требованиям  настоящего </w:t>
      </w:r>
    </w:p>
    <w:p w:rsidR="0058569D" w:rsidRPr="005831D8" w:rsidRDefault="004F28EB" w:rsidP="004F28EB">
      <w:pPr>
        <w:spacing w:line="240" w:lineRule="atLeast"/>
        <w:jc w:val="both"/>
        <w:rPr>
          <w:rFonts w:ascii="Times New Roman" w:eastAsia="Times New Roman" w:hAnsi="Times New Roman"/>
          <w:lang w:val="ru-RU"/>
        </w:rPr>
      </w:pPr>
      <w:r w:rsidRPr="005831D8">
        <w:rPr>
          <w:rFonts w:ascii="Times New Roman" w:eastAsia="Times New Roman" w:hAnsi="Times New Roman"/>
          <w:lang w:val="ru-RU"/>
        </w:rPr>
        <w:t>Т</w:t>
      </w:r>
      <w:r w:rsidR="0058569D" w:rsidRPr="005831D8">
        <w:rPr>
          <w:rFonts w:ascii="Times New Roman" w:eastAsia="Times New Roman" w:hAnsi="Times New Roman"/>
          <w:lang w:val="ru-RU"/>
        </w:rPr>
        <w:t xml:space="preserve">ехнического регламента проводится в формах:  </w:t>
      </w:r>
    </w:p>
    <w:p w:rsidR="0058569D" w:rsidRPr="005831D8" w:rsidRDefault="004F28EB"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w:t>
      </w:r>
      <w:r w:rsidR="0058569D" w:rsidRPr="005831D8">
        <w:rPr>
          <w:rFonts w:ascii="Times New Roman" w:eastAsia="Times New Roman" w:hAnsi="Times New Roman"/>
          <w:lang w:val="ru-RU"/>
        </w:rPr>
        <w:t xml:space="preserve"> государственной регистрации;  </w:t>
      </w:r>
    </w:p>
    <w:p w:rsidR="0058569D" w:rsidRPr="005831D8" w:rsidRDefault="004F28EB"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w:t>
      </w:r>
      <w:r w:rsidR="0058569D" w:rsidRPr="005831D8">
        <w:rPr>
          <w:rFonts w:ascii="Times New Roman" w:eastAsia="Times New Roman" w:hAnsi="Times New Roman"/>
          <w:lang w:val="ru-RU"/>
        </w:rPr>
        <w:t xml:space="preserve"> государственного  контроля  (надзора)  в  порядке,  установленном законодательствами Республики Узбекистан </w:t>
      </w:r>
    </w:p>
    <w:p w:rsidR="0058569D" w:rsidRPr="005831D8" w:rsidRDefault="00607123"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9.</w:t>
      </w:r>
      <w:r w:rsidR="00855D18" w:rsidRPr="005831D8">
        <w:rPr>
          <w:rFonts w:ascii="Times New Roman" w:eastAsia="Times New Roman" w:hAnsi="Times New Roman"/>
          <w:lang w:val="ru-RU"/>
        </w:rPr>
        <w:t>6</w:t>
      </w:r>
      <w:r w:rsidR="0058569D" w:rsidRPr="005831D8">
        <w:rPr>
          <w:rFonts w:ascii="Times New Roman" w:eastAsia="Times New Roman" w:hAnsi="Times New Roman"/>
          <w:lang w:val="ru-RU"/>
        </w:rPr>
        <w:t xml:space="preserve"> Государственную регистрацию осуществляют компетентные органы.  </w:t>
      </w:r>
    </w:p>
    <w:p w:rsidR="0058569D" w:rsidRPr="005831D8" w:rsidRDefault="0058569D"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9</w:t>
      </w:r>
      <w:r w:rsidR="00855D18" w:rsidRPr="005831D8">
        <w:rPr>
          <w:rFonts w:ascii="Times New Roman" w:eastAsia="Times New Roman" w:hAnsi="Times New Roman"/>
          <w:lang w:val="ru-RU"/>
        </w:rPr>
        <w:t>.7</w:t>
      </w:r>
      <w:r w:rsidRPr="005831D8">
        <w:rPr>
          <w:rFonts w:ascii="Times New Roman" w:eastAsia="Times New Roman" w:hAnsi="Times New Roman"/>
          <w:lang w:val="ru-RU"/>
        </w:rPr>
        <w:t xml:space="preserve"> Документация (Свидетельство о регистрации, технологический регламент, паспорт безопасности и другое) должна храниться у изготовителя, уполномоченного представителя изготовителя в течение не менее 5 лет со дня прекращения производства удобрения.</w:t>
      </w:r>
    </w:p>
    <w:p w:rsidR="0058569D" w:rsidRPr="005831D8" w:rsidRDefault="00855D18"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9.8</w:t>
      </w:r>
      <w:r w:rsidR="0058569D" w:rsidRPr="005831D8">
        <w:rPr>
          <w:rFonts w:ascii="Times New Roman" w:eastAsia="Times New Roman" w:hAnsi="Times New Roman"/>
          <w:lang w:val="ru-RU"/>
        </w:rPr>
        <w:t xml:space="preserve"> Документация на партию ввозимого в Республику Узбекистан удобрения, перечисленная в пункте </w:t>
      </w:r>
      <w:r w:rsidR="00035AE6">
        <w:rPr>
          <w:rFonts w:ascii="Times New Roman" w:eastAsia="Times New Roman" w:hAnsi="Times New Roman"/>
          <w:lang w:val="ru-RU"/>
        </w:rPr>
        <w:t>9</w:t>
      </w:r>
      <w:r w:rsidR="0058569D" w:rsidRPr="005831D8">
        <w:rPr>
          <w:rFonts w:ascii="Times New Roman" w:eastAsia="Times New Roman" w:hAnsi="Times New Roman"/>
          <w:lang w:val="ru-RU"/>
        </w:rPr>
        <w:t>.2 настоящего раздела, должна храниться у импортера в течение не менее 5 лет со дня реализации всей партии удобрения.</w:t>
      </w:r>
    </w:p>
    <w:p w:rsidR="0058569D" w:rsidRPr="005831D8" w:rsidRDefault="00855D18" w:rsidP="0058569D">
      <w:pPr>
        <w:spacing w:line="240" w:lineRule="atLeast"/>
        <w:ind w:firstLine="709"/>
        <w:jc w:val="both"/>
        <w:rPr>
          <w:rFonts w:ascii="Times New Roman" w:eastAsia="Times New Roman" w:hAnsi="Times New Roman"/>
          <w:lang w:val="ru-RU"/>
        </w:rPr>
      </w:pPr>
      <w:r w:rsidRPr="005831D8">
        <w:rPr>
          <w:rFonts w:ascii="Times New Roman" w:eastAsia="Times New Roman" w:hAnsi="Times New Roman"/>
          <w:lang w:val="ru-RU"/>
        </w:rPr>
        <w:t>9.9</w:t>
      </w:r>
      <w:r w:rsidR="0058569D" w:rsidRPr="005831D8">
        <w:rPr>
          <w:rFonts w:ascii="Times New Roman" w:eastAsia="Times New Roman" w:hAnsi="Times New Roman"/>
          <w:lang w:val="ru-RU"/>
        </w:rPr>
        <w:t xml:space="preserve"> Документация должна представляться органам государственного надзора по их требованию.</w:t>
      </w:r>
    </w:p>
    <w:p w:rsidR="0058569D" w:rsidRDefault="0058569D" w:rsidP="0058569D">
      <w:pPr>
        <w:spacing w:line="240" w:lineRule="atLeast"/>
        <w:jc w:val="both"/>
        <w:rPr>
          <w:rFonts w:ascii="Times New Roman" w:hAnsi="Times New Roman"/>
          <w:lang w:val="ru-RU"/>
        </w:rPr>
      </w:pPr>
    </w:p>
    <w:p w:rsidR="001F369A" w:rsidRDefault="001F369A" w:rsidP="0058569D">
      <w:pPr>
        <w:spacing w:line="240" w:lineRule="atLeast"/>
        <w:jc w:val="both"/>
        <w:rPr>
          <w:rFonts w:ascii="Times New Roman" w:hAnsi="Times New Roman"/>
          <w:lang w:val="ru-RU"/>
        </w:rPr>
      </w:pPr>
    </w:p>
    <w:p w:rsidR="001F369A" w:rsidRDefault="001F369A" w:rsidP="0058569D">
      <w:pPr>
        <w:spacing w:line="240" w:lineRule="atLeast"/>
        <w:jc w:val="both"/>
        <w:rPr>
          <w:rFonts w:ascii="Times New Roman" w:hAnsi="Times New Roman"/>
          <w:lang w:val="ru-RU"/>
        </w:rPr>
      </w:pPr>
    </w:p>
    <w:p w:rsidR="001F369A" w:rsidRPr="005831D8" w:rsidRDefault="001F369A" w:rsidP="0058569D">
      <w:pPr>
        <w:spacing w:line="240" w:lineRule="atLeast"/>
        <w:jc w:val="both"/>
        <w:rPr>
          <w:rFonts w:ascii="Times New Roman" w:hAnsi="Times New Roman"/>
          <w:lang w:val="ru-RU"/>
        </w:rPr>
      </w:pPr>
    </w:p>
    <w:p w:rsidR="0058569D" w:rsidRPr="005831D8" w:rsidRDefault="005831D8" w:rsidP="001F369A">
      <w:pPr>
        <w:ind w:firstLine="709"/>
        <w:rPr>
          <w:rFonts w:ascii="Times New Roman" w:hAnsi="Times New Roman"/>
          <w:b/>
          <w:sz w:val="28"/>
          <w:szCs w:val="28"/>
          <w:lang w:val="ru-RU"/>
        </w:rPr>
      </w:pPr>
      <w:r w:rsidRPr="005831D8">
        <w:rPr>
          <w:rFonts w:ascii="Times New Roman" w:hAnsi="Times New Roman"/>
          <w:b/>
          <w:sz w:val="28"/>
          <w:szCs w:val="28"/>
          <w:lang w:val="ru-RU"/>
        </w:rPr>
        <w:t>10 Государственный надзор и контроль</w:t>
      </w:r>
    </w:p>
    <w:p w:rsidR="0058569D" w:rsidRPr="005831D8" w:rsidRDefault="0058569D" w:rsidP="0058569D">
      <w:pPr>
        <w:jc w:val="center"/>
        <w:rPr>
          <w:rFonts w:ascii="Times New Roman" w:hAnsi="Times New Roman"/>
          <w:b/>
          <w:lang w:val="ru-RU"/>
        </w:rPr>
      </w:pPr>
    </w:p>
    <w:p w:rsidR="0058569D" w:rsidRPr="005831D8" w:rsidRDefault="005831D8" w:rsidP="005831D8">
      <w:pPr>
        <w:spacing w:line="240" w:lineRule="atLeast"/>
        <w:ind w:firstLine="709"/>
        <w:jc w:val="both"/>
        <w:rPr>
          <w:rFonts w:ascii="Times New Roman" w:hAnsi="Times New Roman"/>
          <w:lang w:val="ru-RU"/>
        </w:rPr>
      </w:pPr>
      <w:r w:rsidRPr="005831D8">
        <w:rPr>
          <w:rFonts w:ascii="Times New Roman" w:hAnsi="Times New Roman"/>
          <w:lang w:val="ru-RU"/>
        </w:rPr>
        <w:t>Государственный надзор и контроль за соблюдением требований настоящего  Технического регламента осуществляется в порядке, установленном законодательством Республики Узбекистан.</w:t>
      </w:r>
    </w:p>
    <w:p w:rsidR="001F369A" w:rsidRDefault="001F369A" w:rsidP="001F369A">
      <w:pPr>
        <w:ind w:firstLine="709"/>
        <w:rPr>
          <w:rFonts w:ascii="Times New Roman" w:hAnsi="Times New Roman"/>
          <w:b/>
          <w:sz w:val="28"/>
          <w:szCs w:val="28"/>
          <w:lang w:val="ru-RU"/>
        </w:rPr>
      </w:pPr>
    </w:p>
    <w:p w:rsidR="001F369A" w:rsidRDefault="001F369A" w:rsidP="001F369A">
      <w:pPr>
        <w:ind w:firstLine="709"/>
        <w:rPr>
          <w:rFonts w:ascii="Times New Roman" w:hAnsi="Times New Roman"/>
          <w:b/>
          <w:sz w:val="28"/>
          <w:szCs w:val="28"/>
          <w:lang w:val="ru-RU"/>
        </w:rPr>
      </w:pPr>
    </w:p>
    <w:p w:rsidR="001F369A" w:rsidRDefault="001F369A" w:rsidP="001F369A">
      <w:pPr>
        <w:ind w:firstLine="709"/>
        <w:rPr>
          <w:rFonts w:ascii="Times New Roman" w:hAnsi="Times New Roman"/>
          <w:b/>
          <w:sz w:val="28"/>
          <w:szCs w:val="28"/>
          <w:lang w:val="ru-RU"/>
        </w:rPr>
      </w:pPr>
    </w:p>
    <w:p w:rsidR="001F369A" w:rsidRDefault="001F369A" w:rsidP="001F369A">
      <w:pPr>
        <w:ind w:firstLine="709"/>
        <w:rPr>
          <w:rFonts w:ascii="Times New Roman" w:hAnsi="Times New Roman"/>
          <w:b/>
          <w:sz w:val="28"/>
          <w:szCs w:val="28"/>
          <w:lang w:val="ru-RU"/>
        </w:rPr>
      </w:pPr>
    </w:p>
    <w:p w:rsidR="008159D9" w:rsidRDefault="008159D9">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58569D" w:rsidRDefault="005831D8" w:rsidP="001F369A">
      <w:pPr>
        <w:ind w:firstLine="709"/>
        <w:rPr>
          <w:rFonts w:ascii="Times New Roman" w:hAnsi="Times New Roman"/>
          <w:b/>
          <w:sz w:val="28"/>
          <w:szCs w:val="28"/>
          <w:lang w:val="ru-RU"/>
        </w:rPr>
      </w:pPr>
      <w:r>
        <w:rPr>
          <w:rFonts w:ascii="Times New Roman" w:hAnsi="Times New Roman"/>
          <w:b/>
          <w:sz w:val="28"/>
          <w:szCs w:val="28"/>
          <w:lang w:val="ru-RU"/>
        </w:rPr>
        <w:lastRenderedPageBreak/>
        <w:t>11 Переходной период</w:t>
      </w:r>
    </w:p>
    <w:p w:rsidR="001F369A" w:rsidRDefault="001F369A" w:rsidP="001F369A">
      <w:pPr>
        <w:shd w:val="clear" w:color="auto" w:fill="FFFFFF"/>
        <w:ind w:firstLine="709"/>
        <w:rPr>
          <w:rFonts w:ascii="Times New Roman" w:eastAsia="Times New Roman" w:hAnsi="Times New Roman"/>
          <w:color w:val="FF0000"/>
          <w:lang w:val="ru-RU" w:eastAsia="ru-RU"/>
        </w:rPr>
      </w:pPr>
    </w:p>
    <w:p w:rsidR="0058569D" w:rsidRPr="00F90BCC" w:rsidRDefault="0058569D" w:rsidP="001F369A">
      <w:pPr>
        <w:shd w:val="clear" w:color="auto" w:fill="FFFFFF"/>
        <w:ind w:firstLine="709"/>
        <w:rPr>
          <w:rFonts w:ascii="Times New Roman" w:eastAsia="Times New Roman" w:hAnsi="Times New Roman"/>
          <w:lang w:val="ru-RU" w:eastAsia="ru-RU"/>
        </w:rPr>
      </w:pPr>
      <w:r w:rsidRPr="00677BD7">
        <w:rPr>
          <w:rFonts w:ascii="Times New Roman" w:eastAsia="Times New Roman" w:hAnsi="Times New Roman"/>
          <w:color w:val="FF0000"/>
          <w:lang w:val="ru-RU" w:eastAsia="ru-RU"/>
        </w:rPr>
        <w:t xml:space="preserve"> </w:t>
      </w:r>
      <w:r w:rsidRPr="00F90BCC">
        <w:rPr>
          <w:rFonts w:ascii="Times New Roman" w:eastAsia="Times New Roman" w:hAnsi="Times New Roman"/>
          <w:lang w:val="ru-RU" w:eastAsia="ru-RU"/>
        </w:rPr>
        <w:t>Документы в сфере подтверждения соответствия, выданные до введения в действие настоящего Технического регламента, считаются действительными до окончания срока их действия.</w:t>
      </w:r>
    </w:p>
    <w:p w:rsidR="0058569D" w:rsidRDefault="0058569D" w:rsidP="001F369A">
      <w:pPr>
        <w:rPr>
          <w:rFonts w:ascii="Times New Roman" w:hAnsi="Times New Roman"/>
          <w:b/>
          <w:sz w:val="28"/>
          <w:szCs w:val="28"/>
          <w:lang w:val="ru-RU"/>
        </w:rPr>
      </w:pPr>
    </w:p>
    <w:p w:rsidR="001F369A" w:rsidRDefault="001F369A" w:rsidP="001F369A">
      <w:pPr>
        <w:rPr>
          <w:rFonts w:ascii="Times New Roman" w:hAnsi="Times New Roman"/>
          <w:b/>
          <w:sz w:val="28"/>
          <w:szCs w:val="28"/>
          <w:lang w:val="ru-RU"/>
        </w:rPr>
      </w:pPr>
    </w:p>
    <w:p w:rsidR="001F369A" w:rsidRPr="00462B3A" w:rsidRDefault="001F369A" w:rsidP="001F369A">
      <w:pPr>
        <w:rPr>
          <w:rFonts w:ascii="Times New Roman" w:hAnsi="Times New Roman"/>
          <w:b/>
          <w:sz w:val="28"/>
          <w:szCs w:val="28"/>
          <w:lang w:val="ru-RU"/>
        </w:rPr>
      </w:pPr>
    </w:p>
    <w:p w:rsidR="0058569D" w:rsidRDefault="0058569D" w:rsidP="0058569D">
      <w:pPr>
        <w:ind w:firstLine="708"/>
        <w:jc w:val="both"/>
        <w:rPr>
          <w:rFonts w:ascii="Times New Roman" w:hAnsi="Times New Roman"/>
          <w:lang w:val="ru-RU"/>
        </w:rPr>
      </w:pPr>
    </w:p>
    <w:p w:rsidR="001F369A" w:rsidRDefault="005831D8" w:rsidP="001F369A">
      <w:pPr>
        <w:ind w:firstLine="709"/>
        <w:rPr>
          <w:rFonts w:ascii="Times New Roman" w:hAnsi="Times New Roman"/>
          <w:b/>
          <w:sz w:val="28"/>
          <w:szCs w:val="28"/>
          <w:lang w:val="ru-RU"/>
        </w:rPr>
      </w:pPr>
      <w:r>
        <w:rPr>
          <w:rFonts w:ascii="Times New Roman" w:hAnsi="Times New Roman"/>
          <w:b/>
          <w:sz w:val="28"/>
          <w:szCs w:val="28"/>
          <w:lang w:val="ru-RU"/>
        </w:rPr>
        <w:t>12</w:t>
      </w:r>
      <w:r w:rsidR="0058569D" w:rsidRPr="00462B3A">
        <w:rPr>
          <w:rFonts w:ascii="Times New Roman" w:hAnsi="Times New Roman"/>
          <w:b/>
          <w:sz w:val="28"/>
          <w:szCs w:val="28"/>
          <w:lang w:val="ru-RU"/>
        </w:rPr>
        <w:t xml:space="preserve"> Вступление в силу настоящего </w:t>
      </w:r>
      <w:r w:rsidR="0058569D">
        <w:rPr>
          <w:rFonts w:ascii="Times New Roman" w:hAnsi="Times New Roman"/>
          <w:b/>
          <w:sz w:val="28"/>
          <w:szCs w:val="28"/>
          <w:lang w:val="ru-RU"/>
        </w:rPr>
        <w:t>Т</w:t>
      </w:r>
      <w:r w:rsidR="0058569D" w:rsidRPr="00462B3A">
        <w:rPr>
          <w:rFonts w:ascii="Times New Roman" w:hAnsi="Times New Roman"/>
          <w:b/>
          <w:sz w:val="28"/>
          <w:szCs w:val="28"/>
          <w:lang w:val="ru-RU"/>
        </w:rPr>
        <w:t>ехн</w:t>
      </w:r>
      <w:r w:rsidR="0058569D">
        <w:rPr>
          <w:rFonts w:ascii="Times New Roman" w:hAnsi="Times New Roman"/>
          <w:b/>
          <w:sz w:val="28"/>
          <w:szCs w:val="28"/>
          <w:lang w:val="ru-RU"/>
        </w:rPr>
        <w:t>ического</w:t>
      </w:r>
      <w:r w:rsidR="0058569D" w:rsidRPr="00462B3A">
        <w:rPr>
          <w:rFonts w:ascii="Times New Roman" w:hAnsi="Times New Roman"/>
          <w:b/>
          <w:sz w:val="28"/>
          <w:szCs w:val="28"/>
          <w:lang w:val="ru-RU"/>
        </w:rPr>
        <w:t xml:space="preserve"> регламента</w:t>
      </w:r>
    </w:p>
    <w:p w:rsidR="0058569D" w:rsidRPr="00677BD7" w:rsidRDefault="001F369A" w:rsidP="001F369A">
      <w:pPr>
        <w:ind w:firstLine="709"/>
        <w:rPr>
          <w:rFonts w:ascii="Times New Roman" w:hAnsi="Times New Roman"/>
          <w:color w:val="FF0000"/>
          <w:lang w:val="ru-RU"/>
        </w:rPr>
      </w:pPr>
      <w:r w:rsidRPr="00677BD7">
        <w:rPr>
          <w:rFonts w:ascii="Times New Roman" w:hAnsi="Times New Roman"/>
          <w:color w:val="FF0000"/>
          <w:lang w:val="ru-RU"/>
        </w:rPr>
        <w:t xml:space="preserve"> </w:t>
      </w:r>
    </w:p>
    <w:p w:rsidR="004646E1" w:rsidRPr="004646E1" w:rsidRDefault="0058569D" w:rsidP="00035AE6">
      <w:pPr>
        <w:shd w:val="clear" w:color="auto" w:fill="FFFFFF"/>
        <w:spacing w:line="231" w:lineRule="atLeast"/>
        <w:ind w:firstLine="709"/>
        <w:rPr>
          <w:rFonts w:ascii="Times New Roman" w:hAnsi="Times New Roman"/>
          <w:bCs/>
          <w:lang w:val="ru-RU"/>
        </w:rPr>
      </w:pPr>
      <w:r w:rsidRPr="004646E1">
        <w:rPr>
          <w:rFonts w:ascii="Times New Roman" w:eastAsia="Times New Roman" w:hAnsi="Times New Roman"/>
          <w:lang w:val="ru-RU" w:eastAsia="ru-RU"/>
        </w:rPr>
        <w:t xml:space="preserve"> Настоящий Технический регламент вводится в действие </w:t>
      </w:r>
      <w:r w:rsidR="004646E1" w:rsidRPr="004646E1">
        <w:rPr>
          <w:rFonts w:ascii="Times New Roman" w:hAnsi="Times New Roman"/>
          <w:bCs/>
          <w:lang w:val="ru-RU"/>
        </w:rPr>
        <w:t>не ранее чем через шесть месяцев с момента его официального опубликования.</w:t>
      </w:r>
    </w:p>
    <w:p w:rsidR="001F369A" w:rsidRDefault="004646E1" w:rsidP="001F369A">
      <w:pPr>
        <w:shd w:val="clear" w:color="auto" w:fill="FFFFFF"/>
        <w:spacing w:line="231" w:lineRule="atLeast"/>
        <w:ind w:firstLine="709"/>
        <w:rPr>
          <w:rFonts w:ascii="Times New Roman" w:hAnsi="Times New Roman"/>
          <w:lang w:val="ru-RU"/>
        </w:rPr>
      </w:pPr>
      <w:r w:rsidRPr="004646E1">
        <w:rPr>
          <w:rFonts w:ascii="Times New Roman" w:hAnsi="Times New Roman"/>
          <w:bCs/>
          <w:lang w:val="ru-RU"/>
        </w:rPr>
        <w:t>Опубликование Технического регламента осуществляется в порядке установленном законодательством</w:t>
      </w:r>
      <w:r w:rsidR="001F369A">
        <w:rPr>
          <w:rFonts w:ascii="Times New Roman" w:eastAsia="Times New Roman" w:hAnsi="Times New Roman"/>
          <w:lang w:val="ru-RU" w:eastAsia="ru-RU"/>
        </w:rPr>
        <w:t>.</w:t>
      </w:r>
    </w:p>
    <w:p w:rsidR="001F369A" w:rsidRDefault="001F369A" w:rsidP="001F369A">
      <w:pPr>
        <w:ind w:firstLine="709"/>
        <w:rPr>
          <w:rFonts w:ascii="Times New Roman" w:hAnsi="Times New Roman"/>
          <w:b/>
          <w:sz w:val="28"/>
          <w:szCs w:val="28"/>
          <w:lang w:val="ru-RU"/>
        </w:rPr>
      </w:pPr>
    </w:p>
    <w:p w:rsidR="001F369A" w:rsidRDefault="001F369A" w:rsidP="001F369A">
      <w:pPr>
        <w:ind w:firstLine="709"/>
        <w:rPr>
          <w:rFonts w:ascii="Times New Roman" w:hAnsi="Times New Roman"/>
          <w:b/>
          <w:sz w:val="28"/>
          <w:szCs w:val="28"/>
          <w:lang w:val="ru-RU"/>
        </w:rPr>
      </w:pPr>
    </w:p>
    <w:p w:rsidR="001F369A" w:rsidRDefault="001F369A" w:rsidP="001F369A">
      <w:pPr>
        <w:ind w:firstLine="709"/>
        <w:rPr>
          <w:rFonts w:ascii="Times New Roman" w:hAnsi="Times New Roman"/>
          <w:b/>
          <w:sz w:val="28"/>
          <w:szCs w:val="28"/>
          <w:lang w:val="ru-RU"/>
        </w:rPr>
      </w:pPr>
    </w:p>
    <w:p w:rsidR="001F369A" w:rsidRDefault="001F369A" w:rsidP="001F369A">
      <w:pPr>
        <w:ind w:firstLine="709"/>
        <w:rPr>
          <w:rFonts w:ascii="Times New Roman" w:hAnsi="Times New Roman"/>
          <w:b/>
          <w:sz w:val="28"/>
          <w:szCs w:val="28"/>
          <w:lang w:val="ru-RU"/>
        </w:rPr>
      </w:pPr>
    </w:p>
    <w:p w:rsidR="001F369A" w:rsidRDefault="004646E1" w:rsidP="001F369A">
      <w:pPr>
        <w:ind w:firstLine="709"/>
        <w:rPr>
          <w:rFonts w:ascii="Times New Roman" w:hAnsi="Times New Roman"/>
          <w:b/>
          <w:sz w:val="28"/>
          <w:szCs w:val="28"/>
          <w:lang w:val="ru-RU"/>
        </w:rPr>
      </w:pPr>
      <w:r w:rsidRPr="00505471">
        <w:rPr>
          <w:rFonts w:ascii="Times New Roman" w:hAnsi="Times New Roman"/>
          <w:b/>
          <w:sz w:val="28"/>
          <w:szCs w:val="28"/>
          <w:lang w:val="ru-RU"/>
        </w:rPr>
        <w:t>13</w:t>
      </w:r>
      <w:r w:rsidR="0058569D" w:rsidRPr="00505471">
        <w:rPr>
          <w:rFonts w:ascii="Times New Roman" w:hAnsi="Times New Roman"/>
          <w:b/>
          <w:sz w:val="28"/>
          <w:szCs w:val="28"/>
          <w:lang w:val="ru-RU"/>
        </w:rPr>
        <w:t xml:space="preserve"> Ответственность за несоблюдение настоящего Технического </w:t>
      </w:r>
    </w:p>
    <w:p w:rsidR="0058569D" w:rsidRPr="00505471" w:rsidRDefault="001F369A" w:rsidP="001F369A">
      <w:pPr>
        <w:ind w:firstLine="709"/>
        <w:rPr>
          <w:rFonts w:ascii="Times New Roman" w:hAnsi="Times New Roman"/>
          <w:b/>
          <w:sz w:val="28"/>
          <w:szCs w:val="28"/>
          <w:lang w:val="ru-RU"/>
        </w:rPr>
      </w:pPr>
      <w:r>
        <w:rPr>
          <w:rFonts w:ascii="Times New Roman" w:hAnsi="Times New Roman"/>
          <w:b/>
          <w:sz w:val="28"/>
          <w:szCs w:val="28"/>
          <w:lang w:val="ru-RU"/>
        </w:rPr>
        <w:t xml:space="preserve">     регламента</w:t>
      </w:r>
    </w:p>
    <w:p w:rsidR="0058569D" w:rsidRPr="00505471" w:rsidRDefault="0058569D" w:rsidP="0058569D">
      <w:pPr>
        <w:rPr>
          <w:rFonts w:ascii="Times New Roman" w:hAnsi="Times New Roman"/>
          <w:lang w:val="ru-RU"/>
        </w:rPr>
      </w:pPr>
    </w:p>
    <w:p w:rsidR="0058569D" w:rsidRPr="00505471" w:rsidRDefault="005B3191" w:rsidP="005B3191">
      <w:pPr>
        <w:ind w:firstLine="708"/>
        <w:jc w:val="both"/>
        <w:rPr>
          <w:rFonts w:ascii="Times New Roman" w:hAnsi="Times New Roman"/>
          <w:lang w:val="ru-RU"/>
        </w:rPr>
      </w:pPr>
      <w:r w:rsidRPr="00505471">
        <w:rPr>
          <w:rFonts w:ascii="Times New Roman" w:hAnsi="Times New Roman"/>
          <w:lang w:val="ru-RU"/>
        </w:rPr>
        <w:t>Нарушение требований настоящего Технического регламента влечет за собой административную, гражданскую или уголовную ответственность согласно действующему  законодательству Республики Узбекистан.</w:t>
      </w:r>
      <w:r w:rsidRPr="00505471">
        <w:rPr>
          <w:rFonts w:ascii="Times New Roman" w:hAnsi="Times New Roman"/>
          <w:lang w:val="ru-RU"/>
        </w:rPr>
        <w:br/>
      </w: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58569D" w:rsidRDefault="0058569D" w:rsidP="0058569D">
      <w:pPr>
        <w:rPr>
          <w:rFonts w:ascii="Times New Roman" w:hAnsi="Times New Roman"/>
          <w:lang w:val="ru-RU"/>
        </w:rPr>
      </w:pPr>
    </w:p>
    <w:p w:rsidR="00FB3B7F" w:rsidRDefault="0058569D" w:rsidP="00FB3B7F">
      <w:pPr>
        <w:jc w:val="center"/>
        <w:rPr>
          <w:rFonts w:ascii="Times New Roman" w:hAnsi="Times New Roman"/>
          <w:b/>
          <w:lang w:val="ru-RU"/>
        </w:rPr>
      </w:pPr>
      <w:r>
        <w:rPr>
          <w:rFonts w:ascii="Times New Roman" w:hAnsi="Times New Roman"/>
          <w:b/>
          <w:sz w:val="28"/>
          <w:szCs w:val="28"/>
          <w:lang w:val="ru-RU"/>
        </w:rPr>
        <w:br w:type="page"/>
      </w:r>
      <w:r w:rsidRPr="0005364E">
        <w:rPr>
          <w:rFonts w:ascii="Times New Roman" w:hAnsi="Times New Roman"/>
          <w:b/>
          <w:lang w:val="ru-RU"/>
        </w:rPr>
        <w:lastRenderedPageBreak/>
        <w:t xml:space="preserve">Приложение </w:t>
      </w:r>
      <w:r w:rsidR="005B3191" w:rsidRPr="0005364E">
        <w:rPr>
          <w:rFonts w:ascii="Times New Roman" w:hAnsi="Times New Roman"/>
          <w:b/>
          <w:lang w:val="ru-RU"/>
        </w:rPr>
        <w:t>А</w:t>
      </w:r>
    </w:p>
    <w:p w:rsidR="0058569D" w:rsidRPr="0005364E" w:rsidRDefault="004F6C79" w:rsidP="00FB3B7F">
      <w:pPr>
        <w:jc w:val="center"/>
        <w:rPr>
          <w:rFonts w:ascii="Times New Roman" w:hAnsi="Times New Roman"/>
          <w:lang w:val="ru-RU"/>
        </w:rPr>
      </w:pPr>
      <w:r w:rsidRPr="0005364E">
        <w:rPr>
          <w:rFonts w:ascii="Times New Roman" w:hAnsi="Times New Roman"/>
          <w:lang w:val="ru-RU"/>
        </w:rPr>
        <w:t>(справочное)</w:t>
      </w:r>
    </w:p>
    <w:p w:rsidR="004F6C79" w:rsidRPr="0005364E" w:rsidRDefault="004F6C79" w:rsidP="0058569D">
      <w:pPr>
        <w:spacing w:line="276" w:lineRule="auto"/>
        <w:jc w:val="center"/>
        <w:rPr>
          <w:rFonts w:ascii="Times New Roman" w:hAnsi="Times New Roman"/>
          <w:b/>
          <w:lang w:val="ru-RU"/>
        </w:rPr>
      </w:pPr>
    </w:p>
    <w:p w:rsidR="0058569D" w:rsidRPr="00661136" w:rsidRDefault="0058569D" w:rsidP="0058569D">
      <w:pPr>
        <w:spacing w:line="276" w:lineRule="auto"/>
        <w:jc w:val="center"/>
        <w:rPr>
          <w:rFonts w:ascii="Times New Roman" w:hAnsi="Times New Roman"/>
          <w:b/>
          <w:lang w:val="ru-RU"/>
        </w:rPr>
      </w:pPr>
      <w:r w:rsidRPr="00661136">
        <w:rPr>
          <w:rFonts w:ascii="Times New Roman" w:hAnsi="Times New Roman"/>
          <w:b/>
          <w:lang w:val="ru-RU"/>
        </w:rPr>
        <w:t>Виды и перечень минеральных удобрений, на которые распространяется действие настоящего Технического регламента</w:t>
      </w:r>
    </w:p>
    <w:p w:rsidR="00BB2411" w:rsidRDefault="00BB2411" w:rsidP="00BB2411">
      <w:pPr>
        <w:ind w:firstLine="411"/>
        <w:jc w:val="both"/>
        <w:rPr>
          <w:rFonts w:ascii="Times New Roman" w:hAnsi="Times New Roman"/>
          <w:lang w:val="ru-RU"/>
        </w:rPr>
      </w:pP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hAnsi="Times New Roman"/>
          <w:lang w:val="ru-RU"/>
        </w:rPr>
        <w:t>1 М</w:t>
      </w:r>
      <w:r w:rsidRPr="00661136">
        <w:rPr>
          <w:rFonts w:ascii="Times New Roman" w:eastAsia="Times New Roman" w:hAnsi="Times New Roman"/>
          <w:color w:val="333333"/>
          <w:lang w:val="ru-RU"/>
        </w:rPr>
        <w:t xml:space="preserve">инеральные удобрения, различаемые по агрегатному состоянию: </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 xml:space="preserve">- твердые (порошковидные, гранулированные, кристаллические); </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 жидкие (раствор, суспензия).</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2 Минеральные удобрения,  различаемые по действующему веществу:</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2.1 Простые минеральные удобрения с заявленным содержанием основного питательного элемента (азот, фосфор, калий):</w:t>
      </w:r>
    </w:p>
    <w:p w:rsidR="0058569D" w:rsidRPr="00BB279C" w:rsidRDefault="0058569D" w:rsidP="00BB2411">
      <w:pPr>
        <w:ind w:firstLine="709"/>
        <w:jc w:val="both"/>
        <w:rPr>
          <w:rFonts w:ascii="Times New Roman" w:eastAsia="Times New Roman" w:hAnsi="Times New Roman"/>
          <w:color w:val="333333"/>
          <w:lang w:val="ru-RU"/>
        </w:rPr>
      </w:pPr>
      <w:r w:rsidRPr="00BB279C">
        <w:rPr>
          <w:rFonts w:ascii="Times New Roman" w:eastAsia="Times New Roman" w:hAnsi="Times New Roman"/>
          <w:color w:val="333333"/>
          <w:lang w:val="ru-RU"/>
        </w:rPr>
        <w:t>- азотные;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 фосфорные;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 калийные;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2.2 Комплексные (сложные, смешанные, сложные смешанные) минеральные удобрения с заявленным содержанием нескольких основных питательных элементов:</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азотно-фосфорно-калийные;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азотно-фосфорные;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азотно-калийные;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фосфорно-калийные;</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2.3 Простые и комплексные минеральные удобрения с заявленным содержанием основных питательных элементов (азот, фосфор, калий) и макроэлементов (кальций, магний, натрий, сера);</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2.4 Простые и комплексные минеральные удобрения с заявленным содержанием основных питательных элементов, макроэлементов, микроэлементов и регуляторов роста растений;</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2.5 Микроудобрения - удобрения, в которых действующим веществом является микроэлемент.</w:t>
      </w:r>
    </w:p>
    <w:p w:rsidR="0058569D" w:rsidRPr="00661136" w:rsidRDefault="0058569D" w:rsidP="00BB2411">
      <w:pPr>
        <w:ind w:firstLine="709"/>
        <w:jc w:val="both"/>
        <w:rPr>
          <w:rFonts w:ascii="Times New Roman" w:eastAsia="Times New Roman" w:hAnsi="Times New Roman"/>
          <w:color w:val="333333"/>
          <w:lang w:val="ru-RU"/>
        </w:rPr>
      </w:pPr>
      <w:r w:rsidRPr="00661136">
        <w:rPr>
          <w:rFonts w:ascii="Times New Roman" w:eastAsia="Times New Roman" w:hAnsi="Times New Roman"/>
          <w:color w:val="333333"/>
          <w:lang w:val="ru-RU"/>
        </w:rPr>
        <w:t>В качестве микроудобрений индивидуально или в комплексе могут быть использованы элементы: бор, кобальт, медь, железо, марганец, молибден, цинк и другие.</w:t>
      </w:r>
    </w:p>
    <w:p w:rsidR="0058569D" w:rsidRPr="00661136" w:rsidRDefault="0058569D" w:rsidP="00BB2411">
      <w:pPr>
        <w:ind w:firstLine="709"/>
        <w:rPr>
          <w:rFonts w:ascii="Times New Roman" w:hAnsi="Times New Roman"/>
          <w:lang w:val="ru-RU"/>
        </w:rPr>
      </w:pPr>
    </w:p>
    <w:p w:rsidR="004F6C79" w:rsidRPr="00FB3B7F" w:rsidRDefault="004F6C79" w:rsidP="00BB2411">
      <w:pPr>
        <w:ind w:firstLine="709"/>
        <w:rPr>
          <w:rFonts w:ascii="Times New Roman" w:hAnsi="Times New Roman"/>
          <w:lang w:val="ru-RU"/>
        </w:rPr>
      </w:pPr>
      <w:r w:rsidRPr="00FB3B7F">
        <w:rPr>
          <w:rFonts w:ascii="Times New Roman" w:hAnsi="Times New Roman"/>
          <w:lang w:val="ru-RU"/>
        </w:rPr>
        <w:t>Перечень минеральных удобрений, производимых в Республике Узбекистан, с указанием кодов ТН ВЭД по состоянию на 01.01.2016 г.</w:t>
      </w:r>
    </w:p>
    <w:p w:rsidR="00505471" w:rsidRDefault="00505471" w:rsidP="005A4465">
      <w:pPr>
        <w:spacing w:line="240" w:lineRule="atLeast"/>
        <w:rPr>
          <w:rFonts w:ascii="Times New Roman" w:hAnsi="Times New Roman"/>
          <w:lang w:val="ru-RU"/>
        </w:rPr>
      </w:pPr>
    </w:p>
    <w:p w:rsidR="00505471" w:rsidRDefault="00505471" w:rsidP="005A4465">
      <w:pPr>
        <w:spacing w:line="240" w:lineRule="atLeast"/>
        <w:rPr>
          <w:rFonts w:ascii="Times New Roman" w:hAnsi="Times New Roman"/>
          <w:lang w:val="ru-RU"/>
        </w:rPr>
      </w:pPr>
      <w:r>
        <w:rPr>
          <w:rFonts w:ascii="Times New Roman" w:hAnsi="Times New Roman"/>
          <w:lang w:val="ru-RU"/>
        </w:rPr>
        <w:t xml:space="preserve">Таблица А-1 – </w:t>
      </w:r>
      <w:r w:rsidRPr="00505471">
        <w:rPr>
          <w:rFonts w:ascii="Times New Roman" w:hAnsi="Times New Roman"/>
          <w:lang w:val="ru-RU"/>
        </w:rPr>
        <w:t xml:space="preserve">Перечень минеральных удобрений, производимых в Республике </w:t>
      </w:r>
      <w:r>
        <w:rPr>
          <w:rFonts w:ascii="Times New Roman" w:hAnsi="Times New Roman"/>
          <w:lang w:val="ru-RU"/>
        </w:rPr>
        <w:t xml:space="preserve">        </w:t>
      </w:r>
    </w:p>
    <w:p w:rsidR="005A4465" w:rsidRPr="005A4465" w:rsidRDefault="00505471" w:rsidP="005A4465">
      <w:pPr>
        <w:spacing w:line="240" w:lineRule="atLeast"/>
        <w:rPr>
          <w:rFonts w:ascii="Times New Roman" w:hAnsi="Times New Roman"/>
          <w:lang w:val="ru-RU"/>
        </w:rPr>
      </w:pPr>
      <w:r>
        <w:rPr>
          <w:rFonts w:ascii="Times New Roman" w:hAnsi="Times New Roman"/>
          <w:lang w:val="ru-RU"/>
        </w:rPr>
        <w:t xml:space="preserve">                          </w:t>
      </w:r>
      <w:r w:rsidRPr="00505471">
        <w:rPr>
          <w:rFonts w:ascii="Times New Roman" w:hAnsi="Times New Roman"/>
          <w:lang w:val="ru-RU"/>
        </w:rPr>
        <w:t>Узбекистан</w:t>
      </w:r>
    </w:p>
    <w:tbl>
      <w:tblPr>
        <w:tblStyle w:val="af4"/>
        <w:tblW w:w="0" w:type="auto"/>
        <w:tblLook w:val="04A0" w:firstRow="1" w:lastRow="0" w:firstColumn="1" w:lastColumn="0" w:noHBand="0" w:noVBand="1"/>
      </w:tblPr>
      <w:tblGrid>
        <w:gridCol w:w="7058"/>
        <w:gridCol w:w="2229"/>
      </w:tblGrid>
      <w:tr w:rsidR="00D90D69" w:rsidRPr="00B2133B" w:rsidTr="00BB2411">
        <w:tc>
          <w:tcPr>
            <w:tcW w:w="7058" w:type="dxa"/>
          </w:tcPr>
          <w:p w:rsidR="00D90D69" w:rsidRPr="00D90D69" w:rsidRDefault="00D90D69" w:rsidP="00D90D69">
            <w:pPr>
              <w:spacing w:line="240" w:lineRule="atLeast"/>
              <w:jc w:val="center"/>
              <w:rPr>
                <w:rFonts w:ascii="Times New Roman" w:hAnsi="Times New Roman"/>
                <w:b/>
                <w:sz w:val="24"/>
                <w:szCs w:val="24"/>
                <w:lang w:val="ru-RU"/>
              </w:rPr>
            </w:pPr>
            <w:r w:rsidRPr="00B2133B">
              <w:rPr>
                <w:rFonts w:ascii="Times New Roman" w:hAnsi="Times New Roman"/>
                <w:b/>
                <w:sz w:val="24"/>
                <w:szCs w:val="24"/>
              </w:rPr>
              <w:t xml:space="preserve">Наименование </w:t>
            </w:r>
            <w:r>
              <w:rPr>
                <w:rFonts w:ascii="Times New Roman" w:hAnsi="Times New Roman"/>
                <w:b/>
                <w:sz w:val="24"/>
                <w:szCs w:val="24"/>
                <w:lang w:val="ru-RU"/>
              </w:rPr>
              <w:t>продукции</w:t>
            </w:r>
          </w:p>
        </w:tc>
        <w:tc>
          <w:tcPr>
            <w:tcW w:w="2229" w:type="dxa"/>
          </w:tcPr>
          <w:p w:rsidR="00D90D69" w:rsidRPr="00B2133B" w:rsidRDefault="00D90D69" w:rsidP="008F6F71">
            <w:pPr>
              <w:spacing w:line="240" w:lineRule="atLeast"/>
              <w:jc w:val="center"/>
              <w:rPr>
                <w:rFonts w:ascii="Times New Roman" w:hAnsi="Times New Roman"/>
                <w:b/>
                <w:sz w:val="24"/>
                <w:szCs w:val="24"/>
              </w:rPr>
            </w:pPr>
            <w:r w:rsidRPr="00B2133B">
              <w:rPr>
                <w:rFonts w:ascii="Times New Roman" w:hAnsi="Times New Roman"/>
                <w:b/>
                <w:sz w:val="24"/>
                <w:szCs w:val="24"/>
              </w:rPr>
              <w:t>Код ТН ВЭД</w:t>
            </w:r>
          </w:p>
        </w:tc>
      </w:tr>
      <w:tr w:rsidR="00D90D69" w:rsidRPr="00661136"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Азотно-фосфорное удобрение</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310 551 0000</w:t>
            </w:r>
          </w:p>
        </w:tc>
      </w:tr>
      <w:tr w:rsidR="00D90D69" w:rsidRPr="00661136"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Аммиак водный технический</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281 420 0000</w:t>
            </w: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Аммиачно-фосфорное удобрение</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310 551 000</w:t>
            </w:r>
          </w:p>
        </w:tc>
      </w:tr>
      <w:tr w:rsidR="00D90D69" w:rsidRPr="00426514" w:rsidTr="00BB2411">
        <w:tc>
          <w:tcPr>
            <w:tcW w:w="7058" w:type="dxa"/>
          </w:tcPr>
          <w:p w:rsidR="00D90D69" w:rsidRPr="00C55AA7"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Аммоний сульфат-фосфат из фосфоритов</w:t>
            </w:r>
          </w:p>
        </w:tc>
        <w:tc>
          <w:tcPr>
            <w:tcW w:w="2229" w:type="dxa"/>
          </w:tcPr>
          <w:p w:rsidR="00D90D69" w:rsidRPr="00C55AA7" w:rsidRDefault="00D90D69" w:rsidP="00C55AA7">
            <w:pPr>
              <w:spacing w:line="240" w:lineRule="atLeast"/>
              <w:rPr>
                <w:rFonts w:ascii="Times New Roman" w:hAnsi="Times New Roman"/>
                <w:sz w:val="24"/>
                <w:szCs w:val="24"/>
                <w:lang w:val="ru-RU"/>
              </w:rPr>
            </w:pPr>
          </w:p>
        </w:tc>
      </w:tr>
      <w:tr w:rsidR="00D90D69" w:rsidRPr="00661136"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Аммоний хлористый технический</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282 710 0000</w:t>
            </w: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Аммофос</w:t>
            </w:r>
          </w:p>
        </w:tc>
        <w:tc>
          <w:tcPr>
            <w:tcW w:w="2229" w:type="dxa"/>
          </w:tcPr>
          <w:p w:rsidR="00D90D69" w:rsidRPr="00661136" w:rsidRDefault="00D90D69" w:rsidP="00C55AA7">
            <w:pPr>
              <w:spacing w:line="240" w:lineRule="atLeast"/>
              <w:rPr>
                <w:rFonts w:ascii="Times New Roman" w:hAnsi="Times New Roman"/>
                <w:sz w:val="24"/>
                <w:szCs w:val="24"/>
              </w:rPr>
            </w:pPr>
          </w:p>
        </w:tc>
      </w:tr>
      <w:tr w:rsidR="00D90D69" w:rsidRPr="00661136" w:rsidTr="00BB2411">
        <w:tc>
          <w:tcPr>
            <w:tcW w:w="7058"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Жидкое удобрение комплексное «Дармон»</w:t>
            </w:r>
          </w:p>
        </w:tc>
        <w:tc>
          <w:tcPr>
            <w:tcW w:w="2229"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310 590 9900</w:t>
            </w: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Калийное удобрение</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310 520 1000</w:t>
            </w: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Калий хлористый</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310 420 5000</w:t>
            </w: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Карбамид</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310 210 1000</w:t>
            </w: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Комплексное удобрение – «ТУКОСМЕСЬ»</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310 520 1000</w:t>
            </w: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Магний сернокислый технический</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283 321 0000</w:t>
            </w:r>
          </w:p>
        </w:tc>
      </w:tr>
    </w:tbl>
    <w:p w:rsidR="00BB2411" w:rsidRPr="00BB2411" w:rsidRDefault="00BB2411">
      <w:pPr>
        <w:rPr>
          <w:rFonts w:ascii="Times New Roman" w:hAnsi="Times New Roman"/>
          <w:lang w:val="ru-RU"/>
        </w:rPr>
      </w:pPr>
      <w:r w:rsidRPr="00BB2411">
        <w:rPr>
          <w:rFonts w:ascii="Times New Roman" w:hAnsi="Times New Roman"/>
          <w:lang w:val="ru-RU"/>
        </w:rPr>
        <w:lastRenderedPageBreak/>
        <w:t>Продолжение таблицы А-1</w:t>
      </w:r>
    </w:p>
    <w:tbl>
      <w:tblPr>
        <w:tblStyle w:val="af4"/>
        <w:tblW w:w="0" w:type="auto"/>
        <w:tblLook w:val="04A0" w:firstRow="1" w:lastRow="0" w:firstColumn="1" w:lastColumn="0" w:noHBand="0" w:noVBand="1"/>
      </w:tblPr>
      <w:tblGrid>
        <w:gridCol w:w="7058"/>
        <w:gridCol w:w="2229"/>
      </w:tblGrid>
      <w:tr w:rsidR="00BB2411" w:rsidRPr="00B2133B" w:rsidTr="00BB2411">
        <w:tc>
          <w:tcPr>
            <w:tcW w:w="7058" w:type="dxa"/>
          </w:tcPr>
          <w:p w:rsidR="00BB2411" w:rsidRPr="00D90D69" w:rsidRDefault="00BB2411" w:rsidP="00383723">
            <w:pPr>
              <w:spacing w:line="240" w:lineRule="atLeast"/>
              <w:jc w:val="center"/>
              <w:rPr>
                <w:rFonts w:ascii="Times New Roman" w:hAnsi="Times New Roman"/>
                <w:b/>
                <w:sz w:val="24"/>
                <w:szCs w:val="24"/>
                <w:lang w:val="ru-RU"/>
              </w:rPr>
            </w:pPr>
            <w:r w:rsidRPr="00B2133B">
              <w:rPr>
                <w:rFonts w:ascii="Times New Roman" w:hAnsi="Times New Roman"/>
                <w:b/>
                <w:sz w:val="24"/>
                <w:szCs w:val="24"/>
              </w:rPr>
              <w:t xml:space="preserve">Наименование </w:t>
            </w:r>
            <w:r>
              <w:rPr>
                <w:rFonts w:ascii="Times New Roman" w:hAnsi="Times New Roman"/>
                <w:b/>
                <w:sz w:val="24"/>
                <w:szCs w:val="24"/>
                <w:lang w:val="ru-RU"/>
              </w:rPr>
              <w:t>продукции</w:t>
            </w:r>
          </w:p>
        </w:tc>
        <w:tc>
          <w:tcPr>
            <w:tcW w:w="2229" w:type="dxa"/>
          </w:tcPr>
          <w:p w:rsidR="00BB2411" w:rsidRPr="00B2133B" w:rsidRDefault="00BB2411" w:rsidP="00383723">
            <w:pPr>
              <w:spacing w:line="240" w:lineRule="atLeast"/>
              <w:jc w:val="center"/>
              <w:rPr>
                <w:rFonts w:ascii="Times New Roman" w:hAnsi="Times New Roman"/>
                <w:b/>
                <w:sz w:val="24"/>
                <w:szCs w:val="24"/>
              </w:rPr>
            </w:pPr>
            <w:r w:rsidRPr="00B2133B">
              <w:rPr>
                <w:rFonts w:ascii="Times New Roman" w:hAnsi="Times New Roman"/>
                <w:b/>
                <w:sz w:val="24"/>
                <w:szCs w:val="24"/>
              </w:rPr>
              <w:t>Код ТН ВЭД</w:t>
            </w:r>
          </w:p>
        </w:tc>
      </w:tr>
      <w:tr w:rsidR="00D90D69" w:rsidRPr="00F45209"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 xml:space="preserve">Моноаммонийфосфат «МАФ-А» </w:t>
            </w:r>
          </w:p>
        </w:tc>
        <w:tc>
          <w:tcPr>
            <w:tcW w:w="2229" w:type="dxa"/>
          </w:tcPr>
          <w:p w:rsidR="00D90D69" w:rsidRPr="000061A3" w:rsidRDefault="00D90D69" w:rsidP="00C55AA7">
            <w:pPr>
              <w:spacing w:line="240" w:lineRule="atLeast"/>
              <w:rPr>
                <w:rFonts w:ascii="Times New Roman" w:hAnsi="Times New Roman"/>
                <w:sz w:val="24"/>
                <w:szCs w:val="24"/>
                <w:lang w:val="ru-RU"/>
              </w:rPr>
            </w:pPr>
          </w:p>
        </w:tc>
      </w:tr>
      <w:tr w:rsidR="00D90D69" w:rsidRPr="00661136"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 xml:space="preserve">Натрий азотнокислый технический </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310 250 9000</w:t>
            </w:r>
          </w:p>
        </w:tc>
      </w:tr>
      <w:tr w:rsidR="00D90D69" w:rsidRPr="00661136" w:rsidTr="00BB2411">
        <w:tc>
          <w:tcPr>
            <w:tcW w:w="7058" w:type="dxa"/>
          </w:tcPr>
          <w:p w:rsidR="00D90D69" w:rsidRPr="00661136" w:rsidRDefault="00D90D69" w:rsidP="004B1CA9">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«Нитрокальцийфосфат» Нитрофос</w:t>
            </w:r>
            <w:r>
              <w:rPr>
                <w:rFonts w:ascii="Times New Roman" w:hAnsi="Times New Roman"/>
                <w:sz w:val="24"/>
                <w:szCs w:val="24"/>
                <w:lang w:val="ru-RU"/>
              </w:rPr>
              <w:t xml:space="preserve"> </w:t>
            </w:r>
          </w:p>
        </w:tc>
        <w:tc>
          <w:tcPr>
            <w:tcW w:w="2229"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p>
        </w:tc>
      </w:tr>
      <w:tr w:rsidR="00D90D69" w:rsidRPr="00661136" w:rsidTr="00BB2411">
        <w:tc>
          <w:tcPr>
            <w:tcW w:w="7058"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Простой суперфосфат</w:t>
            </w:r>
          </w:p>
        </w:tc>
        <w:tc>
          <w:tcPr>
            <w:tcW w:w="2229"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Селитра аммиачная</w:t>
            </w:r>
            <w:r>
              <w:rPr>
                <w:rFonts w:ascii="Times New Roman" w:hAnsi="Times New Roman"/>
                <w:sz w:val="24"/>
                <w:szCs w:val="24"/>
                <w:lang w:val="ru-RU"/>
              </w:rPr>
              <w:t xml:space="preserve"> </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310 230 9000</w:t>
            </w:r>
          </w:p>
        </w:tc>
      </w:tr>
      <w:tr w:rsidR="00D90D69" w:rsidRPr="00661136" w:rsidTr="00BB2411">
        <w:tc>
          <w:tcPr>
            <w:tcW w:w="7058" w:type="dxa"/>
          </w:tcPr>
          <w:p w:rsidR="00D90D69" w:rsidRPr="000061A3" w:rsidRDefault="00D90D69" w:rsidP="00C55AA7">
            <w:pPr>
              <w:spacing w:line="240" w:lineRule="atLeast"/>
              <w:rPr>
                <w:rFonts w:ascii="Times New Roman" w:hAnsi="Times New Roman"/>
                <w:sz w:val="24"/>
                <w:szCs w:val="24"/>
                <w:lang w:val="ru-RU"/>
              </w:rPr>
            </w:pPr>
            <w:r w:rsidRPr="000061A3">
              <w:rPr>
                <w:rFonts w:ascii="Times New Roman" w:hAnsi="Times New Roman"/>
                <w:sz w:val="24"/>
                <w:szCs w:val="24"/>
                <w:lang w:val="ru-RU"/>
              </w:rPr>
              <w:t>Смешанное (аммиачная селитра фосфорное удобрение)</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310 551 000</w:t>
            </w:r>
          </w:p>
        </w:tc>
      </w:tr>
      <w:tr w:rsidR="00D90D69" w:rsidRPr="00F45209"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 xml:space="preserve">Сложное концентрированное </w:t>
            </w:r>
            <w:r w:rsidRPr="00661136">
              <w:rPr>
                <w:rFonts w:ascii="Times New Roman" w:hAnsi="Times New Roman"/>
                <w:sz w:val="24"/>
                <w:szCs w:val="24"/>
              </w:rPr>
              <w:t>NPK</w:t>
            </w:r>
            <w:r w:rsidRPr="000061A3">
              <w:rPr>
                <w:rFonts w:ascii="Times New Roman" w:hAnsi="Times New Roman"/>
                <w:sz w:val="24"/>
                <w:szCs w:val="24"/>
                <w:lang w:val="ru-RU"/>
              </w:rPr>
              <w:t>-удобрение</w:t>
            </w:r>
            <w:r>
              <w:rPr>
                <w:rFonts w:ascii="Times New Roman" w:hAnsi="Times New Roman"/>
                <w:sz w:val="24"/>
                <w:szCs w:val="24"/>
                <w:lang w:val="ru-RU"/>
              </w:rPr>
              <w:t xml:space="preserve"> </w:t>
            </w:r>
          </w:p>
        </w:tc>
        <w:tc>
          <w:tcPr>
            <w:tcW w:w="2229" w:type="dxa"/>
          </w:tcPr>
          <w:p w:rsidR="00D90D69" w:rsidRPr="000061A3" w:rsidRDefault="003453BF" w:rsidP="00C55AA7">
            <w:pPr>
              <w:spacing w:line="240" w:lineRule="atLeast"/>
              <w:rPr>
                <w:rFonts w:ascii="Times New Roman" w:hAnsi="Times New Roman"/>
                <w:sz w:val="24"/>
                <w:szCs w:val="24"/>
                <w:lang w:val="ru-RU"/>
              </w:rPr>
            </w:pPr>
            <w:r>
              <w:rPr>
                <w:rFonts w:ascii="Times New Roman" w:hAnsi="Times New Roman"/>
                <w:sz w:val="24"/>
                <w:szCs w:val="24"/>
                <w:lang w:val="ru-RU"/>
              </w:rPr>
              <w:t>310 520 0000</w:t>
            </w: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 xml:space="preserve">Соли углеаммонийные </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283 699 1700</w:t>
            </w: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Сульфат аммония</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310 221 0000</w:t>
            </w:r>
          </w:p>
        </w:tc>
      </w:tr>
      <w:tr w:rsidR="00D90D69" w:rsidRPr="00F45209" w:rsidTr="00BB2411">
        <w:tc>
          <w:tcPr>
            <w:tcW w:w="7058" w:type="dxa"/>
          </w:tcPr>
          <w:p w:rsidR="00D90D69" w:rsidRPr="000061A3" w:rsidRDefault="00D90D69" w:rsidP="004B1CA9">
            <w:pPr>
              <w:spacing w:before="100" w:beforeAutospacing="1" w:after="100" w:afterAutospacing="1" w:line="240" w:lineRule="atLeast"/>
              <w:rPr>
                <w:rFonts w:ascii="Times New Roman" w:hAnsi="Times New Roman"/>
                <w:sz w:val="24"/>
                <w:szCs w:val="24"/>
                <w:lang w:val="ru-RU"/>
              </w:rPr>
            </w:pPr>
            <w:r w:rsidRPr="000061A3">
              <w:rPr>
                <w:rFonts w:ascii="Times New Roman" w:hAnsi="Times New Roman"/>
                <w:sz w:val="24"/>
                <w:szCs w:val="24"/>
                <w:lang w:val="ru-RU"/>
              </w:rPr>
              <w:t>Сульфат аммония гранулированный</w:t>
            </w:r>
          </w:p>
        </w:tc>
        <w:tc>
          <w:tcPr>
            <w:tcW w:w="2229" w:type="dxa"/>
          </w:tcPr>
          <w:p w:rsidR="00D90D69" w:rsidRPr="000061A3" w:rsidRDefault="00D90D69" w:rsidP="00C55AA7">
            <w:pPr>
              <w:spacing w:before="100" w:beforeAutospacing="1" w:after="100" w:afterAutospacing="1" w:line="240" w:lineRule="atLeast"/>
              <w:rPr>
                <w:rFonts w:ascii="Times New Roman" w:hAnsi="Times New Roman"/>
                <w:sz w:val="24"/>
                <w:szCs w:val="24"/>
                <w:lang w:val="ru-RU"/>
              </w:rPr>
            </w:pPr>
          </w:p>
        </w:tc>
      </w:tr>
      <w:tr w:rsidR="00D90D69" w:rsidRPr="00661136" w:rsidTr="00BB2411">
        <w:tc>
          <w:tcPr>
            <w:tcW w:w="7058" w:type="dxa"/>
          </w:tcPr>
          <w:p w:rsidR="00D90D69" w:rsidRPr="004B1CA9" w:rsidRDefault="00D90D69" w:rsidP="004B1CA9">
            <w:pPr>
              <w:spacing w:before="100" w:beforeAutospacing="1" w:after="100" w:afterAutospacing="1" w:line="240" w:lineRule="atLeast"/>
              <w:rPr>
                <w:rFonts w:ascii="Times New Roman" w:hAnsi="Times New Roman"/>
                <w:sz w:val="24"/>
                <w:szCs w:val="24"/>
                <w:lang w:val="ru-RU"/>
              </w:rPr>
            </w:pPr>
            <w:r w:rsidRPr="000061A3">
              <w:rPr>
                <w:rFonts w:ascii="Times New Roman" w:hAnsi="Times New Roman"/>
                <w:sz w:val="24"/>
                <w:szCs w:val="24"/>
                <w:lang w:val="ru-RU"/>
              </w:rPr>
              <w:t>Сульфат аммония – побочный продукт акрилатных производств</w:t>
            </w:r>
          </w:p>
        </w:tc>
        <w:tc>
          <w:tcPr>
            <w:tcW w:w="2229"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310 221 0000</w:t>
            </w: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Сульфат калия</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310 430 0000</w:t>
            </w: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Сульфомочевина</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310 290 0000</w:t>
            </w:r>
          </w:p>
        </w:tc>
      </w:tr>
      <w:tr w:rsidR="00D90D69" w:rsidRPr="00661136" w:rsidTr="00BB2411">
        <w:tc>
          <w:tcPr>
            <w:tcW w:w="7058" w:type="dxa"/>
          </w:tcPr>
          <w:p w:rsidR="00D90D69" w:rsidRPr="00661136" w:rsidRDefault="00D90D69" w:rsidP="004B1CA9">
            <w:pPr>
              <w:spacing w:line="240" w:lineRule="atLeast"/>
              <w:rPr>
                <w:rFonts w:ascii="Times New Roman" w:hAnsi="Times New Roman"/>
                <w:sz w:val="24"/>
                <w:szCs w:val="24"/>
              </w:rPr>
            </w:pPr>
            <w:r w:rsidRPr="00661136">
              <w:rPr>
                <w:rFonts w:ascii="Times New Roman" w:hAnsi="Times New Roman"/>
                <w:sz w:val="24"/>
                <w:szCs w:val="24"/>
              </w:rPr>
              <w:t>Суперфосфат</w:t>
            </w:r>
          </w:p>
        </w:tc>
        <w:tc>
          <w:tcPr>
            <w:tcW w:w="2229" w:type="dxa"/>
          </w:tcPr>
          <w:p w:rsidR="00D90D69" w:rsidRPr="00661136" w:rsidRDefault="00D90D69" w:rsidP="00C55AA7">
            <w:pPr>
              <w:spacing w:line="240" w:lineRule="atLeast"/>
              <w:rPr>
                <w:rFonts w:ascii="Times New Roman" w:hAnsi="Times New Roman"/>
                <w:sz w:val="24"/>
                <w:szCs w:val="24"/>
              </w:rPr>
            </w:pPr>
          </w:p>
        </w:tc>
      </w:tr>
      <w:tr w:rsidR="00D90D69" w:rsidRPr="00426514" w:rsidTr="00BB2411">
        <w:tc>
          <w:tcPr>
            <w:tcW w:w="7058" w:type="dxa"/>
          </w:tcPr>
          <w:p w:rsidR="00D90D69" w:rsidRPr="004B1CA9" w:rsidRDefault="00D90D69" w:rsidP="004B1CA9">
            <w:pPr>
              <w:spacing w:before="100" w:beforeAutospacing="1" w:after="100" w:afterAutospacing="1" w:line="240" w:lineRule="atLeast"/>
              <w:rPr>
                <w:rFonts w:ascii="Times New Roman" w:hAnsi="Times New Roman"/>
                <w:sz w:val="24"/>
                <w:szCs w:val="24"/>
                <w:lang w:val="ru-RU"/>
              </w:rPr>
            </w:pPr>
            <w:r w:rsidRPr="000061A3">
              <w:rPr>
                <w:rFonts w:ascii="Times New Roman" w:hAnsi="Times New Roman"/>
                <w:sz w:val="24"/>
                <w:szCs w:val="24"/>
                <w:lang w:val="ru-RU"/>
              </w:rPr>
              <w:t>Супрефос азот-содержащий «Супрефос-</w:t>
            </w:r>
            <w:r w:rsidRPr="00661136">
              <w:rPr>
                <w:rFonts w:ascii="Times New Roman" w:hAnsi="Times New Roman"/>
                <w:sz w:val="24"/>
                <w:szCs w:val="24"/>
              </w:rPr>
              <w:t>NS</w:t>
            </w:r>
            <w:r w:rsidRPr="000061A3">
              <w:rPr>
                <w:rFonts w:ascii="Times New Roman" w:hAnsi="Times New Roman"/>
                <w:sz w:val="24"/>
                <w:szCs w:val="24"/>
                <w:lang w:val="ru-RU"/>
              </w:rPr>
              <w:t>» (</w:t>
            </w:r>
            <w:r w:rsidRPr="00661136">
              <w:rPr>
                <w:rFonts w:ascii="Times New Roman" w:hAnsi="Times New Roman"/>
                <w:sz w:val="24"/>
                <w:szCs w:val="24"/>
              </w:rPr>
              <w:t>N</w:t>
            </w:r>
            <w:r w:rsidRPr="000061A3">
              <w:rPr>
                <w:rFonts w:ascii="Times New Roman" w:hAnsi="Times New Roman"/>
                <w:sz w:val="24"/>
                <w:szCs w:val="24"/>
                <w:lang w:val="ru-RU"/>
              </w:rPr>
              <w:t>:</w:t>
            </w:r>
            <w:r w:rsidRPr="00661136">
              <w:rPr>
                <w:rFonts w:ascii="Times New Roman" w:hAnsi="Times New Roman"/>
                <w:sz w:val="24"/>
                <w:szCs w:val="24"/>
              </w:rPr>
              <w:t>P</w:t>
            </w:r>
            <w:r w:rsidRPr="000061A3">
              <w:rPr>
                <w:rFonts w:ascii="Times New Roman" w:hAnsi="Times New Roman"/>
                <w:sz w:val="24"/>
                <w:szCs w:val="24"/>
                <w:lang w:val="ru-RU"/>
              </w:rPr>
              <w:t>:</w:t>
            </w:r>
            <w:r w:rsidRPr="00661136">
              <w:rPr>
                <w:rFonts w:ascii="Times New Roman" w:hAnsi="Times New Roman"/>
                <w:sz w:val="24"/>
                <w:szCs w:val="24"/>
              </w:rPr>
              <w:t>Mg</w:t>
            </w:r>
            <w:r w:rsidRPr="000061A3">
              <w:rPr>
                <w:rFonts w:ascii="Times New Roman" w:hAnsi="Times New Roman"/>
                <w:sz w:val="24"/>
                <w:szCs w:val="24"/>
                <w:lang w:val="ru-RU"/>
              </w:rPr>
              <w:t>:</w:t>
            </w:r>
            <w:r w:rsidRPr="00661136">
              <w:rPr>
                <w:rFonts w:ascii="Times New Roman" w:hAnsi="Times New Roman"/>
                <w:sz w:val="24"/>
                <w:szCs w:val="24"/>
              </w:rPr>
              <w:t>Ca</w:t>
            </w:r>
            <w:r w:rsidRPr="000061A3">
              <w:rPr>
                <w:rFonts w:ascii="Times New Roman" w:hAnsi="Times New Roman"/>
                <w:sz w:val="24"/>
                <w:szCs w:val="24"/>
                <w:lang w:val="ru-RU"/>
              </w:rPr>
              <w:t>:</w:t>
            </w:r>
            <w:r w:rsidRPr="00661136">
              <w:rPr>
                <w:rFonts w:ascii="Times New Roman" w:hAnsi="Times New Roman"/>
                <w:sz w:val="24"/>
                <w:szCs w:val="24"/>
              </w:rPr>
              <w:t>S</w:t>
            </w:r>
            <w:r w:rsidRPr="000061A3">
              <w:rPr>
                <w:rFonts w:ascii="Times New Roman" w:hAnsi="Times New Roman"/>
                <w:sz w:val="24"/>
                <w:szCs w:val="24"/>
                <w:lang w:val="ru-RU"/>
              </w:rPr>
              <w:t>)</w:t>
            </w:r>
          </w:p>
        </w:tc>
        <w:tc>
          <w:tcPr>
            <w:tcW w:w="2229" w:type="dxa"/>
          </w:tcPr>
          <w:p w:rsidR="00D90D69" w:rsidRPr="004B1CA9" w:rsidRDefault="00D90D69" w:rsidP="00C55AA7">
            <w:pPr>
              <w:spacing w:before="100" w:beforeAutospacing="1" w:after="100" w:afterAutospacing="1" w:line="240" w:lineRule="atLeast"/>
              <w:rPr>
                <w:rFonts w:ascii="Times New Roman" w:hAnsi="Times New Roman"/>
                <w:sz w:val="24"/>
                <w:szCs w:val="24"/>
                <w:lang w:val="ru-RU"/>
              </w:rPr>
            </w:pPr>
          </w:p>
        </w:tc>
      </w:tr>
      <w:tr w:rsidR="00D90D69" w:rsidRPr="00F45209" w:rsidTr="00BB2411">
        <w:tc>
          <w:tcPr>
            <w:tcW w:w="7058" w:type="dxa"/>
          </w:tcPr>
          <w:p w:rsidR="00D90D69" w:rsidRPr="000061A3" w:rsidRDefault="00D90D69" w:rsidP="004B1CA9">
            <w:pPr>
              <w:spacing w:before="100" w:beforeAutospacing="1" w:after="100" w:afterAutospacing="1" w:line="240" w:lineRule="atLeast"/>
              <w:rPr>
                <w:rFonts w:ascii="Times New Roman" w:hAnsi="Times New Roman"/>
                <w:sz w:val="24"/>
                <w:szCs w:val="24"/>
                <w:lang w:val="ru-RU"/>
              </w:rPr>
            </w:pPr>
            <w:r w:rsidRPr="000061A3">
              <w:rPr>
                <w:rFonts w:ascii="Times New Roman" w:hAnsi="Times New Roman"/>
                <w:sz w:val="24"/>
                <w:szCs w:val="24"/>
                <w:lang w:val="ru-RU"/>
              </w:rPr>
              <w:t>Суперфосфат из фосфоритов Ташкура</w:t>
            </w:r>
          </w:p>
        </w:tc>
        <w:tc>
          <w:tcPr>
            <w:tcW w:w="2229" w:type="dxa"/>
          </w:tcPr>
          <w:p w:rsidR="00D90D69" w:rsidRPr="000061A3" w:rsidRDefault="00D90D69" w:rsidP="00C55AA7">
            <w:pPr>
              <w:spacing w:before="100" w:beforeAutospacing="1" w:after="100" w:afterAutospacing="1" w:line="240" w:lineRule="atLeast"/>
              <w:rPr>
                <w:rFonts w:ascii="Times New Roman" w:hAnsi="Times New Roman"/>
                <w:sz w:val="24"/>
                <w:szCs w:val="24"/>
                <w:lang w:val="ru-RU"/>
              </w:rPr>
            </w:pPr>
          </w:p>
        </w:tc>
      </w:tr>
      <w:tr w:rsidR="00D90D69" w:rsidRPr="00426514" w:rsidTr="00BB2411">
        <w:tc>
          <w:tcPr>
            <w:tcW w:w="7058" w:type="dxa"/>
          </w:tcPr>
          <w:p w:rsidR="00D90D69" w:rsidRPr="004B1CA9"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 xml:space="preserve">Тукосмесь комплексная </w:t>
            </w:r>
            <w:r w:rsidRPr="00661136">
              <w:rPr>
                <w:rFonts w:ascii="Times New Roman" w:hAnsi="Times New Roman"/>
                <w:sz w:val="24"/>
                <w:szCs w:val="24"/>
              </w:rPr>
              <w:t>NPS</w:t>
            </w:r>
            <w:r w:rsidRPr="000061A3">
              <w:rPr>
                <w:rFonts w:ascii="Times New Roman" w:hAnsi="Times New Roman"/>
                <w:sz w:val="24"/>
                <w:szCs w:val="24"/>
                <w:lang w:val="ru-RU"/>
              </w:rPr>
              <w:t>-кальций-магнийсодержащая</w:t>
            </w:r>
          </w:p>
        </w:tc>
        <w:tc>
          <w:tcPr>
            <w:tcW w:w="2229" w:type="dxa"/>
          </w:tcPr>
          <w:p w:rsidR="00D90D69" w:rsidRPr="004B1CA9" w:rsidRDefault="00D90D69" w:rsidP="00C55AA7">
            <w:pPr>
              <w:spacing w:line="240" w:lineRule="atLeast"/>
              <w:rPr>
                <w:rFonts w:ascii="Times New Roman" w:hAnsi="Times New Roman"/>
                <w:sz w:val="24"/>
                <w:szCs w:val="24"/>
                <w:lang w:val="ru-RU"/>
              </w:rPr>
            </w:pP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Удобрения жидкие азотные (КАС)</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310 280 0000</w:t>
            </w:r>
          </w:p>
        </w:tc>
      </w:tr>
      <w:tr w:rsidR="00D90D69" w:rsidRPr="00661136" w:rsidTr="00BB2411">
        <w:tc>
          <w:tcPr>
            <w:tcW w:w="7058" w:type="dxa"/>
          </w:tcPr>
          <w:p w:rsidR="00D90D69" w:rsidRPr="000061A3" w:rsidRDefault="00D90D69" w:rsidP="00C55AA7">
            <w:pPr>
              <w:spacing w:before="100" w:beforeAutospacing="1" w:after="100" w:afterAutospacing="1" w:line="240" w:lineRule="atLeast"/>
              <w:rPr>
                <w:rFonts w:ascii="Times New Roman" w:hAnsi="Times New Roman"/>
                <w:sz w:val="24"/>
                <w:szCs w:val="24"/>
                <w:lang w:val="ru-RU"/>
              </w:rPr>
            </w:pPr>
            <w:r w:rsidRPr="000061A3">
              <w:rPr>
                <w:rFonts w:ascii="Times New Roman" w:hAnsi="Times New Roman"/>
                <w:sz w:val="24"/>
                <w:szCs w:val="24"/>
                <w:lang w:val="ru-RU"/>
              </w:rPr>
              <w:t>Удобрение жидкое азотно-кальциевое (ЖАКУ)</w:t>
            </w:r>
          </w:p>
        </w:tc>
        <w:tc>
          <w:tcPr>
            <w:tcW w:w="2229"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310 290 0000</w:t>
            </w:r>
          </w:p>
        </w:tc>
      </w:tr>
      <w:tr w:rsidR="00D90D69" w:rsidRPr="00F45209" w:rsidTr="00BB2411">
        <w:tc>
          <w:tcPr>
            <w:tcW w:w="7058" w:type="dxa"/>
          </w:tcPr>
          <w:p w:rsidR="00D90D69" w:rsidRPr="000061A3" w:rsidRDefault="00D90D69" w:rsidP="004B1CA9">
            <w:pPr>
              <w:spacing w:line="240" w:lineRule="atLeast"/>
              <w:rPr>
                <w:rFonts w:ascii="Times New Roman" w:hAnsi="Times New Roman"/>
                <w:sz w:val="24"/>
                <w:szCs w:val="24"/>
                <w:lang w:val="ru-RU"/>
              </w:rPr>
            </w:pPr>
            <w:r w:rsidRPr="000061A3">
              <w:rPr>
                <w:rFonts w:ascii="Times New Roman" w:hAnsi="Times New Roman"/>
                <w:sz w:val="24"/>
                <w:szCs w:val="24"/>
                <w:lang w:val="ru-RU"/>
              </w:rPr>
              <w:t>Фосфаты аммония кормовые – КФА</w:t>
            </w:r>
          </w:p>
        </w:tc>
        <w:tc>
          <w:tcPr>
            <w:tcW w:w="2229" w:type="dxa"/>
          </w:tcPr>
          <w:p w:rsidR="00D90D69" w:rsidRPr="000061A3" w:rsidRDefault="00D90D69" w:rsidP="00C55AA7">
            <w:pPr>
              <w:spacing w:line="240" w:lineRule="atLeast"/>
              <w:rPr>
                <w:rFonts w:ascii="Times New Roman" w:hAnsi="Times New Roman"/>
                <w:sz w:val="24"/>
                <w:szCs w:val="24"/>
                <w:lang w:val="ru-RU"/>
              </w:rPr>
            </w:pPr>
          </w:p>
        </w:tc>
      </w:tr>
      <w:tr w:rsidR="00D90D69" w:rsidRPr="00661136" w:rsidTr="00BB2411">
        <w:tc>
          <w:tcPr>
            <w:tcW w:w="7058"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Фосфомочевина</w:t>
            </w:r>
          </w:p>
        </w:tc>
        <w:tc>
          <w:tcPr>
            <w:tcW w:w="2229" w:type="dxa"/>
          </w:tcPr>
          <w:p w:rsidR="00D90D69" w:rsidRPr="00661136" w:rsidRDefault="00D90D69" w:rsidP="00C55AA7">
            <w:pPr>
              <w:spacing w:line="240" w:lineRule="atLeast"/>
              <w:rPr>
                <w:rFonts w:ascii="Times New Roman" w:hAnsi="Times New Roman"/>
                <w:sz w:val="24"/>
                <w:szCs w:val="24"/>
              </w:rPr>
            </w:pPr>
            <w:r w:rsidRPr="00661136">
              <w:rPr>
                <w:rFonts w:ascii="Times New Roman" w:hAnsi="Times New Roman"/>
                <w:sz w:val="24"/>
                <w:szCs w:val="24"/>
              </w:rPr>
              <w:t>310 551 0000</w:t>
            </w:r>
          </w:p>
        </w:tc>
      </w:tr>
      <w:tr w:rsidR="00D90D69" w:rsidRPr="00661136" w:rsidTr="00BB2411">
        <w:tc>
          <w:tcPr>
            <w:tcW w:w="7058" w:type="dxa"/>
          </w:tcPr>
          <w:p w:rsidR="00D90D69" w:rsidRPr="00661136" w:rsidRDefault="00D90D69" w:rsidP="004B1CA9">
            <w:pPr>
              <w:spacing w:before="100" w:beforeAutospacing="1" w:after="100" w:afterAutospacing="1" w:line="240" w:lineRule="atLeast"/>
              <w:rPr>
                <w:rFonts w:ascii="Times New Roman" w:hAnsi="Times New Roman"/>
                <w:sz w:val="24"/>
                <w:szCs w:val="24"/>
              </w:rPr>
            </w:pPr>
            <w:r w:rsidRPr="00661136">
              <w:rPr>
                <w:rFonts w:ascii="Times New Roman" w:hAnsi="Times New Roman"/>
                <w:sz w:val="24"/>
                <w:szCs w:val="24"/>
              </w:rPr>
              <w:t>PS-Агро</w:t>
            </w:r>
          </w:p>
        </w:tc>
        <w:tc>
          <w:tcPr>
            <w:tcW w:w="2229" w:type="dxa"/>
          </w:tcPr>
          <w:p w:rsidR="00D90D69" w:rsidRPr="00661136" w:rsidRDefault="00D90D69" w:rsidP="00C55AA7">
            <w:pPr>
              <w:spacing w:before="100" w:beforeAutospacing="1" w:after="100" w:afterAutospacing="1" w:line="240" w:lineRule="atLeast"/>
              <w:rPr>
                <w:rFonts w:ascii="Times New Roman" w:hAnsi="Times New Roman"/>
                <w:sz w:val="24"/>
                <w:szCs w:val="24"/>
              </w:rPr>
            </w:pPr>
          </w:p>
        </w:tc>
      </w:tr>
    </w:tbl>
    <w:p w:rsidR="0058569D" w:rsidRDefault="0058569D" w:rsidP="0058569D">
      <w:pPr>
        <w:spacing w:line="240" w:lineRule="atLeast"/>
        <w:ind w:firstLine="708"/>
        <w:rPr>
          <w:rFonts w:ascii="Times New Roman" w:hAnsi="Times New Roman"/>
          <w:bCs/>
          <w:lang w:val="ru-RU"/>
        </w:rPr>
      </w:pPr>
    </w:p>
    <w:p w:rsidR="0058569D" w:rsidRDefault="0058569D" w:rsidP="0058569D">
      <w:pPr>
        <w:spacing w:after="200" w:line="276" w:lineRule="auto"/>
        <w:rPr>
          <w:rFonts w:ascii="Times New Roman" w:hAnsi="Times New Roman"/>
          <w:b/>
          <w:bCs/>
          <w:sz w:val="28"/>
          <w:szCs w:val="28"/>
          <w:lang w:val="ru-RU"/>
        </w:rPr>
      </w:pPr>
      <w:r>
        <w:rPr>
          <w:rFonts w:ascii="Times New Roman" w:hAnsi="Times New Roman"/>
          <w:b/>
          <w:bCs/>
          <w:sz w:val="28"/>
          <w:szCs w:val="28"/>
          <w:lang w:val="ru-RU"/>
        </w:rPr>
        <w:br w:type="page"/>
      </w:r>
    </w:p>
    <w:p w:rsidR="0058569D" w:rsidRPr="0005364E" w:rsidRDefault="0058569D" w:rsidP="0058569D">
      <w:pPr>
        <w:spacing w:line="240" w:lineRule="atLeast"/>
        <w:jc w:val="center"/>
        <w:rPr>
          <w:rFonts w:ascii="Times New Roman" w:hAnsi="Times New Roman"/>
          <w:b/>
          <w:bCs/>
          <w:lang w:val="ru-RU"/>
        </w:rPr>
      </w:pPr>
      <w:r w:rsidRPr="0005364E">
        <w:rPr>
          <w:rFonts w:ascii="Times New Roman" w:hAnsi="Times New Roman"/>
          <w:b/>
          <w:bCs/>
          <w:lang w:val="ru-RU"/>
        </w:rPr>
        <w:lastRenderedPageBreak/>
        <w:t xml:space="preserve">Приложение </w:t>
      </w:r>
      <w:r w:rsidR="000A394F" w:rsidRPr="0005364E">
        <w:rPr>
          <w:rFonts w:ascii="Times New Roman" w:hAnsi="Times New Roman"/>
          <w:b/>
          <w:bCs/>
          <w:lang w:val="ru-RU"/>
        </w:rPr>
        <w:t>В</w:t>
      </w:r>
    </w:p>
    <w:p w:rsidR="000A394F" w:rsidRPr="0005364E" w:rsidRDefault="000A394F" w:rsidP="0058569D">
      <w:pPr>
        <w:spacing w:line="240" w:lineRule="atLeast"/>
        <w:jc w:val="center"/>
        <w:rPr>
          <w:rFonts w:ascii="Times New Roman" w:hAnsi="Times New Roman"/>
          <w:bCs/>
          <w:lang w:val="ru-RU"/>
        </w:rPr>
      </w:pPr>
      <w:r w:rsidRPr="0005364E">
        <w:rPr>
          <w:rFonts w:ascii="Times New Roman" w:hAnsi="Times New Roman"/>
          <w:bCs/>
          <w:lang w:val="ru-RU"/>
        </w:rPr>
        <w:t>(обязательное)</w:t>
      </w:r>
    </w:p>
    <w:p w:rsidR="0058569D" w:rsidRPr="0005364E" w:rsidRDefault="0058569D" w:rsidP="0058569D">
      <w:pPr>
        <w:spacing w:line="240" w:lineRule="atLeast"/>
        <w:rPr>
          <w:rFonts w:ascii="Times New Roman" w:hAnsi="Times New Roman"/>
          <w:bCs/>
          <w:lang w:val="ru-RU"/>
        </w:rPr>
      </w:pPr>
    </w:p>
    <w:p w:rsidR="0058569D" w:rsidRPr="0005364E" w:rsidRDefault="0058569D" w:rsidP="0058569D">
      <w:pPr>
        <w:jc w:val="center"/>
        <w:rPr>
          <w:rFonts w:ascii="Times New Roman" w:hAnsi="Times New Roman"/>
          <w:b/>
          <w:lang w:val="ru-RU"/>
        </w:rPr>
      </w:pPr>
      <w:r w:rsidRPr="0005364E">
        <w:rPr>
          <w:rFonts w:ascii="Times New Roman" w:hAnsi="Times New Roman"/>
          <w:b/>
          <w:lang w:val="ru-RU"/>
        </w:rPr>
        <w:t>Нормы радиационной и химической безопасности минеральных удобрений</w:t>
      </w:r>
    </w:p>
    <w:p w:rsidR="0058569D" w:rsidRPr="00661136" w:rsidRDefault="0058569D" w:rsidP="0058569D">
      <w:pPr>
        <w:spacing w:line="247" w:lineRule="atLeast"/>
        <w:jc w:val="both"/>
        <w:rPr>
          <w:rFonts w:ascii="Times New Roman" w:eastAsia="Times New Roman" w:hAnsi="Times New Roman"/>
          <w:lang w:val="ru-RU"/>
        </w:rPr>
      </w:pPr>
    </w:p>
    <w:p w:rsidR="0058569D" w:rsidRPr="00D26E71" w:rsidRDefault="0058569D" w:rsidP="0058569D">
      <w:pPr>
        <w:ind w:firstLine="709"/>
        <w:jc w:val="both"/>
        <w:rPr>
          <w:rFonts w:ascii="Times New Roman" w:hAnsi="Times New Roman"/>
          <w:b/>
          <w:lang w:val="ru-RU"/>
        </w:rPr>
      </w:pPr>
      <w:r w:rsidRPr="00D26E71">
        <w:rPr>
          <w:rFonts w:ascii="Times New Roman" w:hAnsi="Times New Roman"/>
          <w:b/>
          <w:lang w:val="ru-RU"/>
        </w:rPr>
        <w:t>1 Нормы радиационной безопасности</w:t>
      </w:r>
    </w:p>
    <w:p w:rsidR="0058569D" w:rsidRPr="00661136" w:rsidRDefault="0058569D" w:rsidP="0058569D">
      <w:pPr>
        <w:spacing w:line="247" w:lineRule="atLeast"/>
        <w:ind w:firstLine="709"/>
        <w:jc w:val="both"/>
        <w:rPr>
          <w:rFonts w:ascii="Times New Roman" w:eastAsia="Times New Roman" w:hAnsi="Times New Roman"/>
          <w:bCs/>
          <w:lang w:val="ru-RU"/>
        </w:rPr>
      </w:pPr>
    </w:p>
    <w:p w:rsidR="0058569D" w:rsidRDefault="0058569D" w:rsidP="0058569D">
      <w:pPr>
        <w:spacing w:line="247" w:lineRule="atLeast"/>
        <w:ind w:firstLine="709"/>
        <w:jc w:val="both"/>
        <w:rPr>
          <w:rFonts w:ascii="Times New Roman" w:eastAsia="Times New Roman" w:hAnsi="Times New Roman"/>
          <w:bCs/>
          <w:color w:val="333333"/>
          <w:lang w:val="ru-RU" w:eastAsia="ru-RU"/>
        </w:rPr>
      </w:pPr>
      <w:r w:rsidRPr="00661136">
        <w:rPr>
          <w:rFonts w:ascii="Times New Roman" w:eastAsia="Times New Roman" w:hAnsi="Times New Roman"/>
          <w:bCs/>
          <w:lang w:val="ru-RU"/>
        </w:rPr>
        <w:t xml:space="preserve">1.1 </w:t>
      </w:r>
      <w:r w:rsidRPr="00661136">
        <w:rPr>
          <w:rFonts w:ascii="Times New Roman" w:eastAsia="Times New Roman" w:hAnsi="Times New Roman"/>
          <w:bCs/>
          <w:color w:val="333333"/>
          <w:lang w:val="ru-RU" w:eastAsia="ru-RU"/>
        </w:rPr>
        <w:t>Предельно-допустимые концентрации природных радионуклидов в удобрениях</w:t>
      </w:r>
    </w:p>
    <w:p w:rsidR="00D90D69" w:rsidRPr="00661136" w:rsidRDefault="00D90D69" w:rsidP="0058569D">
      <w:pPr>
        <w:spacing w:line="247" w:lineRule="atLeast"/>
        <w:ind w:firstLine="709"/>
        <w:jc w:val="both"/>
        <w:rPr>
          <w:rFonts w:ascii="Times New Roman" w:eastAsia="Times New Roman" w:hAnsi="Times New Roman"/>
          <w:bCs/>
          <w:color w:val="333333"/>
          <w:lang w:val="ru-RU" w:eastAsia="ru-RU"/>
        </w:rPr>
      </w:pPr>
    </w:p>
    <w:tbl>
      <w:tblPr>
        <w:tblStyle w:val="af4"/>
        <w:tblW w:w="9571" w:type="dxa"/>
        <w:tblLayout w:type="fixed"/>
        <w:tblLook w:val="04A0" w:firstRow="1" w:lastRow="0" w:firstColumn="1" w:lastColumn="0" w:noHBand="0" w:noVBand="1"/>
      </w:tblPr>
      <w:tblGrid>
        <w:gridCol w:w="4786"/>
        <w:gridCol w:w="1677"/>
        <w:gridCol w:w="1560"/>
        <w:gridCol w:w="1548"/>
      </w:tblGrid>
      <w:tr w:rsidR="0058569D" w:rsidRPr="00661136" w:rsidTr="00D90D69">
        <w:tc>
          <w:tcPr>
            <w:tcW w:w="4786" w:type="dxa"/>
            <w:vMerge w:val="restart"/>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Объект</w:t>
            </w:r>
          </w:p>
        </w:tc>
        <w:tc>
          <w:tcPr>
            <w:tcW w:w="1677"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В единицах СИ</w:t>
            </w:r>
          </w:p>
        </w:tc>
        <w:tc>
          <w:tcPr>
            <w:tcW w:w="3108" w:type="dxa"/>
            <w:gridSpan w:val="2"/>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Внесистемные единицы</w:t>
            </w:r>
          </w:p>
        </w:tc>
      </w:tr>
      <w:tr w:rsidR="0058569D" w:rsidRPr="00661136" w:rsidTr="00D90D69">
        <w:tc>
          <w:tcPr>
            <w:tcW w:w="4786" w:type="dxa"/>
            <w:vMerge/>
          </w:tcPr>
          <w:p w:rsidR="0058569D" w:rsidRPr="00661136" w:rsidRDefault="0058569D" w:rsidP="008F6F71">
            <w:pPr>
              <w:spacing w:line="247" w:lineRule="atLeast"/>
              <w:jc w:val="center"/>
              <w:rPr>
                <w:rFonts w:ascii="Times New Roman" w:eastAsia="Times New Roman" w:hAnsi="Times New Roman"/>
                <w:bCs/>
                <w:sz w:val="20"/>
                <w:szCs w:val="20"/>
              </w:rPr>
            </w:pPr>
          </w:p>
        </w:tc>
        <w:tc>
          <w:tcPr>
            <w:tcW w:w="1677"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Bq/kg</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(Беккерель/</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килограмм)</w:t>
            </w:r>
          </w:p>
        </w:tc>
        <w:tc>
          <w:tcPr>
            <w:tcW w:w="1560"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pCi/g (пикоКюри/</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грамм)</w:t>
            </w:r>
          </w:p>
        </w:tc>
        <w:tc>
          <w:tcPr>
            <w:tcW w:w="1548"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g/t</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(грамм/</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тонну)</w:t>
            </w:r>
          </w:p>
        </w:tc>
      </w:tr>
      <w:tr w:rsidR="0058569D" w:rsidRPr="00661136" w:rsidTr="00D90D69">
        <w:tc>
          <w:tcPr>
            <w:tcW w:w="4786" w:type="dxa"/>
          </w:tcPr>
          <w:p w:rsidR="0058569D" w:rsidRPr="000061A3" w:rsidRDefault="0058569D" w:rsidP="008F6F71">
            <w:pPr>
              <w:spacing w:line="247" w:lineRule="atLeast"/>
              <w:jc w:val="both"/>
              <w:rPr>
                <w:rFonts w:ascii="Times New Roman" w:eastAsia="Times New Roman" w:hAnsi="Times New Roman"/>
                <w:bCs/>
                <w:sz w:val="20"/>
                <w:szCs w:val="20"/>
                <w:lang w:val="ru-RU"/>
              </w:rPr>
            </w:pPr>
            <w:r w:rsidRPr="000061A3">
              <w:rPr>
                <w:rFonts w:ascii="Times New Roman" w:eastAsia="Times New Roman" w:hAnsi="Times New Roman"/>
                <w:bCs/>
                <w:sz w:val="20"/>
                <w:szCs w:val="20"/>
                <w:lang w:val="ru-RU" w:eastAsia="ru-RU"/>
              </w:rPr>
              <w:t>Удельная актив</w:t>
            </w:r>
            <w:r w:rsidRPr="000061A3">
              <w:rPr>
                <w:rFonts w:ascii="Times New Roman" w:eastAsia="Times New Roman" w:hAnsi="Times New Roman"/>
                <w:bCs/>
                <w:sz w:val="20"/>
                <w:szCs w:val="20"/>
                <w:lang w:val="ru-RU" w:eastAsia="ru-RU"/>
              </w:rPr>
              <w:softHyphen/>
              <w:t>ность</w:t>
            </w:r>
            <w:r w:rsidRPr="00661136">
              <w:rPr>
                <w:rFonts w:ascii="Times New Roman" w:eastAsia="Times New Roman" w:hAnsi="Times New Roman"/>
                <w:bCs/>
                <w:sz w:val="20"/>
                <w:szCs w:val="20"/>
                <w:lang w:eastAsia="ru-RU"/>
              </w:rPr>
              <w:t> </w:t>
            </w:r>
            <w:r w:rsidRPr="000061A3">
              <w:rPr>
                <w:rFonts w:ascii="Times New Roman" w:eastAsia="Times New Roman" w:hAnsi="Times New Roman"/>
                <w:bCs/>
                <w:sz w:val="20"/>
                <w:szCs w:val="20"/>
                <w:vertAlign w:val="superscript"/>
                <w:lang w:val="ru-RU" w:eastAsia="ru-RU"/>
              </w:rPr>
              <w:t>238</w:t>
            </w:r>
            <w:r w:rsidRPr="00661136">
              <w:rPr>
                <w:rFonts w:ascii="Times New Roman" w:eastAsia="Times New Roman" w:hAnsi="Times New Roman"/>
                <w:sz w:val="20"/>
                <w:szCs w:val="20"/>
                <w:lang w:eastAsia="ru-RU"/>
              </w:rPr>
              <w:t> </w:t>
            </w:r>
            <w:r w:rsidRPr="00661136">
              <w:rPr>
                <w:rFonts w:ascii="Times New Roman" w:eastAsia="Times New Roman" w:hAnsi="Times New Roman"/>
                <w:bCs/>
                <w:sz w:val="20"/>
                <w:szCs w:val="20"/>
                <w:lang w:eastAsia="ru-RU"/>
              </w:rPr>
              <w:t>U</w:t>
            </w:r>
            <w:r w:rsidRPr="00661136">
              <w:rPr>
                <w:rFonts w:ascii="Times New Roman" w:eastAsia="Times New Roman" w:hAnsi="Times New Roman"/>
                <w:sz w:val="20"/>
                <w:szCs w:val="20"/>
                <w:lang w:eastAsia="ru-RU"/>
              </w:rPr>
              <w:t> </w:t>
            </w:r>
            <w:r w:rsidRPr="000061A3">
              <w:rPr>
                <w:rFonts w:ascii="Times New Roman" w:eastAsia="Times New Roman" w:hAnsi="Times New Roman"/>
                <w:bCs/>
                <w:sz w:val="20"/>
                <w:szCs w:val="20"/>
                <w:lang w:val="ru-RU" w:eastAsia="ru-RU"/>
              </w:rPr>
              <w:t>и</w:t>
            </w:r>
            <w:r w:rsidRPr="00661136">
              <w:rPr>
                <w:rFonts w:ascii="Times New Roman" w:eastAsia="Times New Roman" w:hAnsi="Times New Roman"/>
                <w:bCs/>
                <w:sz w:val="20"/>
                <w:szCs w:val="20"/>
                <w:lang w:eastAsia="ru-RU"/>
              </w:rPr>
              <w:t> </w:t>
            </w:r>
            <w:r w:rsidRPr="000061A3">
              <w:rPr>
                <w:rFonts w:ascii="Times New Roman" w:eastAsia="Times New Roman" w:hAnsi="Times New Roman"/>
                <w:bCs/>
                <w:sz w:val="20"/>
                <w:szCs w:val="20"/>
                <w:vertAlign w:val="superscript"/>
                <w:lang w:val="ru-RU" w:eastAsia="ru-RU"/>
              </w:rPr>
              <w:t>232</w:t>
            </w:r>
            <w:r w:rsidRPr="00661136">
              <w:rPr>
                <w:rFonts w:ascii="Times New Roman" w:eastAsia="Times New Roman" w:hAnsi="Times New Roman"/>
                <w:sz w:val="20"/>
                <w:szCs w:val="20"/>
                <w:lang w:eastAsia="ru-RU"/>
              </w:rPr>
              <w:t> </w:t>
            </w:r>
            <w:r w:rsidRPr="00661136">
              <w:rPr>
                <w:rFonts w:ascii="Times New Roman" w:eastAsia="Times New Roman" w:hAnsi="Times New Roman"/>
                <w:bCs/>
                <w:sz w:val="20"/>
                <w:szCs w:val="20"/>
                <w:lang w:eastAsia="ru-RU"/>
              </w:rPr>
              <w:t>Th</w:t>
            </w:r>
            <w:r w:rsidRPr="00661136">
              <w:rPr>
                <w:rFonts w:ascii="Times New Roman" w:eastAsia="Times New Roman" w:hAnsi="Times New Roman"/>
                <w:sz w:val="20"/>
                <w:szCs w:val="20"/>
                <w:lang w:eastAsia="ru-RU"/>
              </w:rPr>
              <w:t> </w:t>
            </w:r>
            <w:r w:rsidRPr="000061A3">
              <w:rPr>
                <w:rFonts w:ascii="Times New Roman" w:eastAsia="Times New Roman" w:hAnsi="Times New Roman"/>
                <w:bCs/>
                <w:sz w:val="20"/>
                <w:szCs w:val="20"/>
                <w:lang w:val="ru-RU" w:eastAsia="ru-RU"/>
              </w:rPr>
              <w:t>, находящихся в радиоактивном равновесии с ос</w:t>
            </w:r>
            <w:r w:rsidRPr="000061A3">
              <w:rPr>
                <w:rFonts w:ascii="Times New Roman" w:eastAsia="Times New Roman" w:hAnsi="Times New Roman"/>
                <w:bCs/>
                <w:sz w:val="20"/>
                <w:szCs w:val="20"/>
                <w:lang w:val="ru-RU" w:eastAsia="ru-RU"/>
              </w:rPr>
              <w:softHyphen/>
              <w:t>тальными члена</w:t>
            </w:r>
            <w:r w:rsidRPr="000061A3">
              <w:rPr>
                <w:rFonts w:ascii="Times New Roman" w:eastAsia="Times New Roman" w:hAnsi="Times New Roman"/>
                <w:bCs/>
                <w:sz w:val="20"/>
                <w:szCs w:val="20"/>
                <w:lang w:val="ru-RU" w:eastAsia="ru-RU"/>
              </w:rPr>
              <w:softHyphen/>
              <w:t>ми уранового и ториевого рядов, соответственно</w:t>
            </w:r>
            <w:r w:rsidR="00102DBF">
              <w:rPr>
                <w:rFonts w:ascii="Times New Roman" w:eastAsia="Times New Roman" w:hAnsi="Times New Roman"/>
                <w:bCs/>
                <w:sz w:val="20"/>
                <w:szCs w:val="20"/>
                <w:lang w:val="ru-RU" w:eastAsia="ru-RU"/>
              </w:rPr>
              <w:t>, не более</w:t>
            </w:r>
          </w:p>
        </w:tc>
        <w:tc>
          <w:tcPr>
            <w:tcW w:w="1677" w:type="dxa"/>
          </w:tcPr>
          <w:p w:rsidR="0058569D" w:rsidRPr="000061A3" w:rsidRDefault="0058569D" w:rsidP="008F6F71">
            <w:pPr>
              <w:spacing w:line="247" w:lineRule="atLeast"/>
              <w:jc w:val="center"/>
              <w:rPr>
                <w:rFonts w:ascii="Times New Roman" w:eastAsia="Times New Roman" w:hAnsi="Times New Roman"/>
                <w:bCs/>
                <w:sz w:val="20"/>
                <w:szCs w:val="20"/>
                <w:lang w:val="ru-RU"/>
              </w:rPr>
            </w:pPr>
          </w:p>
          <w:p w:rsidR="0058569D" w:rsidRPr="000061A3" w:rsidRDefault="0058569D" w:rsidP="008F6F71">
            <w:pPr>
              <w:spacing w:line="247" w:lineRule="atLeast"/>
              <w:jc w:val="center"/>
              <w:rPr>
                <w:rFonts w:ascii="Times New Roman" w:eastAsia="Times New Roman" w:hAnsi="Times New Roman"/>
                <w:bCs/>
                <w:sz w:val="20"/>
                <w:szCs w:val="20"/>
                <w:lang w:val="ru-RU"/>
              </w:rPr>
            </w:pP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1200</w:t>
            </w:r>
          </w:p>
        </w:tc>
        <w:tc>
          <w:tcPr>
            <w:tcW w:w="1560" w:type="dxa"/>
          </w:tcPr>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32,4</w:t>
            </w:r>
          </w:p>
        </w:tc>
        <w:tc>
          <w:tcPr>
            <w:tcW w:w="1548" w:type="dxa"/>
          </w:tcPr>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97,4</w:t>
            </w:r>
          </w:p>
        </w:tc>
      </w:tr>
    </w:tbl>
    <w:p w:rsidR="0058569D" w:rsidRPr="00661136" w:rsidRDefault="0058569D" w:rsidP="0058569D">
      <w:pPr>
        <w:spacing w:line="247" w:lineRule="atLeast"/>
        <w:jc w:val="both"/>
        <w:rPr>
          <w:rFonts w:ascii="Times New Roman" w:eastAsia="Times New Roman" w:hAnsi="Times New Roman"/>
          <w:bCs/>
          <w:sz w:val="20"/>
          <w:szCs w:val="20"/>
        </w:rPr>
      </w:pPr>
    </w:p>
    <w:p w:rsidR="0058569D" w:rsidRPr="0049407F" w:rsidRDefault="0058569D" w:rsidP="00BB2411">
      <w:pPr>
        <w:spacing w:line="247" w:lineRule="atLeast"/>
        <w:ind w:firstLine="709"/>
        <w:jc w:val="both"/>
        <w:rPr>
          <w:rFonts w:ascii="Times New Roman" w:eastAsia="Times New Roman" w:hAnsi="Times New Roman"/>
          <w:bCs/>
          <w:color w:val="333333"/>
          <w:lang w:val="ru-RU" w:eastAsia="ru-RU"/>
        </w:rPr>
      </w:pPr>
      <w:r w:rsidRPr="0049407F">
        <w:rPr>
          <w:rFonts w:ascii="Times New Roman" w:eastAsia="Times New Roman" w:hAnsi="Times New Roman"/>
          <w:bCs/>
          <w:lang w:val="ru-RU"/>
        </w:rPr>
        <w:t xml:space="preserve">1.2 </w:t>
      </w:r>
      <w:r w:rsidRPr="0049407F">
        <w:rPr>
          <w:rFonts w:ascii="Times New Roman" w:eastAsia="Times New Roman" w:hAnsi="Times New Roman"/>
          <w:bCs/>
          <w:color w:val="333333"/>
          <w:lang w:val="ru-RU" w:eastAsia="ru-RU"/>
        </w:rPr>
        <w:t>Предельно-допустимые концентрации естественных радионуклидов в сырье (рудах и концентратах) для производства удобрений по альфа-радиоактивности</w:t>
      </w:r>
    </w:p>
    <w:p w:rsidR="0058569D" w:rsidRPr="00661136" w:rsidRDefault="0058569D" w:rsidP="0058569D">
      <w:pPr>
        <w:spacing w:line="247" w:lineRule="atLeast"/>
        <w:jc w:val="both"/>
        <w:rPr>
          <w:rFonts w:ascii="Times New Roman" w:eastAsia="Times New Roman" w:hAnsi="Times New Roman"/>
          <w:bCs/>
          <w:color w:val="333333"/>
          <w:sz w:val="20"/>
          <w:szCs w:val="20"/>
          <w:lang w:val="ru-RU" w:eastAsia="ru-RU"/>
        </w:rPr>
      </w:pPr>
    </w:p>
    <w:tbl>
      <w:tblPr>
        <w:tblStyle w:val="af4"/>
        <w:tblW w:w="9571" w:type="dxa"/>
        <w:tblLayout w:type="fixed"/>
        <w:tblLook w:val="04A0" w:firstRow="1" w:lastRow="0" w:firstColumn="1" w:lastColumn="0" w:noHBand="0" w:noVBand="1"/>
      </w:tblPr>
      <w:tblGrid>
        <w:gridCol w:w="4786"/>
        <w:gridCol w:w="1677"/>
        <w:gridCol w:w="1560"/>
        <w:gridCol w:w="1548"/>
      </w:tblGrid>
      <w:tr w:rsidR="0058569D" w:rsidRPr="00661136" w:rsidTr="00D26E71">
        <w:tc>
          <w:tcPr>
            <w:tcW w:w="4786" w:type="dxa"/>
            <w:vMerge w:val="restart"/>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Объект</w:t>
            </w:r>
          </w:p>
        </w:tc>
        <w:tc>
          <w:tcPr>
            <w:tcW w:w="1677"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В единицах СИ</w:t>
            </w:r>
          </w:p>
        </w:tc>
        <w:tc>
          <w:tcPr>
            <w:tcW w:w="3108" w:type="dxa"/>
            <w:gridSpan w:val="2"/>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Внесистемные единицы</w:t>
            </w:r>
          </w:p>
        </w:tc>
      </w:tr>
      <w:tr w:rsidR="0058569D" w:rsidRPr="00661136" w:rsidTr="00D26E71">
        <w:tc>
          <w:tcPr>
            <w:tcW w:w="4786" w:type="dxa"/>
            <w:vMerge/>
          </w:tcPr>
          <w:p w:rsidR="0058569D" w:rsidRPr="00661136" w:rsidRDefault="0058569D" w:rsidP="008F6F71">
            <w:pPr>
              <w:spacing w:line="247" w:lineRule="atLeast"/>
              <w:jc w:val="both"/>
              <w:rPr>
                <w:rFonts w:ascii="Times New Roman" w:eastAsia="Times New Roman" w:hAnsi="Times New Roman"/>
                <w:bCs/>
                <w:sz w:val="20"/>
                <w:szCs w:val="20"/>
              </w:rPr>
            </w:pPr>
          </w:p>
        </w:tc>
        <w:tc>
          <w:tcPr>
            <w:tcW w:w="1677"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Bq/kg</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(Беккерель/</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килограмм)</w:t>
            </w:r>
          </w:p>
        </w:tc>
        <w:tc>
          <w:tcPr>
            <w:tcW w:w="1560"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pCi/g (пикоКюри/</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грамм)</w:t>
            </w:r>
          </w:p>
        </w:tc>
        <w:tc>
          <w:tcPr>
            <w:tcW w:w="1548" w:type="dxa"/>
          </w:tcPr>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g/t</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(грамм/</w:t>
            </w: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тонну)</w:t>
            </w:r>
          </w:p>
        </w:tc>
      </w:tr>
      <w:tr w:rsidR="0058569D" w:rsidRPr="00661136" w:rsidTr="00D26E71">
        <w:tc>
          <w:tcPr>
            <w:tcW w:w="4786" w:type="dxa"/>
          </w:tcPr>
          <w:p w:rsidR="0058569D" w:rsidRPr="000061A3" w:rsidRDefault="0058569D" w:rsidP="008F6F71">
            <w:pPr>
              <w:spacing w:line="247" w:lineRule="atLeast"/>
              <w:jc w:val="both"/>
              <w:rPr>
                <w:rFonts w:ascii="Times New Roman" w:eastAsia="Times New Roman" w:hAnsi="Times New Roman"/>
                <w:bCs/>
                <w:sz w:val="20"/>
                <w:szCs w:val="20"/>
                <w:lang w:val="ru-RU"/>
              </w:rPr>
            </w:pPr>
            <w:r w:rsidRPr="000061A3">
              <w:rPr>
                <w:rFonts w:ascii="Times New Roman" w:eastAsia="Times New Roman" w:hAnsi="Times New Roman"/>
                <w:bCs/>
                <w:sz w:val="20"/>
                <w:szCs w:val="20"/>
                <w:lang w:val="ru-RU" w:eastAsia="ru-RU"/>
              </w:rPr>
              <w:t>Суммарная удель</w:t>
            </w:r>
            <w:r w:rsidRPr="000061A3">
              <w:rPr>
                <w:rFonts w:ascii="Times New Roman" w:eastAsia="Times New Roman" w:hAnsi="Times New Roman"/>
                <w:bCs/>
                <w:sz w:val="20"/>
                <w:szCs w:val="20"/>
                <w:lang w:val="ru-RU" w:eastAsia="ru-RU"/>
              </w:rPr>
              <w:softHyphen/>
              <w:t>ная альфа-активность радионук</w:t>
            </w:r>
            <w:r w:rsidRPr="000061A3">
              <w:rPr>
                <w:rFonts w:ascii="Times New Roman" w:eastAsia="Times New Roman" w:hAnsi="Times New Roman"/>
                <w:bCs/>
                <w:sz w:val="20"/>
                <w:szCs w:val="20"/>
                <w:lang w:val="ru-RU" w:eastAsia="ru-RU"/>
              </w:rPr>
              <w:softHyphen/>
              <w:t>лидов (урана, то</w:t>
            </w:r>
            <w:r w:rsidRPr="000061A3">
              <w:rPr>
                <w:rFonts w:ascii="Times New Roman" w:eastAsia="Times New Roman" w:hAnsi="Times New Roman"/>
                <w:bCs/>
                <w:sz w:val="20"/>
                <w:szCs w:val="20"/>
                <w:lang w:val="ru-RU" w:eastAsia="ru-RU"/>
              </w:rPr>
              <w:softHyphen/>
              <w:t>рия и их продук</w:t>
            </w:r>
            <w:r w:rsidRPr="000061A3">
              <w:rPr>
                <w:rFonts w:ascii="Times New Roman" w:eastAsia="Times New Roman" w:hAnsi="Times New Roman"/>
                <w:bCs/>
                <w:sz w:val="20"/>
                <w:szCs w:val="20"/>
                <w:lang w:val="ru-RU" w:eastAsia="ru-RU"/>
              </w:rPr>
              <w:softHyphen/>
              <w:t>тов распада) в сырье для произ</w:t>
            </w:r>
            <w:r w:rsidRPr="000061A3">
              <w:rPr>
                <w:rFonts w:ascii="Times New Roman" w:eastAsia="Times New Roman" w:hAnsi="Times New Roman"/>
                <w:bCs/>
                <w:sz w:val="20"/>
                <w:szCs w:val="20"/>
                <w:lang w:val="ru-RU" w:eastAsia="ru-RU"/>
              </w:rPr>
              <w:softHyphen/>
              <w:t>водства удобре</w:t>
            </w:r>
            <w:r w:rsidRPr="000061A3">
              <w:rPr>
                <w:rFonts w:ascii="Times New Roman" w:eastAsia="Times New Roman" w:hAnsi="Times New Roman"/>
                <w:bCs/>
                <w:sz w:val="20"/>
                <w:szCs w:val="20"/>
                <w:lang w:val="ru-RU" w:eastAsia="ru-RU"/>
              </w:rPr>
              <w:softHyphen/>
              <w:t>ний не должна превышать</w:t>
            </w:r>
          </w:p>
        </w:tc>
        <w:tc>
          <w:tcPr>
            <w:tcW w:w="1677" w:type="dxa"/>
          </w:tcPr>
          <w:p w:rsidR="0058569D" w:rsidRPr="000061A3" w:rsidRDefault="0058569D" w:rsidP="008F6F71">
            <w:pPr>
              <w:spacing w:line="247" w:lineRule="atLeast"/>
              <w:jc w:val="center"/>
              <w:rPr>
                <w:rFonts w:ascii="Times New Roman" w:eastAsia="Times New Roman" w:hAnsi="Times New Roman"/>
                <w:bCs/>
                <w:sz w:val="20"/>
                <w:szCs w:val="20"/>
                <w:lang w:val="ru-RU"/>
              </w:rPr>
            </w:pPr>
          </w:p>
          <w:p w:rsidR="0058569D" w:rsidRPr="000061A3" w:rsidRDefault="0058569D" w:rsidP="008F6F71">
            <w:pPr>
              <w:spacing w:line="247" w:lineRule="atLeast"/>
              <w:jc w:val="center"/>
              <w:rPr>
                <w:rFonts w:ascii="Times New Roman" w:eastAsia="Times New Roman" w:hAnsi="Times New Roman"/>
                <w:bCs/>
                <w:sz w:val="20"/>
                <w:szCs w:val="20"/>
                <w:lang w:val="ru-RU"/>
              </w:rPr>
            </w:pP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10 000</w:t>
            </w:r>
          </w:p>
        </w:tc>
        <w:tc>
          <w:tcPr>
            <w:tcW w:w="1560" w:type="dxa"/>
          </w:tcPr>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270</w:t>
            </w:r>
          </w:p>
        </w:tc>
        <w:tc>
          <w:tcPr>
            <w:tcW w:w="1548" w:type="dxa"/>
          </w:tcPr>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p>
          <w:p w:rsidR="0058569D" w:rsidRPr="00661136" w:rsidRDefault="0058569D" w:rsidP="008F6F71">
            <w:pPr>
              <w:spacing w:line="247" w:lineRule="atLeast"/>
              <w:jc w:val="center"/>
              <w:rPr>
                <w:rFonts w:ascii="Times New Roman" w:eastAsia="Times New Roman" w:hAnsi="Times New Roman"/>
                <w:bCs/>
                <w:sz w:val="20"/>
                <w:szCs w:val="20"/>
              </w:rPr>
            </w:pPr>
            <w:r w:rsidRPr="00661136">
              <w:rPr>
                <w:rFonts w:ascii="Times New Roman" w:eastAsia="Times New Roman" w:hAnsi="Times New Roman"/>
                <w:bCs/>
                <w:sz w:val="20"/>
                <w:szCs w:val="20"/>
              </w:rPr>
              <w:t>812</w:t>
            </w:r>
          </w:p>
        </w:tc>
      </w:tr>
      <w:tr w:rsidR="0058569D" w:rsidRPr="00426514" w:rsidTr="00D26E71">
        <w:tc>
          <w:tcPr>
            <w:tcW w:w="9571" w:type="dxa"/>
            <w:gridSpan w:val="4"/>
          </w:tcPr>
          <w:p w:rsidR="0058569D" w:rsidRPr="000061A3" w:rsidRDefault="0058569D" w:rsidP="008F6F71">
            <w:pPr>
              <w:jc w:val="both"/>
              <w:rPr>
                <w:rFonts w:ascii="Times New Roman" w:eastAsia="Times New Roman" w:hAnsi="Times New Roman"/>
                <w:bCs/>
                <w:sz w:val="20"/>
                <w:szCs w:val="20"/>
                <w:lang w:val="ru-RU"/>
              </w:rPr>
            </w:pPr>
          </w:p>
          <w:p w:rsidR="0058569D" w:rsidRPr="000061A3" w:rsidRDefault="0058569D" w:rsidP="008F6F71">
            <w:pPr>
              <w:shd w:val="clear" w:color="auto" w:fill="FFFFFF"/>
              <w:ind w:left="142"/>
              <w:jc w:val="both"/>
              <w:rPr>
                <w:rFonts w:ascii="Times New Roman" w:eastAsia="Times New Roman" w:hAnsi="Times New Roman"/>
                <w:i/>
                <w:iCs/>
                <w:color w:val="333333"/>
                <w:sz w:val="20"/>
                <w:szCs w:val="20"/>
                <w:lang w:val="ru-RU" w:eastAsia="ru-RU"/>
              </w:rPr>
            </w:pPr>
            <w:r w:rsidRPr="000061A3">
              <w:rPr>
                <w:rFonts w:ascii="Times New Roman" w:eastAsia="Times New Roman" w:hAnsi="Times New Roman"/>
                <w:i/>
                <w:iCs/>
                <w:color w:val="333333"/>
                <w:sz w:val="20"/>
                <w:szCs w:val="20"/>
                <w:lang w:val="ru-RU" w:eastAsia="ru-RU"/>
              </w:rPr>
              <w:t>Примечание:</w:t>
            </w:r>
            <w:r w:rsidRPr="00661136">
              <w:rPr>
                <w:rFonts w:ascii="Times New Roman" w:eastAsia="Times New Roman" w:hAnsi="Times New Roman"/>
                <w:i/>
                <w:iCs/>
                <w:color w:val="333333"/>
                <w:sz w:val="20"/>
                <w:szCs w:val="20"/>
                <w:lang w:eastAsia="ru-RU"/>
              </w:rPr>
              <w:t> </w:t>
            </w:r>
          </w:p>
          <w:p w:rsidR="0058569D" w:rsidRPr="000061A3" w:rsidRDefault="0058569D" w:rsidP="008F6F71">
            <w:pPr>
              <w:shd w:val="clear" w:color="auto" w:fill="FFFFFF"/>
              <w:ind w:left="142"/>
              <w:jc w:val="both"/>
              <w:rPr>
                <w:rFonts w:ascii="Times New Roman" w:eastAsia="Times New Roman" w:hAnsi="Times New Roman"/>
                <w:i/>
                <w:iCs/>
                <w:color w:val="333333"/>
                <w:sz w:val="20"/>
                <w:szCs w:val="20"/>
                <w:lang w:val="ru-RU" w:eastAsia="ru-RU"/>
              </w:rPr>
            </w:pPr>
            <w:r w:rsidRPr="000061A3">
              <w:rPr>
                <w:rFonts w:ascii="Times New Roman" w:eastAsia="Times New Roman" w:hAnsi="Times New Roman"/>
                <w:i/>
                <w:iCs/>
                <w:color w:val="333333"/>
                <w:sz w:val="20"/>
                <w:szCs w:val="20"/>
                <w:lang w:val="ru-RU" w:eastAsia="ru-RU"/>
              </w:rPr>
              <w:t>- радиоактивное равновесие урана-238 и тория -232 с остальными членами уранового и ториевого рядов - равенство удельных активностей членов ряда урана и тория соответственно с ураном-238 и торием-232;</w:t>
            </w:r>
            <w:r w:rsidRPr="00661136">
              <w:rPr>
                <w:rFonts w:ascii="Times New Roman" w:eastAsia="Times New Roman" w:hAnsi="Times New Roman"/>
                <w:i/>
                <w:iCs/>
                <w:color w:val="333333"/>
                <w:sz w:val="20"/>
                <w:szCs w:val="20"/>
                <w:lang w:eastAsia="ru-RU"/>
              </w:rPr>
              <w:t> </w:t>
            </w:r>
          </w:p>
          <w:p w:rsidR="0058569D" w:rsidRPr="000061A3" w:rsidRDefault="0058569D" w:rsidP="008F6F71">
            <w:pPr>
              <w:shd w:val="clear" w:color="auto" w:fill="FFFFFF"/>
              <w:ind w:left="142"/>
              <w:jc w:val="both"/>
              <w:rPr>
                <w:rFonts w:ascii="Times New Roman" w:eastAsia="Times New Roman" w:hAnsi="Times New Roman"/>
                <w:color w:val="333333"/>
                <w:sz w:val="20"/>
                <w:szCs w:val="20"/>
                <w:lang w:val="ru-RU" w:eastAsia="ru-RU"/>
              </w:rPr>
            </w:pPr>
            <w:r w:rsidRPr="000061A3">
              <w:rPr>
                <w:rFonts w:ascii="Times New Roman" w:eastAsia="Times New Roman" w:hAnsi="Times New Roman"/>
                <w:i/>
                <w:iCs/>
                <w:color w:val="333333"/>
                <w:sz w:val="20"/>
                <w:szCs w:val="20"/>
                <w:lang w:val="ru-RU" w:eastAsia="ru-RU"/>
              </w:rPr>
              <w:t>- естественные радионуклиды - радионуклиды земного происхождения, входящие в состав рядов урана-238, урана-235 и тория-232, а также ряд других радионуклидов, из которых наиболее значимы калий-40 и рубидий-87, и большое число космогенных радионуклидов, из которых лишь четыре радионуклида (тритий-3, берилий-7, углерод-14, натрий-22) вносят некоторый вклад в дозу облучения человека.</w:t>
            </w:r>
          </w:p>
          <w:p w:rsidR="0058569D" w:rsidRPr="000061A3" w:rsidRDefault="0058569D" w:rsidP="008F6F71">
            <w:pPr>
              <w:spacing w:line="247" w:lineRule="atLeast"/>
              <w:jc w:val="both"/>
              <w:rPr>
                <w:rFonts w:ascii="Times New Roman" w:eastAsia="Times New Roman" w:hAnsi="Times New Roman"/>
                <w:bCs/>
                <w:sz w:val="20"/>
                <w:szCs w:val="20"/>
                <w:lang w:val="ru-RU"/>
              </w:rPr>
            </w:pPr>
          </w:p>
        </w:tc>
      </w:tr>
    </w:tbl>
    <w:p w:rsidR="00D26E71" w:rsidRDefault="00D26E71" w:rsidP="00D26E71">
      <w:pPr>
        <w:pStyle w:val="a9"/>
        <w:rPr>
          <w:rFonts w:ascii="Times New Roman" w:hAnsi="Times New Roman"/>
          <w:szCs w:val="24"/>
          <w:lang w:val="ru-RU"/>
        </w:rPr>
      </w:pPr>
    </w:p>
    <w:p w:rsidR="00D26E71" w:rsidRPr="0003307A" w:rsidRDefault="00D26E71" w:rsidP="00D26E71">
      <w:pPr>
        <w:pStyle w:val="a9"/>
        <w:ind w:firstLine="709"/>
        <w:jc w:val="both"/>
        <w:rPr>
          <w:rFonts w:ascii="Times New Roman" w:hAnsi="Times New Roman"/>
          <w:szCs w:val="24"/>
          <w:lang w:val="ru-RU"/>
        </w:rPr>
      </w:pPr>
      <w:r>
        <w:rPr>
          <w:rFonts w:ascii="Times New Roman" w:hAnsi="Times New Roman"/>
          <w:szCs w:val="24"/>
          <w:lang w:val="ru-RU"/>
        </w:rPr>
        <w:t>П</w:t>
      </w:r>
      <w:r w:rsidRPr="0003307A">
        <w:rPr>
          <w:rFonts w:ascii="Times New Roman" w:hAnsi="Times New Roman"/>
          <w:szCs w:val="24"/>
          <w:lang w:val="ru-RU"/>
        </w:rPr>
        <w:t>ри производстве минеральных удобрений технология которых исключает возможность образования и накопления радионуклидов природного и техногенного происхождения, регламентация их не требуется.</w:t>
      </w:r>
    </w:p>
    <w:p w:rsidR="0058569D" w:rsidRPr="00661136" w:rsidRDefault="0058569D" w:rsidP="0058569D">
      <w:pPr>
        <w:spacing w:line="247" w:lineRule="atLeast"/>
        <w:jc w:val="both"/>
        <w:rPr>
          <w:rFonts w:ascii="Times New Roman" w:eastAsia="Times New Roman" w:hAnsi="Times New Roman"/>
          <w:bCs/>
          <w:lang w:val="ru-RU"/>
        </w:rPr>
      </w:pPr>
    </w:p>
    <w:p w:rsidR="0058569D" w:rsidRDefault="0058569D" w:rsidP="0058569D">
      <w:pPr>
        <w:pStyle w:val="af3"/>
        <w:spacing w:before="0" w:beforeAutospacing="0" w:after="0" w:afterAutospacing="0" w:line="240" w:lineRule="atLeast"/>
        <w:ind w:firstLine="709"/>
        <w:jc w:val="both"/>
      </w:pPr>
    </w:p>
    <w:p w:rsidR="0058569D" w:rsidRPr="00D26E71" w:rsidRDefault="0058569D" w:rsidP="0058569D">
      <w:pPr>
        <w:pStyle w:val="af3"/>
        <w:spacing w:before="0" w:beforeAutospacing="0" w:after="0" w:afterAutospacing="0" w:line="240" w:lineRule="atLeast"/>
        <w:ind w:firstLine="709"/>
        <w:jc w:val="both"/>
        <w:rPr>
          <w:b/>
        </w:rPr>
      </w:pPr>
      <w:r w:rsidRPr="00D26E71">
        <w:rPr>
          <w:b/>
        </w:rPr>
        <w:t>2 Нормы химической безопасности</w:t>
      </w:r>
    </w:p>
    <w:p w:rsidR="0058569D" w:rsidRPr="00826CFD" w:rsidRDefault="0058569D" w:rsidP="0058569D">
      <w:pPr>
        <w:pStyle w:val="af3"/>
        <w:spacing w:before="0" w:beforeAutospacing="0" w:after="0" w:afterAutospacing="0" w:line="240" w:lineRule="atLeast"/>
        <w:ind w:firstLine="709"/>
        <w:jc w:val="both"/>
      </w:pPr>
    </w:p>
    <w:p w:rsidR="0058569D" w:rsidRPr="00826CFD" w:rsidRDefault="0058569D" w:rsidP="0058569D">
      <w:pPr>
        <w:pStyle w:val="af3"/>
        <w:spacing w:before="0" w:beforeAutospacing="0" w:after="0" w:afterAutospacing="0" w:line="240" w:lineRule="atLeast"/>
        <w:ind w:firstLine="709"/>
        <w:jc w:val="both"/>
      </w:pPr>
      <w:r w:rsidRPr="00826CFD">
        <w:t>2.1 Массовая концентрация биурета в карбамиде должна составлять:</w:t>
      </w:r>
    </w:p>
    <w:p w:rsidR="0058569D" w:rsidRPr="00826CFD" w:rsidRDefault="00C47A39" w:rsidP="0058569D">
      <w:pPr>
        <w:pStyle w:val="af3"/>
        <w:spacing w:before="0" w:beforeAutospacing="0" w:after="0" w:afterAutospacing="0" w:line="240" w:lineRule="atLeast"/>
        <w:ind w:firstLine="709"/>
        <w:jc w:val="both"/>
      </w:pPr>
      <w:r>
        <w:t>-</w:t>
      </w:r>
      <w:r w:rsidR="0058569D" w:rsidRPr="00826CFD">
        <w:t xml:space="preserve"> марки А (для промышленности),  марки Б (для растениеводства) – </w:t>
      </w:r>
    </w:p>
    <w:p w:rsidR="0058569D" w:rsidRPr="00826CFD" w:rsidRDefault="0058569D" w:rsidP="0058569D">
      <w:pPr>
        <w:pStyle w:val="af3"/>
        <w:spacing w:before="0" w:beforeAutospacing="0" w:after="0" w:afterAutospacing="0" w:line="240" w:lineRule="atLeast"/>
        <w:ind w:firstLine="709"/>
        <w:jc w:val="both"/>
      </w:pPr>
      <w:r w:rsidRPr="00826CFD">
        <w:t xml:space="preserve">    не более 1,4 %.</w:t>
      </w:r>
    </w:p>
    <w:p w:rsidR="0058569D" w:rsidRPr="00826CFD" w:rsidRDefault="00C47A39" w:rsidP="0058569D">
      <w:pPr>
        <w:pStyle w:val="af3"/>
        <w:spacing w:before="0" w:beforeAutospacing="0" w:after="0" w:afterAutospacing="0" w:line="240" w:lineRule="atLeast"/>
        <w:ind w:firstLine="709"/>
        <w:jc w:val="both"/>
      </w:pPr>
      <w:r>
        <w:t>-</w:t>
      </w:r>
      <w:r w:rsidR="0058569D" w:rsidRPr="00826CFD">
        <w:t xml:space="preserve"> марки Б (для розничной продажи) – не более 1,5 %.</w:t>
      </w:r>
    </w:p>
    <w:p w:rsidR="0058569D" w:rsidRPr="00826CFD" w:rsidRDefault="00C47A39" w:rsidP="0058569D">
      <w:pPr>
        <w:pStyle w:val="af3"/>
        <w:spacing w:before="0" w:beforeAutospacing="0" w:after="0" w:afterAutospacing="0" w:line="240" w:lineRule="atLeast"/>
        <w:ind w:firstLine="709"/>
        <w:jc w:val="both"/>
      </w:pPr>
      <w:r>
        <w:t>-</w:t>
      </w:r>
      <w:r w:rsidR="0058569D" w:rsidRPr="00826CFD">
        <w:t xml:space="preserve"> марки Б (для животноводства) – не более 3 %.</w:t>
      </w:r>
    </w:p>
    <w:p w:rsidR="0058569D" w:rsidRDefault="0058569D" w:rsidP="0058569D">
      <w:pPr>
        <w:spacing w:line="240" w:lineRule="atLeast"/>
        <w:ind w:firstLine="709"/>
        <w:rPr>
          <w:rFonts w:ascii="Times New Roman" w:hAnsi="Times New Roman"/>
          <w:lang w:val="ru-RU"/>
        </w:rPr>
      </w:pPr>
    </w:p>
    <w:p w:rsidR="0058569D" w:rsidRPr="00661136" w:rsidRDefault="0058569D" w:rsidP="0058569D">
      <w:pPr>
        <w:spacing w:line="240" w:lineRule="atLeast"/>
        <w:ind w:firstLine="709"/>
        <w:rPr>
          <w:rFonts w:ascii="Times New Roman" w:hAnsi="Times New Roman"/>
          <w:lang w:val="ru-RU"/>
        </w:rPr>
      </w:pPr>
      <w:r w:rsidRPr="00661136">
        <w:rPr>
          <w:rFonts w:ascii="Times New Roman" w:hAnsi="Times New Roman"/>
          <w:lang w:val="ru-RU"/>
        </w:rPr>
        <w:t>2.2. рН водного раствора аммиачной селитры для марок А и Б с массовой концентрацией 10</w:t>
      </w:r>
      <w:r w:rsidR="00C47A39">
        <w:rPr>
          <w:rFonts w:ascii="Times New Roman" w:hAnsi="Times New Roman"/>
          <w:lang w:val="ru-RU"/>
        </w:rPr>
        <w:t xml:space="preserve"> </w:t>
      </w:r>
      <w:r w:rsidRPr="00661136">
        <w:rPr>
          <w:rFonts w:ascii="Times New Roman" w:hAnsi="Times New Roman"/>
          <w:lang w:val="ru-RU"/>
        </w:rPr>
        <w:t>%  должен составлять:</w:t>
      </w:r>
    </w:p>
    <w:p w:rsidR="0058569D" w:rsidRPr="00661136" w:rsidRDefault="00C47A39" w:rsidP="0058569D">
      <w:pPr>
        <w:spacing w:line="240" w:lineRule="atLeast"/>
        <w:ind w:firstLine="709"/>
        <w:rPr>
          <w:rFonts w:ascii="Times New Roman" w:hAnsi="Times New Roman"/>
          <w:lang w:val="ru-RU"/>
        </w:rPr>
      </w:pPr>
      <w:r>
        <w:rPr>
          <w:rFonts w:ascii="Times New Roman" w:hAnsi="Times New Roman"/>
          <w:lang w:val="ru-RU"/>
        </w:rPr>
        <w:lastRenderedPageBreak/>
        <w:t>-</w:t>
      </w:r>
      <w:r w:rsidR="0058569D" w:rsidRPr="00661136">
        <w:rPr>
          <w:rFonts w:ascii="Times New Roman" w:hAnsi="Times New Roman"/>
          <w:lang w:val="ru-RU"/>
        </w:rPr>
        <w:t xml:space="preserve"> С добавкой нитратов кальция и магния – не менее 5,0;</w:t>
      </w:r>
    </w:p>
    <w:p w:rsidR="0058569D" w:rsidRPr="00661136" w:rsidRDefault="00C47A39" w:rsidP="0058569D">
      <w:pPr>
        <w:spacing w:line="240" w:lineRule="atLeast"/>
        <w:ind w:firstLine="709"/>
        <w:rPr>
          <w:rFonts w:ascii="Times New Roman" w:hAnsi="Times New Roman"/>
          <w:lang w:val="ru-RU"/>
        </w:rPr>
      </w:pPr>
      <w:r>
        <w:rPr>
          <w:rFonts w:ascii="Times New Roman" w:hAnsi="Times New Roman"/>
          <w:lang w:val="ru-RU"/>
        </w:rPr>
        <w:t>-</w:t>
      </w:r>
      <w:r w:rsidR="0058569D" w:rsidRPr="00661136">
        <w:rPr>
          <w:rFonts w:ascii="Times New Roman" w:hAnsi="Times New Roman"/>
          <w:lang w:val="ru-RU"/>
        </w:rPr>
        <w:t xml:space="preserve"> С сульфатно-фосфатной добавкой – не менее 4,5;</w:t>
      </w:r>
    </w:p>
    <w:p w:rsidR="0058569D" w:rsidRPr="00661136" w:rsidRDefault="00C47A39" w:rsidP="0058569D">
      <w:pPr>
        <w:spacing w:line="240" w:lineRule="atLeast"/>
        <w:ind w:firstLine="709"/>
        <w:rPr>
          <w:rFonts w:ascii="Times New Roman" w:hAnsi="Times New Roman"/>
          <w:lang w:val="ru-RU"/>
        </w:rPr>
      </w:pPr>
      <w:r>
        <w:rPr>
          <w:rFonts w:ascii="Times New Roman" w:hAnsi="Times New Roman"/>
          <w:lang w:val="ru-RU"/>
        </w:rPr>
        <w:t>-</w:t>
      </w:r>
      <w:r w:rsidR="0058569D" w:rsidRPr="00661136">
        <w:rPr>
          <w:rFonts w:ascii="Times New Roman" w:hAnsi="Times New Roman"/>
          <w:lang w:val="ru-RU"/>
        </w:rPr>
        <w:t xml:space="preserve"> С сульфатной добавкой – не менее 4,0.</w:t>
      </w:r>
    </w:p>
    <w:p w:rsidR="0058569D" w:rsidRDefault="0058569D" w:rsidP="0058569D">
      <w:pPr>
        <w:spacing w:line="240" w:lineRule="atLeast"/>
        <w:ind w:firstLine="709"/>
        <w:jc w:val="both"/>
        <w:rPr>
          <w:rFonts w:ascii="Times New Roman" w:hAnsi="Times New Roman"/>
          <w:lang w:val="ru-RU"/>
        </w:rPr>
      </w:pPr>
    </w:p>
    <w:p w:rsidR="0058569D" w:rsidRPr="00661136" w:rsidRDefault="0058569D" w:rsidP="0058569D">
      <w:pPr>
        <w:spacing w:line="240" w:lineRule="atLeast"/>
        <w:ind w:firstLine="709"/>
        <w:jc w:val="both"/>
        <w:rPr>
          <w:rFonts w:ascii="Times New Roman" w:hAnsi="Times New Roman"/>
          <w:lang w:val="ru-RU"/>
        </w:rPr>
      </w:pPr>
      <w:r w:rsidRPr="00661136">
        <w:rPr>
          <w:rFonts w:ascii="Times New Roman" w:hAnsi="Times New Roman"/>
          <w:lang w:val="ru-RU"/>
        </w:rPr>
        <w:t xml:space="preserve">2.3 Селитру марок А и Б  с сульфатной и сульфатно-фосфатной добавками необходимо выпускать только с применением поверхностно-активных антислеживающих добавок (диспергатор НФ, </w:t>
      </w:r>
      <w:r w:rsidRPr="00826CFD">
        <w:rPr>
          <w:rFonts w:ascii="Times New Roman" w:hAnsi="Times New Roman"/>
        </w:rPr>
        <w:t>lilamin</w:t>
      </w:r>
      <w:r w:rsidRPr="00661136">
        <w:rPr>
          <w:rFonts w:ascii="Times New Roman" w:hAnsi="Times New Roman"/>
          <w:lang w:val="ru-RU"/>
        </w:rPr>
        <w:t xml:space="preserve">, </w:t>
      </w:r>
      <w:r w:rsidRPr="00826CFD">
        <w:rPr>
          <w:rFonts w:ascii="Times New Roman" w:hAnsi="Times New Roman"/>
        </w:rPr>
        <w:t>SK</w:t>
      </w:r>
      <w:r w:rsidRPr="00661136">
        <w:rPr>
          <w:rFonts w:ascii="Times New Roman" w:hAnsi="Times New Roman"/>
          <w:lang w:val="ru-RU"/>
        </w:rPr>
        <w:t xml:space="preserve"> </w:t>
      </w:r>
      <w:r w:rsidRPr="00826CFD">
        <w:rPr>
          <w:rFonts w:ascii="Times New Roman" w:hAnsi="Times New Roman"/>
        </w:rPr>
        <w:t>Fert</w:t>
      </w:r>
      <w:r w:rsidRPr="00661136">
        <w:rPr>
          <w:rFonts w:ascii="Times New Roman" w:hAnsi="Times New Roman"/>
          <w:lang w:val="ru-RU"/>
        </w:rPr>
        <w:t xml:space="preserve">, </w:t>
      </w:r>
      <w:r w:rsidRPr="00826CFD">
        <w:rPr>
          <w:rFonts w:ascii="Times New Roman" w:hAnsi="Times New Roman"/>
        </w:rPr>
        <w:t>Flotigam</w:t>
      </w:r>
      <w:r w:rsidRPr="00661136">
        <w:rPr>
          <w:rFonts w:ascii="Times New Roman" w:hAnsi="Times New Roman"/>
          <w:lang w:val="ru-RU"/>
        </w:rPr>
        <w:t>, жирные кислоты или амины жирных кислот и другие вещества, разрешенные к применению органами здравоохранения) в количестве, гарантирующем содержание в селитре горючих веществ (включая любое органическое вещество по углероду) не более 0,2 %.</w:t>
      </w:r>
    </w:p>
    <w:p w:rsidR="0058569D" w:rsidRPr="00661136" w:rsidRDefault="0058569D" w:rsidP="0058569D">
      <w:pPr>
        <w:spacing w:line="240" w:lineRule="atLeast"/>
        <w:ind w:firstLine="709"/>
        <w:jc w:val="both"/>
        <w:rPr>
          <w:rFonts w:ascii="Times New Roman" w:hAnsi="Times New Roman"/>
          <w:lang w:val="ru-RU"/>
        </w:rPr>
      </w:pPr>
      <w:r w:rsidRPr="00661136">
        <w:rPr>
          <w:rFonts w:ascii="Times New Roman" w:hAnsi="Times New Roman"/>
          <w:lang w:val="ru-RU"/>
        </w:rPr>
        <w:t>Селитру марки А с магнийсодержащей добавкой выпускают без обработки антислеживающими модификаторами. Использование антислеживающих модификаторов допускается по согласованию с потребителем.</w:t>
      </w:r>
    </w:p>
    <w:p w:rsidR="0058569D" w:rsidRPr="00661136" w:rsidRDefault="0058569D" w:rsidP="0058569D">
      <w:pPr>
        <w:spacing w:line="240" w:lineRule="atLeast"/>
        <w:ind w:firstLine="709"/>
        <w:jc w:val="both"/>
        <w:rPr>
          <w:rFonts w:ascii="Times New Roman" w:hAnsi="Times New Roman"/>
          <w:lang w:val="ru-RU"/>
        </w:rPr>
      </w:pPr>
      <w:r w:rsidRPr="00661136">
        <w:rPr>
          <w:rFonts w:ascii="Times New Roman" w:hAnsi="Times New Roman"/>
          <w:lang w:val="ru-RU"/>
        </w:rPr>
        <w:t>2.4 Технология производства селитры из аммиака и азотной кислоты исключает содержание токсичных элементов и радионуклидов, поэтому для аммиачной селитры марки Б регламентация их не требуется.</w:t>
      </w:r>
    </w:p>
    <w:p w:rsidR="0058569D" w:rsidRPr="00661136" w:rsidRDefault="0058569D" w:rsidP="0058569D">
      <w:pPr>
        <w:spacing w:line="240" w:lineRule="atLeast"/>
        <w:ind w:firstLine="709"/>
        <w:jc w:val="both"/>
        <w:rPr>
          <w:rFonts w:ascii="Times New Roman" w:hAnsi="Times New Roman"/>
          <w:lang w:val="ru-RU"/>
        </w:rPr>
      </w:pPr>
      <w:r w:rsidRPr="00661136">
        <w:rPr>
          <w:rFonts w:ascii="Times New Roman" w:hAnsi="Times New Roman"/>
          <w:lang w:val="ru-RU"/>
        </w:rPr>
        <w:t>При использовании других технологий производства аммиачной селитры, в том числе технологии производства из конверсионных растворов, содержание примесей токсичных и опасных элементов в селитре (свинца, мышьяка, кадмия, ртути) природных и техногенных радионуклидов не должно превышать санитарные и гигиенические нормативы и должно быть указано в документе о качестве.</w:t>
      </w:r>
    </w:p>
    <w:p w:rsidR="0058569D" w:rsidRPr="00661136" w:rsidRDefault="0058569D" w:rsidP="0058569D">
      <w:pPr>
        <w:spacing w:line="240" w:lineRule="atLeast"/>
        <w:ind w:firstLine="709"/>
        <w:rPr>
          <w:rFonts w:ascii="Times New Roman" w:hAnsi="Times New Roman"/>
          <w:lang w:val="ru-RU"/>
        </w:rPr>
      </w:pPr>
    </w:p>
    <w:p w:rsidR="00733EAC" w:rsidRDefault="00733EAC">
      <w:pPr>
        <w:spacing w:after="200" w:line="276" w:lineRule="auto"/>
        <w:rPr>
          <w:rFonts w:ascii="Times New Roman" w:hAnsi="Times New Roman"/>
          <w:b/>
          <w:bCs/>
          <w:lang w:val="ru-RU"/>
        </w:rPr>
      </w:pPr>
      <w:r>
        <w:rPr>
          <w:rFonts w:ascii="Times New Roman" w:hAnsi="Times New Roman"/>
          <w:b/>
          <w:bCs/>
          <w:lang w:val="ru-RU"/>
        </w:rPr>
        <w:br w:type="page"/>
      </w:r>
    </w:p>
    <w:p w:rsidR="0058569D" w:rsidRPr="009755F8" w:rsidRDefault="0058569D" w:rsidP="0058569D">
      <w:pPr>
        <w:spacing w:line="240" w:lineRule="atLeast"/>
        <w:jc w:val="center"/>
        <w:rPr>
          <w:rFonts w:ascii="Times New Roman" w:hAnsi="Times New Roman"/>
          <w:b/>
          <w:bCs/>
          <w:lang w:val="ru-RU"/>
        </w:rPr>
      </w:pPr>
      <w:r w:rsidRPr="009755F8">
        <w:rPr>
          <w:rFonts w:ascii="Times New Roman" w:hAnsi="Times New Roman"/>
          <w:b/>
          <w:bCs/>
          <w:lang w:val="ru-RU"/>
        </w:rPr>
        <w:lastRenderedPageBreak/>
        <w:t xml:space="preserve">Приложение </w:t>
      </w:r>
      <w:r w:rsidR="009755F8" w:rsidRPr="009755F8">
        <w:rPr>
          <w:rFonts w:ascii="Times New Roman" w:hAnsi="Times New Roman"/>
          <w:b/>
          <w:bCs/>
          <w:lang w:val="ru-RU"/>
        </w:rPr>
        <w:t>С</w:t>
      </w:r>
    </w:p>
    <w:p w:rsidR="009755F8" w:rsidRPr="009755F8" w:rsidRDefault="009755F8" w:rsidP="0058569D">
      <w:pPr>
        <w:spacing w:line="240" w:lineRule="atLeast"/>
        <w:jc w:val="center"/>
        <w:rPr>
          <w:rFonts w:ascii="Times New Roman" w:hAnsi="Times New Roman"/>
          <w:bCs/>
          <w:lang w:val="ru-RU"/>
        </w:rPr>
      </w:pPr>
      <w:r w:rsidRPr="009755F8">
        <w:rPr>
          <w:rFonts w:ascii="Times New Roman" w:hAnsi="Times New Roman"/>
          <w:bCs/>
          <w:lang w:val="ru-RU"/>
        </w:rPr>
        <w:t>(обязательное)</w:t>
      </w:r>
    </w:p>
    <w:p w:rsidR="0058569D" w:rsidRDefault="0058569D" w:rsidP="0058569D">
      <w:pPr>
        <w:rPr>
          <w:rFonts w:ascii="Times New Roman" w:hAnsi="Times New Roman"/>
          <w:b/>
          <w:sz w:val="28"/>
          <w:szCs w:val="28"/>
          <w:lang w:val="ru-RU"/>
        </w:rPr>
      </w:pPr>
    </w:p>
    <w:p w:rsidR="0058569D" w:rsidRDefault="0058569D" w:rsidP="0058569D">
      <w:pPr>
        <w:jc w:val="center"/>
        <w:rPr>
          <w:rFonts w:ascii="Times New Roman" w:hAnsi="Times New Roman"/>
          <w:b/>
          <w:lang w:val="ru-RU"/>
        </w:rPr>
      </w:pPr>
      <w:r w:rsidRPr="00B46FFE">
        <w:rPr>
          <w:rFonts w:ascii="Times New Roman" w:hAnsi="Times New Roman"/>
          <w:b/>
          <w:lang w:val="ru-RU"/>
        </w:rPr>
        <w:t>Требования безопасности</w:t>
      </w:r>
    </w:p>
    <w:p w:rsidR="0058569D" w:rsidRDefault="0058569D" w:rsidP="0058569D">
      <w:pPr>
        <w:jc w:val="center"/>
        <w:rPr>
          <w:rFonts w:ascii="Times New Roman" w:hAnsi="Times New Roman"/>
          <w:b/>
          <w:sz w:val="28"/>
          <w:szCs w:val="28"/>
          <w:lang w:val="ru-RU"/>
        </w:rPr>
      </w:pPr>
      <w:r w:rsidRPr="00B46FFE">
        <w:rPr>
          <w:rFonts w:ascii="Times New Roman" w:hAnsi="Times New Roman"/>
          <w:b/>
          <w:lang w:val="ru-RU"/>
        </w:rPr>
        <w:t>к технологическим процессам производства минеральных удобрений</w:t>
      </w:r>
    </w:p>
    <w:p w:rsidR="0058569D" w:rsidRDefault="0058569D" w:rsidP="0058569D">
      <w:pPr>
        <w:ind w:firstLine="709"/>
        <w:rPr>
          <w:rFonts w:ascii="Times New Roman" w:hAnsi="Times New Roman"/>
          <w:b/>
          <w:lang w:val="ru-RU"/>
        </w:rPr>
      </w:pPr>
    </w:p>
    <w:p w:rsidR="0058569D" w:rsidRPr="0000357F" w:rsidRDefault="0058569D" w:rsidP="0058569D">
      <w:pPr>
        <w:ind w:firstLine="709"/>
        <w:rPr>
          <w:rFonts w:ascii="Times New Roman" w:hAnsi="Times New Roman"/>
          <w:b/>
          <w:lang w:val="ru-RU"/>
        </w:rPr>
      </w:pPr>
      <w:r w:rsidRPr="0000357F">
        <w:rPr>
          <w:rFonts w:ascii="Times New Roman" w:hAnsi="Times New Roman"/>
          <w:b/>
          <w:lang w:val="ru-RU"/>
        </w:rPr>
        <w:t xml:space="preserve">1 Общие положения </w:t>
      </w:r>
    </w:p>
    <w:p w:rsidR="0058569D" w:rsidRPr="0000357F" w:rsidRDefault="0058569D" w:rsidP="0058569D">
      <w:pPr>
        <w:pStyle w:val="af3"/>
        <w:spacing w:before="0" w:beforeAutospacing="0" w:after="0" w:afterAutospacing="0"/>
        <w:ind w:firstLine="709"/>
      </w:pPr>
    </w:p>
    <w:p w:rsidR="0058569D" w:rsidRPr="00CE511A" w:rsidRDefault="0049498A" w:rsidP="0058569D">
      <w:pPr>
        <w:pStyle w:val="af3"/>
        <w:spacing w:before="0" w:beforeAutospacing="0" w:after="0" w:afterAutospacing="0"/>
        <w:ind w:firstLine="709"/>
        <w:jc w:val="both"/>
      </w:pPr>
      <w:r>
        <w:t>1.</w:t>
      </w:r>
      <w:r w:rsidR="0058569D" w:rsidRPr="00CE511A">
        <w:t>1 Производство минеральных удобрений относится к опасным химическим производствам.</w:t>
      </w:r>
    </w:p>
    <w:p w:rsidR="0058569D" w:rsidRPr="00CE511A" w:rsidRDefault="0049498A" w:rsidP="0058569D">
      <w:pPr>
        <w:pStyle w:val="af3"/>
        <w:spacing w:before="0" w:beforeAutospacing="0" w:after="0" w:afterAutospacing="0"/>
        <w:ind w:firstLine="709"/>
        <w:jc w:val="both"/>
      </w:pPr>
      <w:r>
        <w:t>1.</w:t>
      </w:r>
      <w:r w:rsidR="0058569D" w:rsidRPr="00CE511A">
        <w:t xml:space="preserve">2 Настоящий </w:t>
      </w:r>
      <w:r w:rsidR="0058569D">
        <w:t>Т</w:t>
      </w:r>
      <w:r w:rsidR="0058569D" w:rsidRPr="00CE511A">
        <w:t>ехнический регламент устанавливает требования, обеспечивающие безопасность химических производств.</w:t>
      </w:r>
    </w:p>
    <w:p w:rsidR="0058569D" w:rsidRPr="00CE511A" w:rsidRDefault="0049498A" w:rsidP="0058569D">
      <w:pPr>
        <w:pStyle w:val="af3"/>
        <w:spacing w:before="0" w:beforeAutospacing="0" w:after="0" w:afterAutospacing="0"/>
        <w:ind w:firstLine="709"/>
        <w:jc w:val="both"/>
      </w:pPr>
      <w:r>
        <w:t>1.</w:t>
      </w:r>
      <w:r w:rsidR="0058569D" w:rsidRPr="00CE511A">
        <w:t>3 Для обеспечения безопасности химических производств настоящий Технический регламент устанавливает требования к процессам производства, применения, переработки, хранения и утилизации опасных веществ, осуществляемым на этих производствах</w:t>
      </w:r>
      <w:r w:rsidR="0058569D">
        <w:t>.</w:t>
      </w:r>
      <w:r w:rsidR="0058569D" w:rsidRPr="00CE511A">
        <w:t xml:space="preserve"> Указанные требования включают в себя требования к опасным производственным объектам, зданиям и сооружениям, на которых могут осуществляться указанные процессы, требования к техническим устройствам (машинам и оборудованию), которые могут применяться при осуществлении указанных процессов. </w:t>
      </w:r>
    </w:p>
    <w:p w:rsidR="0058569D" w:rsidRPr="00CE511A" w:rsidRDefault="0058569D" w:rsidP="0058569D">
      <w:pPr>
        <w:pStyle w:val="af3"/>
        <w:spacing w:before="0" w:beforeAutospacing="0" w:after="0" w:afterAutospacing="0"/>
        <w:ind w:firstLine="709"/>
      </w:pPr>
    </w:p>
    <w:p w:rsidR="0058569D" w:rsidRPr="00CE511A" w:rsidRDefault="0058569D" w:rsidP="0058569D">
      <w:pPr>
        <w:pStyle w:val="af3"/>
        <w:spacing w:before="0" w:beforeAutospacing="0" w:after="0" w:afterAutospacing="0"/>
        <w:ind w:firstLine="709"/>
        <w:rPr>
          <w:b/>
        </w:rPr>
      </w:pPr>
      <w:r w:rsidRPr="00CE511A">
        <w:rPr>
          <w:b/>
        </w:rPr>
        <w:t xml:space="preserve">2 </w:t>
      </w:r>
      <w:r w:rsidR="0049498A">
        <w:rPr>
          <w:b/>
        </w:rPr>
        <w:t>Термины и определения</w:t>
      </w:r>
    </w:p>
    <w:p w:rsidR="0058569D" w:rsidRPr="00CE511A" w:rsidRDefault="0049498A" w:rsidP="0058569D">
      <w:pPr>
        <w:pStyle w:val="af3"/>
        <w:spacing w:before="0" w:beforeAutospacing="0" w:after="0" w:afterAutospacing="0"/>
        <w:ind w:firstLine="709"/>
        <w:jc w:val="both"/>
      </w:pPr>
      <w:r>
        <w:t xml:space="preserve">В настоящем приложении к </w:t>
      </w:r>
      <w:r w:rsidR="0058569D" w:rsidRPr="00CE511A">
        <w:t>Техническо</w:t>
      </w:r>
      <w:r>
        <w:t>му</w:t>
      </w:r>
      <w:r w:rsidR="0058569D" w:rsidRPr="00CE511A">
        <w:t xml:space="preserve"> регламент</w:t>
      </w:r>
      <w:r>
        <w:t>у</w:t>
      </w:r>
      <w:r w:rsidR="0058569D" w:rsidRPr="00CE511A">
        <w:t xml:space="preserve"> </w:t>
      </w:r>
      <w:r>
        <w:t>применены следующие термины с соответствующими определениями:</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взрывобезопасность</w:t>
      </w:r>
      <w:r w:rsidR="0058569D" w:rsidRPr="00CE511A">
        <w:t xml:space="preserve"> - 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взрывом опасных и вредных факторов и обеспечивается сохранение материальных ценностей;</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взрывоопасное вещество</w:t>
      </w:r>
      <w:r w:rsidR="0058569D" w:rsidRPr="00CE511A">
        <w:t xml:space="preserve"> - вещество, которое может взрываться при воздействии пламени или проявлять чувствительность к сотрясениям или трениям большую, чем динитробензол</w:t>
      </w:r>
      <w:r w:rsidR="00924E28">
        <w:t>;</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вредное (загрязняющее) вещество - </w:t>
      </w:r>
      <w:r w:rsidR="0058569D" w:rsidRPr="00CE511A">
        <w:t>вещество или смесь веществ, количество и (или) концентрация которых превышают установленные для химических веществ нормативы и оказывают негативное воздействие на окружающую среду;</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горючие вещества - </w:t>
      </w:r>
      <w:r w:rsidR="0058569D" w:rsidRPr="00CE511A">
        <w:t>жидкости, газы, пыли, способные самовозгораться, а также возгораться от источника зажигания и самостоят</w:t>
      </w:r>
      <w:r w:rsidR="00924E28">
        <w:t>ельно гореть после его удаления;</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загрязнение атмосферного воздуха</w:t>
      </w:r>
      <w:r w:rsidR="0058569D" w:rsidRPr="00CE511A">
        <w:t xml:space="preserve">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r w:rsidR="00924E28">
        <w:t>;</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зона наблюдений</w:t>
      </w:r>
      <w:r w:rsidR="0058569D" w:rsidRPr="00CE511A">
        <w:t xml:space="preserve"> – территория за пределами санитарно-защитной зоны, необходимость которой, ее размеры и границы устанавливаются в проекте на основании характеристик безопасности химических производств;</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инженерные изыскания</w:t>
      </w:r>
      <w:r w:rsidR="0058569D" w:rsidRPr="00CE511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колонна – </w:t>
      </w:r>
      <w:r w:rsidR="0058569D" w:rsidRPr="00CE511A">
        <w:t>технологический аппарат, выполненный в виде вертикального цилиндра;</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компрессор</w:t>
      </w:r>
      <w:r w:rsidR="0058569D" w:rsidRPr="00CE511A">
        <w:t xml:space="preserve"> – устройство для сжатия и подачи газа и/или пара под давлением;</w:t>
      </w:r>
    </w:p>
    <w:p w:rsidR="0058569D" w:rsidRPr="00CE511A" w:rsidRDefault="0049498A" w:rsidP="0058569D">
      <w:pPr>
        <w:pStyle w:val="af3"/>
        <w:spacing w:before="0" w:beforeAutospacing="0" w:after="0" w:afterAutospacing="0"/>
        <w:ind w:firstLine="709"/>
        <w:jc w:val="both"/>
      </w:pPr>
      <w:r>
        <w:rPr>
          <w:b/>
          <w:bCs/>
        </w:rPr>
        <w:lastRenderedPageBreak/>
        <w:t xml:space="preserve">- </w:t>
      </w:r>
      <w:r w:rsidR="0058569D" w:rsidRPr="00CE511A">
        <w:rPr>
          <w:b/>
          <w:bCs/>
        </w:rPr>
        <w:t xml:space="preserve">массообменный процесс – </w:t>
      </w:r>
      <w:r w:rsidR="0058569D" w:rsidRPr="00CE511A">
        <w:t>процесс переноса вещества из одной фазы в другую в неравновесных бинарных и многокомпонентных системах;</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машина </w:t>
      </w:r>
      <w:r w:rsidR="0058569D" w:rsidRPr="00CE511A">
        <w:t>– техническое устройство или совокупность устройств, предназначенное для преобразования энергии, материалов и информации, состоящее из взаимосвязанных частей, из которых, по крайней мере, один, может двигаться;</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метод (способ) производства</w:t>
      </w:r>
      <w:r w:rsidR="0058569D" w:rsidRPr="00CE511A">
        <w:t xml:space="preserve"> - совокупность технологических операций, которые проходит сырье до получения из него продукции;</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наружная установка </w:t>
      </w:r>
      <w:r w:rsidR="0058569D" w:rsidRPr="00CE511A">
        <w:t>- комплекс технологического оборудования, включая технологические трубопроводы, расположенные вне зданий, с несущими и обслуживающими конструкциями;</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насос – </w:t>
      </w:r>
      <w:r w:rsidR="0058569D" w:rsidRPr="00CE511A">
        <w:t>гидравлическая машина для перемещения жидкости в результате сообщения ей напора</w:t>
      </w:r>
      <w:r w:rsidR="0058569D" w:rsidRPr="00CE511A">
        <w:rPr>
          <w:b/>
          <w:bCs/>
        </w:rPr>
        <w:t>;</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нормативы допустимого воздействия на окружающую среду - </w:t>
      </w:r>
      <w:r w:rsidR="0058569D" w:rsidRPr="00CE511A">
        <w:t>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8569D" w:rsidRPr="00CE511A" w:rsidRDefault="0058569D" w:rsidP="0058569D">
      <w:pPr>
        <w:pStyle w:val="af3"/>
        <w:spacing w:before="0" w:beforeAutospacing="0" w:after="0" w:afterAutospacing="0"/>
        <w:ind w:firstLine="709"/>
        <w:jc w:val="both"/>
      </w:pPr>
      <w:r w:rsidRPr="00CE511A">
        <w:rPr>
          <w:b/>
          <w:bCs/>
        </w:rPr>
        <w:t xml:space="preserve">оборудование </w:t>
      </w:r>
      <w:r w:rsidRPr="00CE511A">
        <w:t>– техническое устройство, аппарат, аппаратура, трубопроводы, применяемые самостоятельно или устанавливаемое на машину и необходимое для выполнения его основных и/или дополнительных функций, а также для объединения машин в единый комплекс;</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опасное вещество - </w:t>
      </w:r>
      <w:r w:rsidR="0058569D" w:rsidRPr="00CE511A">
        <w:t>химическое вещество, способное причинить вред здоровью людей, окружающей среде и имуществу. К опасным веществам относятся  воспламеняющиеся газы, горючие жидкости, токсичные вещества, высокотоксичные вещества, окисляющие вещества, взрывчатые вещества, вещества, представляющие опасность для окружающей среды. Критерии отнесения химического вещества к определенному классу опасности устанавливаются в специальном техническом регламенте о безопасности химической продукции;</w:t>
      </w:r>
    </w:p>
    <w:p w:rsidR="0058569D" w:rsidRPr="00CE511A" w:rsidRDefault="0049498A" w:rsidP="00924E28">
      <w:pPr>
        <w:pStyle w:val="af3"/>
        <w:spacing w:before="0" w:beforeAutospacing="0" w:after="0" w:afterAutospacing="0"/>
        <w:ind w:firstLine="709"/>
        <w:jc w:val="both"/>
      </w:pPr>
      <w:r>
        <w:rPr>
          <w:b/>
          <w:bCs/>
        </w:rPr>
        <w:t xml:space="preserve">- </w:t>
      </w:r>
      <w:r w:rsidR="0058569D" w:rsidRPr="00CE511A">
        <w:rPr>
          <w:b/>
          <w:bCs/>
        </w:rPr>
        <w:t>помещение управления</w:t>
      </w:r>
      <w:r w:rsidR="0058569D" w:rsidRPr="00CE511A">
        <w:t xml:space="preserve"> – помещение или группа помещений для размещения в них совокупности различных систем и средств контроля и автоматики, с помощью которых автоматически или при участии персонала осуществляется дистанционное управление технологическими процессами на установках;</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предельно допустимая (критическая) нагрузка</w:t>
      </w:r>
      <w:r w:rsidR="0058569D" w:rsidRPr="00CE511A">
        <w:t xml:space="preserve">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производственное помещение </w:t>
      </w:r>
      <w:r w:rsidR="0058569D" w:rsidRPr="00CE511A">
        <w:t>- помещение, где размещается основное и вспомогательное оборудование, задействованное в технологической схеме производства, и/или помещение, из которого осуществляется управление технологическим процессом;</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производство</w:t>
      </w:r>
      <w:r w:rsidR="0058569D" w:rsidRPr="00CE511A">
        <w:t xml:space="preserve"> - технологический процесс получения продукции;</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противоаварийная автоматическая защита</w:t>
      </w:r>
      <w:r w:rsidR="0058569D" w:rsidRPr="00CE511A">
        <w:t xml:space="preserve"> - противоаварийная автоматическая защита, базирующаяся на средствах и элементах контрольно-измерительных приборов и автоматики, вычислительной техники и управляемых ими исполнительных устройствах;</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регламентированные значения параметров технологической среды – </w:t>
      </w:r>
      <w:r w:rsidR="0058569D" w:rsidRPr="00CE511A">
        <w:t>совокупность установленных значений параметров технологической среды, характеризующих ее состояние, при которых технологический процесс может безопасно протекать в заданном направлении;</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сепаратор – </w:t>
      </w:r>
      <w:r w:rsidR="0058569D" w:rsidRPr="00CE511A">
        <w:t>аппарат для проведения сепарации (процесса разделения дисперсных систем на фазы);</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техническое устройство</w:t>
      </w:r>
      <w:r w:rsidR="0058569D" w:rsidRPr="00CE511A">
        <w:t xml:space="preserve"> - технологическое оборудование, агрегаты, технические системы (комплексы), аппаратура, приборы, их узлы и составные части, применяемые на опасных производственных объектах;</w:t>
      </w:r>
    </w:p>
    <w:p w:rsidR="0058569D" w:rsidRPr="00CE511A" w:rsidRDefault="0049498A" w:rsidP="0058569D">
      <w:pPr>
        <w:pStyle w:val="af3"/>
        <w:spacing w:before="0" w:beforeAutospacing="0" w:after="0" w:afterAutospacing="0"/>
        <w:ind w:firstLine="709"/>
        <w:jc w:val="both"/>
      </w:pPr>
      <w:r>
        <w:rPr>
          <w:b/>
          <w:bCs/>
        </w:rPr>
        <w:lastRenderedPageBreak/>
        <w:t xml:space="preserve">- </w:t>
      </w:r>
      <w:r w:rsidR="0058569D" w:rsidRPr="00CE511A">
        <w:rPr>
          <w:b/>
          <w:bCs/>
        </w:rPr>
        <w:t>технологическая система</w:t>
      </w:r>
      <w:r w:rsidR="0058569D" w:rsidRPr="00CE511A">
        <w:t xml:space="preserve"> – совокупность взаимосвязанных технологическими потоками и действующих как одно целое технических устройств, в которых осуществляется определенная последовательность технологических операций;</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технологическая среда – </w:t>
      </w:r>
      <w:r w:rsidR="0058569D" w:rsidRPr="00CE511A">
        <w:t>сырье, реакционная масса, полупродукты, находящиеся и перемещающиеся в технологической аппаратуре (технологической системе);</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технологический блок</w:t>
      </w:r>
      <w:r w:rsidR="0058569D" w:rsidRPr="00CE511A">
        <w:t xml:space="preserve"> - техническое устройство или группа технических устройств, которые в заданное время могут быть отключены (изолированы) от технологической системы (выведены из технологической схемы) без опасных изменений режима, приводящих к развитию аварии в технологической системе;</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технологический объект</w:t>
      </w:r>
      <w:r w:rsidR="0058569D" w:rsidRPr="00CE511A">
        <w:t xml:space="preserve"> - часть технологической системы, содержащая объединенную и связанную технологическими потоками группу аппаратов;</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технологический процесс</w:t>
      </w:r>
      <w:r w:rsidR="0058569D" w:rsidRPr="00CE511A">
        <w:t xml:space="preserve"> - совокупность физико-химических или физико-механических превращений веществ и изменение значений параметров материальных сред, целенаправленно проводимых в аппарате (системе взаимосвязанных аппаратов, агрегате, машине и т.д.);</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технологический регламент – </w:t>
      </w:r>
      <w:r w:rsidR="0058569D" w:rsidRPr="00CE511A">
        <w:t>документ, определяющий оптимальный технологический режим, порядок проведения операций технологического процесса, обеспечивающий выпуск продукции требуемого качества, безопасные условия эксплуатации, а также выполнение требов</w:t>
      </w:r>
      <w:r w:rsidR="00924E28">
        <w:t>аний по охране окружающей среды;</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технологический трубопровод</w:t>
      </w:r>
      <w:r w:rsidR="0058569D" w:rsidRPr="00CE511A">
        <w:t xml:space="preserve"> - трубопроводы, предназначенные для транспортирования в пределах промышленного предприятия или группы этих предприятий различных веществ (сырья, полуфабрикатов, реагентов, а также промежуточных и конечных продуктов, полученных или используемых в технологическом процессе и др.), необходимых для ведения технологического процесса или эксплуатации оборудования;</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условия труда</w:t>
      </w:r>
      <w:r w:rsidR="0058569D" w:rsidRPr="00CE511A">
        <w:t xml:space="preserve"> – совокупность факторов трудового процесса и производственной среды, в которой осуществляется деятельность человека;</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уставка – </w:t>
      </w:r>
      <w:r w:rsidR="0058569D" w:rsidRPr="00CE511A">
        <w:t>значение технологических параметров, на которые настраиваются контрольно-измерительные приборы и автоматика, противоаварийная автоматическая защита;</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установка</w:t>
      </w:r>
      <w:r w:rsidR="0058569D" w:rsidRPr="00CE511A">
        <w:t xml:space="preserve"> – совокупность технических устройств, выполняющих определенные функции в технологическом процессе;</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химическая технология</w:t>
      </w:r>
      <w:r w:rsidR="0058569D" w:rsidRPr="00CE511A">
        <w:t xml:space="preserve"> – совокупность методов и средств химической переработки сырья, полуфабрикатов и промышленных отходов;</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химические производства</w:t>
      </w:r>
      <w:r w:rsidR="0058569D" w:rsidRPr="00CE511A">
        <w:rPr>
          <w:b/>
          <w:bCs/>
          <w:i/>
          <w:iCs/>
        </w:rPr>
        <w:t xml:space="preserve"> </w:t>
      </w:r>
      <w:r w:rsidR="0058569D" w:rsidRPr="00CE511A">
        <w:t xml:space="preserve">– опасные производственные объекты химической, нефтехимической и нефтеперерабатывающей промышленности, а также других взрывопожароопасных и/или химически опасных производств, включающие: совокупность цехов, участков, технологических установок (в том числе опытно-промышленных, выпускающих товарную продукцию), прицеховых складов сырья, полупродуктов и готовой продукции, сливо-наливных пунктов опасных веществ, прицеховых установок локальной очистки сточных вод, локальных и общезаводских установок утилизации и сжигания газовых выбросов, отдельно стоящих и прицеховых насосных, компрессорных и холодильных станций; установок для получения инертных газов; межцеховых (межкорпусных) технологических трубопроводов и других сооружений, входящих в состав технологических схем производства; объектов общезаводского хозяйства (товарно-сырьевые базы и цехи, включая сырьевые, товарных складов (резервуарных парков), товарно-сырьевых насосных, железнодорожных, морских и речных сливо-наливных эстакад, систем сбора и утилизации углеводородных газов, а также реагентное хозяйство, системы промышленной канализации, очистные сооружения, оборотное водоснабжение, </w:t>
      </w:r>
      <w:r w:rsidR="0058569D" w:rsidRPr="00CE511A">
        <w:lastRenderedPageBreak/>
        <w:t>системы сбора нефтепродуктов, аварийные и факельные линии, резервуары, газгольдеры;</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химическое вещество </w:t>
      </w:r>
      <w:r w:rsidR="0058569D" w:rsidRPr="00CE511A">
        <w:t>– простое химическое вещество, соединение или смесь химических соединений, существующих в природе, либо искусственно созданных на их основе веществ;</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цех </w:t>
      </w:r>
      <w:r w:rsidR="0058569D" w:rsidRPr="00CE511A">
        <w:t>– производственное подразделение предприятия;</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циклон - </w:t>
      </w:r>
      <w:r w:rsidR="0058569D" w:rsidRPr="00CE511A">
        <w:t>основной элемент вихревого пылеуловителя, представляющий собой пылевую камеру с впускным патрубком с тангенциальной, спиральной или осевой подачей газа, с выпускной трубой, расположенной по оси циклона и с разгрузочным отверстием для удаления выделенного материала;</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экспертиза промышленной безопасности</w:t>
      </w:r>
      <w:r w:rsidR="0058569D" w:rsidRPr="00CE511A">
        <w:t xml:space="preserve"> - оценка соответствия объекта экспертизы предъявляемым к нему требованиям промышленной безопасности, результатом которой является заключение;</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экспертная организация</w:t>
      </w:r>
      <w:r w:rsidR="0058569D" w:rsidRPr="00CE511A">
        <w:t xml:space="preserve"> - организация, имеющая право на проведение экспертизы промышленной безопасности;</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электроприемники I категории надежности</w:t>
      </w:r>
      <w:r w:rsidR="0058569D" w:rsidRPr="00CE511A">
        <w:t xml:space="preserve"> - электроприемники, перерыв электроснабжения которых может повлечь за собой: опасность для жизни и здоровья людей, привести к нарушению технологического процесса;</w:t>
      </w:r>
    </w:p>
    <w:p w:rsidR="0058569D" w:rsidRPr="00CE511A"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электроприемники I категории надежности (особая группа) – </w:t>
      </w:r>
      <w:r w:rsidR="0058569D" w:rsidRPr="00CE511A">
        <w:t>электроприемники, бесперебойная работа которых необходима для безаварийной остановки производства в целях предотвращения угрозы жизни людей, взрывов и пожаров;</w:t>
      </w:r>
    </w:p>
    <w:p w:rsidR="0058569D" w:rsidRDefault="0049498A" w:rsidP="0058569D">
      <w:pPr>
        <w:pStyle w:val="af3"/>
        <w:spacing w:before="0" w:beforeAutospacing="0" w:after="0" w:afterAutospacing="0"/>
        <w:ind w:firstLine="709"/>
        <w:jc w:val="both"/>
      </w:pPr>
      <w:r>
        <w:rPr>
          <w:b/>
          <w:bCs/>
        </w:rPr>
        <w:t xml:space="preserve">- </w:t>
      </w:r>
      <w:r w:rsidR="0058569D" w:rsidRPr="00CE511A">
        <w:rPr>
          <w:b/>
          <w:bCs/>
        </w:rPr>
        <w:t xml:space="preserve">электроприемники II категории надежности - </w:t>
      </w:r>
      <w:r w:rsidR="0058569D" w:rsidRPr="00CE511A">
        <w:t>электроприемники, перерыв электроснабжения которых приводит к массовому недоотпуску продукции, длительной оста</w:t>
      </w:r>
      <w:r w:rsidR="0058569D">
        <w:t>новке технологического процесса;</w:t>
      </w:r>
    </w:p>
    <w:p w:rsidR="0058569D" w:rsidRPr="0049498A" w:rsidRDefault="0049498A" w:rsidP="0058569D">
      <w:pPr>
        <w:ind w:firstLine="709"/>
        <w:rPr>
          <w:rFonts w:ascii="Times New Roman" w:hAnsi="Times New Roman"/>
          <w:lang w:val="ru-RU"/>
        </w:rPr>
      </w:pPr>
      <w:r w:rsidRPr="0049498A">
        <w:rPr>
          <w:rFonts w:ascii="Times New Roman" w:hAnsi="Times New Roman"/>
          <w:b/>
          <w:bCs/>
          <w:lang w:val="ru-RU"/>
        </w:rPr>
        <w:t xml:space="preserve">- </w:t>
      </w:r>
      <w:r w:rsidR="0058569D" w:rsidRPr="0049498A">
        <w:rPr>
          <w:rFonts w:ascii="Times New Roman" w:hAnsi="Times New Roman"/>
          <w:b/>
          <w:bCs/>
          <w:lang w:val="ru-RU"/>
        </w:rPr>
        <w:t xml:space="preserve">объект хозяйственной деятельности – </w:t>
      </w:r>
      <w:r w:rsidR="0058569D" w:rsidRPr="0049498A">
        <w:rPr>
          <w:rFonts w:ascii="Times New Roman" w:hAnsi="Times New Roman"/>
          <w:lang w:val="ru-RU"/>
        </w:rPr>
        <w:t>стационарный или передвижной технический объект, на котором осуществляются один или более видов деятельности по производству, хранению, перевозке, утилизации продукции, технически объединенные с деятельностью, осуществляемой на данном объекте;</w:t>
      </w:r>
    </w:p>
    <w:p w:rsidR="0058569D" w:rsidRPr="0049498A" w:rsidRDefault="0049498A" w:rsidP="0058569D">
      <w:pPr>
        <w:ind w:firstLine="709"/>
        <w:rPr>
          <w:rFonts w:ascii="Times New Roman" w:hAnsi="Times New Roman"/>
          <w:lang w:val="ru-RU"/>
        </w:rPr>
      </w:pPr>
      <w:r w:rsidRPr="0049498A">
        <w:rPr>
          <w:rFonts w:ascii="Times New Roman" w:hAnsi="Times New Roman"/>
          <w:b/>
          <w:bCs/>
          <w:lang w:val="ru-RU"/>
        </w:rPr>
        <w:t xml:space="preserve">- </w:t>
      </w:r>
      <w:r w:rsidR="0058569D" w:rsidRPr="0049498A">
        <w:rPr>
          <w:rFonts w:ascii="Times New Roman" w:hAnsi="Times New Roman"/>
          <w:b/>
          <w:bCs/>
          <w:lang w:val="ru-RU"/>
        </w:rPr>
        <w:t>существующий объект</w:t>
      </w:r>
      <w:r w:rsidR="0058569D" w:rsidRPr="0049498A">
        <w:rPr>
          <w:rFonts w:ascii="Times New Roman" w:hAnsi="Times New Roman"/>
          <w:lang w:val="ru-RU"/>
        </w:rPr>
        <w:t xml:space="preserve"> </w:t>
      </w:r>
      <w:r w:rsidR="0058569D" w:rsidRPr="0049498A">
        <w:rPr>
          <w:rFonts w:ascii="Times New Roman" w:hAnsi="Times New Roman"/>
          <w:b/>
          <w:bCs/>
          <w:lang w:val="ru-RU"/>
        </w:rPr>
        <w:t>хозяйственной</w:t>
      </w:r>
      <w:r w:rsidR="0058569D" w:rsidRPr="0049498A">
        <w:rPr>
          <w:rFonts w:ascii="Times New Roman" w:hAnsi="Times New Roman"/>
          <w:lang w:val="ru-RU"/>
        </w:rPr>
        <w:t xml:space="preserve"> </w:t>
      </w:r>
      <w:r w:rsidR="0058569D" w:rsidRPr="0049498A">
        <w:rPr>
          <w:rFonts w:ascii="Times New Roman" w:hAnsi="Times New Roman"/>
          <w:b/>
          <w:bCs/>
          <w:lang w:val="ru-RU"/>
        </w:rPr>
        <w:t>деятельности</w:t>
      </w:r>
      <w:r w:rsidR="0058569D" w:rsidRPr="0049498A">
        <w:rPr>
          <w:rFonts w:ascii="Times New Roman" w:hAnsi="Times New Roman"/>
          <w:lang w:val="ru-RU"/>
        </w:rPr>
        <w:t xml:space="preserve"> - эксплуатируемый объект;</w:t>
      </w:r>
    </w:p>
    <w:p w:rsidR="0058569D" w:rsidRPr="0049498A" w:rsidRDefault="0049498A" w:rsidP="0058569D">
      <w:pPr>
        <w:ind w:firstLine="709"/>
        <w:rPr>
          <w:rFonts w:ascii="Times New Roman" w:hAnsi="Times New Roman"/>
          <w:lang w:val="ru-RU"/>
        </w:rPr>
      </w:pPr>
      <w:r w:rsidRPr="0049498A">
        <w:rPr>
          <w:rFonts w:ascii="Times New Roman" w:hAnsi="Times New Roman"/>
          <w:b/>
          <w:bCs/>
          <w:lang w:val="ru-RU"/>
        </w:rPr>
        <w:t xml:space="preserve">- </w:t>
      </w:r>
      <w:r w:rsidR="0058569D" w:rsidRPr="0049498A">
        <w:rPr>
          <w:rFonts w:ascii="Times New Roman" w:hAnsi="Times New Roman"/>
          <w:b/>
          <w:bCs/>
          <w:lang w:val="ru-RU"/>
        </w:rPr>
        <w:t>требования экологической безопасности</w:t>
      </w:r>
      <w:r w:rsidR="0058569D" w:rsidRPr="0049498A">
        <w:rPr>
          <w:rFonts w:ascii="Times New Roman" w:hAnsi="Times New Roman"/>
          <w:lang w:val="ru-RU"/>
        </w:rPr>
        <w:t xml:space="preserve"> - обязательные для исполнения требования, устанавливаемые в целях предотвращения вреда окружающей среде;</w:t>
      </w:r>
    </w:p>
    <w:p w:rsidR="0058569D" w:rsidRPr="0049498A" w:rsidRDefault="0049498A" w:rsidP="0058569D">
      <w:pPr>
        <w:ind w:firstLine="709"/>
        <w:rPr>
          <w:rFonts w:ascii="Times New Roman" w:hAnsi="Times New Roman"/>
          <w:lang w:val="ru-RU"/>
        </w:rPr>
      </w:pPr>
      <w:r w:rsidRPr="0049498A">
        <w:rPr>
          <w:rFonts w:ascii="Times New Roman" w:hAnsi="Times New Roman"/>
          <w:b/>
          <w:bCs/>
          <w:lang w:val="ru-RU"/>
        </w:rPr>
        <w:t xml:space="preserve">- </w:t>
      </w:r>
      <w:r w:rsidR="0058569D" w:rsidRPr="0049498A">
        <w:rPr>
          <w:rFonts w:ascii="Times New Roman" w:hAnsi="Times New Roman"/>
          <w:b/>
          <w:bCs/>
          <w:lang w:val="ru-RU"/>
        </w:rPr>
        <w:t>экологическая безопасность хозяйственной деятельности (далее – экологическая безопасность)</w:t>
      </w:r>
      <w:r w:rsidR="0058569D" w:rsidRPr="0049498A">
        <w:rPr>
          <w:rFonts w:ascii="Times New Roman" w:hAnsi="Times New Roman"/>
          <w:lang w:val="ru-RU"/>
        </w:rPr>
        <w:t xml:space="preserve"> – система технологических мер, направленных на недопущение причинения вреда окружающей среде и угроз возникновения чрезвычайных ситуаций; </w:t>
      </w:r>
    </w:p>
    <w:p w:rsidR="0058569D" w:rsidRPr="0049498A" w:rsidRDefault="0049498A" w:rsidP="0058569D">
      <w:pPr>
        <w:ind w:firstLine="709"/>
        <w:rPr>
          <w:rFonts w:ascii="Times New Roman" w:hAnsi="Times New Roman"/>
          <w:lang w:val="ru-RU"/>
        </w:rPr>
      </w:pPr>
      <w:r w:rsidRPr="0049498A">
        <w:rPr>
          <w:rFonts w:ascii="Times New Roman" w:hAnsi="Times New Roman"/>
          <w:b/>
          <w:bCs/>
          <w:lang w:val="ru-RU"/>
        </w:rPr>
        <w:t xml:space="preserve">- </w:t>
      </w:r>
      <w:r w:rsidR="0058569D" w:rsidRPr="0049498A">
        <w:rPr>
          <w:rFonts w:ascii="Times New Roman" w:hAnsi="Times New Roman"/>
          <w:b/>
          <w:bCs/>
          <w:lang w:val="ru-RU"/>
        </w:rPr>
        <w:t>заявление об экологических последствиях</w:t>
      </w:r>
      <w:r w:rsidR="0058569D" w:rsidRPr="0049498A">
        <w:rPr>
          <w:rFonts w:ascii="Times New Roman" w:hAnsi="Times New Roman"/>
          <w:lang w:val="ru-RU"/>
        </w:rPr>
        <w:t xml:space="preserve"> - заключительный этап процедуры оценки воздействия на окружающую среду, выполняемый до приемки завершенного строительством (реконструкцией, модернизацией, расширением) объекта (или его участка) в эксплуатацию и устанавливающий экологические нормативы воздействия на окружающую среду.</w:t>
      </w:r>
    </w:p>
    <w:p w:rsidR="0058569D" w:rsidRPr="00CE511A" w:rsidRDefault="0058569D" w:rsidP="0058569D">
      <w:pPr>
        <w:pStyle w:val="af3"/>
        <w:spacing w:before="0" w:beforeAutospacing="0" w:after="0" w:afterAutospacing="0"/>
        <w:ind w:firstLine="709"/>
      </w:pPr>
    </w:p>
    <w:p w:rsidR="00062E92" w:rsidRPr="004B650F" w:rsidRDefault="00062E92" w:rsidP="00062E92">
      <w:pPr>
        <w:pStyle w:val="1"/>
        <w:spacing w:before="0"/>
        <w:ind w:firstLine="709"/>
        <w:jc w:val="both"/>
        <w:rPr>
          <w:rFonts w:ascii="Times New Roman" w:hAnsi="Times New Roman"/>
          <w:color w:val="000000"/>
          <w:sz w:val="24"/>
          <w:szCs w:val="24"/>
          <w:lang w:val="ru-RU"/>
        </w:rPr>
      </w:pPr>
      <w:bookmarkStart w:id="1" w:name="_Toc90986206"/>
      <w:r>
        <w:rPr>
          <w:rFonts w:ascii="Times New Roman" w:hAnsi="Times New Roman"/>
          <w:color w:val="000000"/>
          <w:sz w:val="24"/>
          <w:szCs w:val="24"/>
          <w:lang w:val="ru-RU"/>
        </w:rPr>
        <w:t>3</w:t>
      </w:r>
      <w:r w:rsidRPr="004B650F">
        <w:rPr>
          <w:rFonts w:ascii="Times New Roman" w:hAnsi="Times New Roman"/>
          <w:color w:val="000000"/>
          <w:sz w:val="24"/>
          <w:szCs w:val="24"/>
          <w:lang w:val="ru-RU"/>
        </w:rPr>
        <w:t xml:space="preserve"> Общие требования безопасности</w:t>
      </w:r>
      <w:r w:rsidRPr="00CE511A">
        <w:rPr>
          <w:rFonts w:ascii="Times New Roman" w:hAnsi="Times New Roman"/>
          <w:color w:val="000000"/>
          <w:sz w:val="24"/>
          <w:szCs w:val="24"/>
        </w:rPr>
        <w:t> </w:t>
      </w:r>
      <w:r w:rsidRPr="004B650F">
        <w:rPr>
          <w:rFonts w:ascii="Times New Roman" w:hAnsi="Times New Roman"/>
          <w:color w:val="000000"/>
          <w:sz w:val="24"/>
          <w:szCs w:val="24"/>
          <w:lang w:val="ru-RU"/>
        </w:rPr>
        <w:t>к химическим производствам</w:t>
      </w:r>
    </w:p>
    <w:bookmarkEnd w:id="1"/>
    <w:p w:rsidR="0058569D" w:rsidRPr="00F83EC1" w:rsidRDefault="0058569D" w:rsidP="0058569D">
      <w:pPr>
        <w:pStyle w:val="af3"/>
        <w:spacing w:before="0" w:beforeAutospacing="0" w:after="0" w:afterAutospacing="0"/>
        <w:ind w:firstLine="709"/>
      </w:pPr>
    </w:p>
    <w:p w:rsidR="0058569D" w:rsidRPr="00CE511A" w:rsidRDefault="0049498A" w:rsidP="00924E28">
      <w:pPr>
        <w:pStyle w:val="af3"/>
        <w:spacing w:before="0" w:beforeAutospacing="0" w:after="0" w:afterAutospacing="0"/>
        <w:ind w:firstLine="709"/>
        <w:jc w:val="both"/>
      </w:pPr>
      <w:r>
        <w:t xml:space="preserve">3.1 </w:t>
      </w:r>
      <w:r w:rsidR="0058569D" w:rsidRPr="00CE511A">
        <w:t>В настоящем Техническом регламенте установлены минимально необходимые требования к химическим производствам, обеспечивающие:</w:t>
      </w:r>
    </w:p>
    <w:p w:rsidR="0058569D" w:rsidRPr="00CE511A" w:rsidRDefault="0058569D" w:rsidP="00924E28">
      <w:pPr>
        <w:pStyle w:val="af3"/>
        <w:spacing w:before="0" w:beforeAutospacing="0" w:after="0" w:afterAutospacing="0"/>
        <w:ind w:firstLine="709"/>
        <w:jc w:val="both"/>
      </w:pPr>
      <w:r w:rsidRPr="00CE511A">
        <w:t>- промышленную безопасность;</w:t>
      </w:r>
    </w:p>
    <w:p w:rsidR="0058569D" w:rsidRPr="00CE511A" w:rsidRDefault="0058569D" w:rsidP="00924E28">
      <w:pPr>
        <w:pStyle w:val="af3"/>
        <w:spacing w:before="0" w:beforeAutospacing="0" w:after="0" w:afterAutospacing="0"/>
        <w:ind w:firstLine="709"/>
        <w:jc w:val="both"/>
      </w:pPr>
      <w:r w:rsidRPr="00CE511A">
        <w:t>- химическую безопасность;</w:t>
      </w:r>
    </w:p>
    <w:p w:rsidR="0058569D" w:rsidRPr="00CE511A" w:rsidRDefault="0058569D" w:rsidP="00924E28">
      <w:pPr>
        <w:pStyle w:val="af3"/>
        <w:spacing w:before="0" w:beforeAutospacing="0" w:after="0" w:afterAutospacing="0"/>
        <w:ind w:firstLine="709"/>
        <w:jc w:val="both"/>
      </w:pPr>
      <w:r w:rsidRPr="00CE511A">
        <w:t>- взрывобезопасность;</w:t>
      </w:r>
    </w:p>
    <w:p w:rsidR="0058569D" w:rsidRPr="00CE511A" w:rsidRDefault="0058569D" w:rsidP="00924E28">
      <w:pPr>
        <w:pStyle w:val="af3"/>
        <w:spacing w:before="0" w:beforeAutospacing="0" w:after="0" w:afterAutospacing="0"/>
        <w:ind w:firstLine="709"/>
        <w:jc w:val="both"/>
      </w:pPr>
      <w:r w:rsidRPr="00CE511A">
        <w:t>- термическую безопасность;</w:t>
      </w:r>
    </w:p>
    <w:p w:rsidR="0058569D" w:rsidRPr="00CE511A" w:rsidRDefault="0058569D" w:rsidP="00924E28">
      <w:pPr>
        <w:pStyle w:val="af3"/>
        <w:spacing w:before="0" w:beforeAutospacing="0" w:after="0" w:afterAutospacing="0"/>
        <w:ind w:firstLine="709"/>
        <w:jc w:val="both"/>
      </w:pPr>
      <w:r w:rsidRPr="00CE511A">
        <w:t>- электрическую безопасность.</w:t>
      </w:r>
    </w:p>
    <w:p w:rsidR="0058569D" w:rsidRPr="00CE511A" w:rsidRDefault="00062E92" w:rsidP="0058569D">
      <w:pPr>
        <w:pStyle w:val="af3"/>
        <w:spacing w:before="0" w:beforeAutospacing="0" w:after="0" w:afterAutospacing="0"/>
        <w:ind w:firstLine="709"/>
        <w:jc w:val="both"/>
      </w:pPr>
      <w:bookmarkStart w:id="2" w:name="_Toc90986208"/>
      <w:bookmarkEnd w:id="2"/>
      <w:r>
        <w:lastRenderedPageBreak/>
        <w:t>3</w:t>
      </w:r>
      <w:r w:rsidR="0049498A">
        <w:t>.</w:t>
      </w:r>
      <w:r w:rsidR="0058569D" w:rsidRPr="00CE511A">
        <w:t>1 Размещение проектируемых и вновь строящихся химических производств должно осуществляться в границах зон планируемого размещения объектов капитального строительства для государственных нужд, установленных при территориальном планировании, а также в градостроительном регламенте соответствующей территориальной зоны.</w:t>
      </w:r>
    </w:p>
    <w:p w:rsidR="0058569D" w:rsidRPr="00CE511A" w:rsidRDefault="00062E92" w:rsidP="0058569D">
      <w:pPr>
        <w:pStyle w:val="af3"/>
        <w:spacing w:before="0" w:beforeAutospacing="0" w:after="0" w:afterAutospacing="0"/>
        <w:ind w:firstLine="709"/>
        <w:jc w:val="both"/>
      </w:pPr>
      <w:r>
        <w:t>3</w:t>
      </w:r>
      <w:r w:rsidR="0049498A">
        <w:t>.</w:t>
      </w:r>
      <w:r w:rsidR="0058569D" w:rsidRPr="00CE511A">
        <w:t>2 Проектная документация на химическое производство разрабатывается на основании задания заказчика и с учетом результатов инженерных изысканий, виды, состав, объемы и методы проведения которых устанавливаются проектировщиком в программе инженерных изысканий, разработанной на основе задания заказчика, технических условиях, определяющих схему подключения химического производства к сетям инженерно-технического обеспечения.</w:t>
      </w:r>
    </w:p>
    <w:p w:rsidR="0058569D" w:rsidRPr="00CE511A" w:rsidRDefault="00062E92" w:rsidP="0058569D">
      <w:pPr>
        <w:pStyle w:val="af3"/>
        <w:spacing w:before="0" w:beforeAutospacing="0" w:after="0" w:afterAutospacing="0"/>
        <w:ind w:firstLine="709"/>
        <w:jc w:val="both"/>
      </w:pPr>
      <w:r>
        <w:t>3</w:t>
      </w:r>
      <w:r w:rsidR="0049498A">
        <w:t>.</w:t>
      </w:r>
      <w:r w:rsidR="0058569D" w:rsidRPr="00CE511A">
        <w:t>3 Выбор способа производства, разработка технологических процессов и их аппаратурное оформление, технологическое проектирование и организация производства осуществляются проектировщиком с учетом технико-экономических показателей, результатов анализа степени опасности и оценки риска аварий и связанных с ними чрезвычайных ситуаций и иных неблагоприятных воздействий на людей, материальные объекты и окружающую среду при эксплуатации химических производств.</w:t>
      </w:r>
    </w:p>
    <w:p w:rsidR="0058569D" w:rsidRPr="00CE511A" w:rsidRDefault="00062E92" w:rsidP="0058569D">
      <w:pPr>
        <w:pStyle w:val="af3"/>
        <w:spacing w:before="0" w:beforeAutospacing="0" w:after="0" w:afterAutospacing="0"/>
        <w:ind w:firstLine="709"/>
        <w:jc w:val="both"/>
      </w:pPr>
      <w:r>
        <w:t>3</w:t>
      </w:r>
      <w:r w:rsidR="0049498A">
        <w:t>.</w:t>
      </w:r>
      <w:r w:rsidR="0058569D" w:rsidRPr="00CE511A">
        <w:t>4 Безопасность проектируемых, вновь строящихся</w:t>
      </w:r>
      <w:r w:rsidR="004A1888">
        <w:t>,</w:t>
      </w:r>
      <w:r w:rsidR="0058569D" w:rsidRPr="00CE511A">
        <w:t xml:space="preserve"> реконструируемых химических производств, а также химических производств, для которых проводится техническое перевооружение или выведенных на капитальный ремонт, должна обеспечиваться по следующим основным направлениям:</w:t>
      </w:r>
    </w:p>
    <w:p w:rsidR="0058569D" w:rsidRPr="00CE511A" w:rsidRDefault="0058569D" w:rsidP="0058569D">
      <w:pPr>
        <w:pStyle w:val="af3"/>
        <w:spacing w:before="0" w:beforeAutospacing="0" w:after="0" w:afterAutospacing="0"/>
        <w:ind w:firstLine="709"/>
        <w:jc w:val="both"/>
      </w:pPr>
      <w:r w:rsidRPr="00CE511A">
        <w:t>- использование компоновки зданий, строений, сооружений на химическом производстве, принятие конструктивных и объемно-планировочных решений в отношении этих зданий, строений, сооружений, проектирования инженерной защиты таких объектов с учетом исключения и/или минимизации накопления вредных (загрязняющих) веществ;</w:t>
      </w:r>
    </w:p>
    <w:p w:rsidR="0058569D" w:rsidRPr="00CE511A" w:rsidRDefault="0058569D" w:rsidP="0058569D">
      <w:pPr>
        <w:pStyle w:val="af3"/>
        <w:spacing w:before="0" w:beforeAutospacing="0" w:after="0" w:afterAutospacing="0"/>
        <w:ind w:firstLine="709"/>
        <w:jc w:val="both"/>
      </w:pPr>
      <w:r w:rsidRPr="00CE511A">
        <w:t>- использование в разрабатываемых проектах технологических процессов и операций, характеризуемых наиболее низкими показателями взрывопожароопасности и токсичности;</w:t>
      </w:r>
    </w:p>
    <w:p w:rsidR="0058569D" w:rsidRPr="00CE511A" w:rsidRDefault="0058569D" w:rsidP="0058569D">
      <w:pPr>
        <w:pStyle w:val="af3"/>
        <w:spacing w:before="0" w:beforeAutospacing="0" w:after="0" w:afterAutospacing="0"/>
        <w:ind w:firstLine="709"/>
        <w:jc w:val="both"/>
      </w:pPr>
      <w:r w:rsidRPr="00CE511A">
        <w:t>- недопущение применения в технологических процессах веществ и материалов, не прошедших регистрацию в установленном законодательством порядке;</w:t>
      </w:r>
    </w:p>
    <w:p w:rsidR="0058569D" w:rsidRPr="00CE511A" w:rsidRDefault="0058569D" w:rsidP="0058569D">
      <w:pPr>
        <w:pStyle w:val="af3"/>
        <w:spacing w:before="0" w:beforeAutospacing="0" w:after="0" w:afterAutospacing="0"/>
        <w:ind w:firstLine="709"/>
        <w:jc w:val="both"/>
      </w:pPr>
      <w:r w:rsidRPr="00CE511A">
        <w:t>- недопущение загрязнения атмосферного воздуха и воздуха рабочей зоны, утилизация отходов химического производства;</w:t>
      </w:r>
    </w:p>
    <w:p w:rsidR="0058569D" w:rsidRPr="00CE511A" w:rsidRDefault="0058569D" w:rsidP="0058569D">
      <w:pPr>
        <w:pStyle w:val="af3"/>
        <w:spacing w:before="0" w:beforeAutospacing="0" w:after="0" w:afterAutospacing="0"/>
        <w:ind w:firstLine="709"/>
        <w:jc w:val="both"/>
      </w:pPr>
      <w:r w:rsidRPr="00CE511A">
        <w:t>- применение малоотходных и безотходных технологий;</w:t>
      </w:r>
    </w:p>
    <w:p w:rsidR="0058569D" w:rsidRPr="00CE511A" w:rsidRDefault="0058569D" w:rsidP="0058569D">
      <w:pPr>
        <w:pStyle w:val="af3"/>
        <w:spacing w:before="0" w:beforeAutospacing="0" w:after="0" w:afterAutospacing="0"/>
        <w:ind w:firstLine="709"/>
        <w:jc w:val="both"/>
      </w:pPr>
      <w:r w:rsidRPr="00CE511A">
        <w:t>- создание условий для локализации аварии;</w:t>
      </w:r>
    </w:p>
    <w:p w:rsidR="0058569D" w:rsidRPr="00CE511A" w:rsidRDefault="0058569D" w:rsidP="0058569D">
      <w:pPr>
        <w:pStyle w:val="af3"/>
        <w:spacing w:before="0" w:beforeAutospacing="0" w:after="0" w:afterAutospacing="0"/>
        <w:ind w:firstLine="709"/>
        <w:jc w:val="both"/>
      </w:pPr>
      <w:r w:rsidRPr="00CE511A">
        <w:t>- оснащение химических производств системами и средствами взрывоподавления и взрывозащиты;</w:t>
      </w:r>
    </w:p>
    <w:p w:rsidR="0058569D" w:rsidRPr="00CE511A" w:rsidRDefault="0058569D" w:rsidP="0058569D">
      <w:pPr>
        <w:pStyle w:val="af3"/>
        <w:spacing w:before="0" w:beforeAutospacing="0" w:after="0" w:afterAutospacing="0"/>
        <w:ind w:firstLine="709"/>
        <w:jc w:val="both"/>
      </w:pPr>
      <w:r w:rsidRPr="00CE511A">
        <w:t>- применение технологий, исключающих непосредственный контакт работающих с вредными и опасными производственными факторами (токсичными веществами, горячими поверхностями, открытым огнем, вращающимися и (или) движущимися частями оборудования, незащищенными частями электрооборудования, источниками ионизирующего и радиационного излучения);</w:t>
      </w:r>
    </w:p>
    <w:p w:rsidR="0058569D" w:rsidRPr="00CE511A" w:rsidRDefault="0058569D" w:rsidP="0058569D">
      <w:pPr>
        <w:pStyle w:val="af3"/>
        <w:spacing w:before="0" w:beforeAutospacing="0" w:after="0" w:afterAutospacing="0"/>
        <w:ind w:firstLine="709"/>
        <w:jc w:val="both"/>
      </w:pPr>
      <w:r w:rsidRPr="00CE511A">
        <w:t>- применение средств контроля и регулирования технологических процессов, систем и средств противоаварийной защиты;</w:t>
      </w:r>
    </w:p>
    <w:p w:rsidR="0058569D" w:rsidRPr="00CE511A" w:rsidRDefault="0058569D" w:rsidP="0058569D">
      <w:pPr>
        <w:pStyle w:val="af3"/>
        <w:spacing w:before="0" w:beforeAutospacing="0" w:after="0" w:afterAutospacing="0"/>
        <w:ind w:firstLine="709"/>
        <w:jc w:val="both"/>
      </w:pPr>
      <w:r w:rsidRPr="00CE511A">
        <w:t>- обеспечение персонала эффективными средствами индивидуальной и коллективной защиты;</w:t>
      </w:r>
    </w:p>
    <w:p w:rsidR="0058569D" w:rsidRPr="00CE511A" w:rsidRDefault="0058569D" w:rsidP="0058569D">
      <w:pPr>
        <w:pStyle w:val="af3"/>
        <w:spacing w:before="0" w:beforeAutospacing="0" w:after="0" w:afterAutospacing="0"/>
        <w:ind w:firstLine="709"/>
        <w:jc w:val="both"/>
      </w:pPr>
      <w:r w:rsidRPr="00CE511A">
        <w:t>- обеспечение надежности электроснабжения, наличие резервных источников электроэнергии;</w:t>
      </w:r>
    </w:p>
    <w:p w:rsidR="0058569D" w:rsidRPr="00CE511A" w:rsidRDefault="0058569D" w:rsidP="0058569D">
      <w:pPr>
        <w:pStyle w:val="af3"/>
        <w:spacing w:before="0" w:beforeAutospacing="0" w:after="0" w:afterAutospacing="0"/>
        <w:ind w:firstLine="709"/>
        <w:jc w:val="both"/>
      </w:pPr>
      <w:r w:rsidRPr="00CE511A">
        <w:t xml:space="preserve">- обеспечение безопасной остановки химического производства или отдельной установки в случае возникновения аварийной ситуации вследствие нарушения </w:t>
      </w:r>
      <w:r w:rsidRPr="00CE511A">
        <w:lastRenderedPageBreak/>
        <w:t>технологического процесса, в том числе при нарушениях подачи энергетических и (или) материальных ресурсов;</w:t>
      </w:r>
    </w:p>
    <w:p w:rsidR="0058569D" w:rsidRPr="00CE511A" w:rsidRDefault="0058569D" w:rsidP="0058569D">
      <w:pPr>
        <w:pStyle w:val="af3"/>
        <w:spacing w:before="0" w:beforeAutospacing="0" w:after="0" w:afterAutospacing="0"/>
        <w:ind w:firstLine="709"/>
        <w:jc w:val="both"/>
      </w:pPr>
      <w:r w:rsidRPr="00CE511A">
        <w:t>- оснащение производства оперативными системами оповещения и связи</w:t>
      </w:r>
      <w:r w:rsidR="004A1888">
        <w:t>;</w:t>
      </w:r>
      <w:r w:rsidRPr="00CE511A">
        <w:t xml:space="preserve"> обеспечение безопасной эвакуации людей при аварии;</w:t>
      </w:r>
    </w:p>
    <w:p w:rsidR="0058569D" w:rsidRPr="00CE511A" w:rsidRDefault="0058569D" w:rsidP="0058569D">
      <w:pPr>
        <w:pStyle w:val="af3"/>
        <w:spacing w:before="0" w:beforeAutospacing="0" w:after="0" w:afterAutospacing="0"/>
        <w:ind w:firstLine="709"/>
        <w:jc w:val="both"/>
      </w:pPr>
      <w:r w:rsidRPr="00CE511A">
        <w:t>- принятие мер, обеспечивающих безопасность химического производства при его консервации и ликвидации;</w:t>
      </w:r>
    </w:p>
    <w:p w:rsidR="0058569D" w:rsidRPr="00CE511A" w:rsidRDefault="0058569D" w:rsidP="0058569D">
      <w:pPr>
        <w:pStyle w:val="af3"/>
        <w:spacing w:before="0" w:beforeAutospacing="0" w:after="0" w:afterAutospacing="0"/>
        <w:ind w:firstLine="709"/>
        <w:jc w:val="both"/>
      </w:pPr>
      <w:r w:rsidRPr="00CE511A">
        <w:t>- создание условий, препятствующих возникновению аварийных ситуаций (защита от превышения давления аппаратов, использование уплотнений подвижных соединений максимальной герметичности и другие условия).</w:t>
      </w:r>
    </w:p>
    <w:p w:rsidR="0058569D" w:rsidRPr="00CE511A" w:rsidRDefault="00062E92" w:rsidP="0058569D">
      <w:pPr>
        <w:pStyle w:val="af3"/>
        <w:spacing w:before="0" w:beforeAutospacing="0" w:after="0" w:afterAutospacing="0"/>
        <w:ind w:firstLine="709"/>
        <w:jc w:val="both"/>
      </w:pPr>
      <w:r>
        <w:t>3</w:t>
      </w:r>
      <w:r w:rsidR="0049498A">
        <w:t>.</w:t>
      </w:r>
      <w:r w:rsidR="0058569D" w:rsidRPr="00CE511A">
        <w:t>5 Требования безопасности к проектированию химических производств, сооружаемых на базе импортного оборудования или оборудования, изготовляемого по техническим условиям иностранных фирм, должны быть не ниже требований, устанавливаемых настоящим Техническим регламентом, и не должны противоречить законодательству Республики Узбекистан.</w:t>
      </w:r>
    </w:p>
    <w:p w:rsidR="0058569D" w:rsidRPr="00CE511A" w:rsidRDefault="00062E92" w:rsidP="0058569D">
      <w:pPr>
        <w:pStyle w:val="af3"/>
        <w:spacing w:before="0" w:beforeAutospacing="0" w:after="0" w:afterAutospacing="0"/>
        <w:ind w:firstLine="709"/>
        <w:jc w:val="both"/>
      </w:pPr>
      <w:r>
        <w:t>3</w:t>
      </w:r>
      <w:r w:rsidR="0049498A">
        <w:t>.</w:t>
      </w:r>
      <w:r w:rsidR="0058569D" w:rsidRPr="00CE511A">
        <w:t>6 Проектная документация химических производств должна содержать мероприятия по гражданской обороне и по предупреждению чрезвычайных ситуаций природного и техногенного характера, мероприятия по обеспечению безопасных условий труда и по обеспечению охраны окружающей среды.</w:t>
      </w:r>
    </w:p>
    <w:p w:rsidR="0058569D" w:rsidRPr="00CE511A" w:rsidRDefault="0058569D" w:rsidP="0058569D">
      <w:pPr>
        <w:pStyle w:val="af3"/>
        <w:spacing w:before="0" w:beforeAutospacing="0" w:after="0" w:afterAutospacing="0"/>
        <w:ind w:firstLine="709"/>
        <w:jc w:val="both"/>
      </w:pPr>
    </w:p>
    <w:p w:rsidR="0049498A" w:rsidRPr="00761395" w:rsidRDefault="00062E92" w:rsidP="0049498A">
      <w:pPr>
        <w:pStyle w:val="2"/>
        <w:spacing w:before="0" w:after="0"/>
        <w:ind w:firstLine="709"/>
        <w:rPr>
          <w:rFonts w:ascii="Times New Roman" w:hAnsi="Times New Roman"/>
          <w:i w:val="0"/>
          <w:color w:val="000000"/>
          <w:sz w:val="24"/>
          <w:szCs w:val="24"/>
          <w:lang w:val="ru-RU"/>
        </w:rPr>
      </w:pPr>
      <w:bookmarkStart w:id="3" w:name="_Toc109188334"/>
      <w:r>
        <w:rPr>
          <w:rFonts w:ascii="Times New Roman" w:hAnsi="Times New Roman"/>
          <w:i w:val="0"/>
          <w:color w:val="000000"/>
          <w:sz w:val="24"/>
          <w:szCs w:val="24"/>
          <w:lang w:val="ru-RU"/>
        </w:rPr>
        <w:t>4</w:t>
      </w:r>
      <w:r w:rsidR="0058569D" w:rsidRPr="00761395">
        <w:rPr>
          <w:rFonts w:ascii="Times New Roman" w:hAnsi="Times New Roman"/>
          <w:i w:val="0"/>
          <w:color w:val="000000"/>
          <w:sz w:val="24"/>
          <w:szCs w:val="24"/>
          <w:lang w:val="ru-RU"/>
        </w:rPr>
        <w:t xml:space="preserve"> </w:t>
      </w:r>
      <w:bookmarkEnd w:id="3"/>
      <w:r w:rsidR="0058569D" w:rsidRPr="00761395">
        <w:rPr>
          <w:rFonts w:ascii="Times New Roman" w:hAnsi="Times New Roman"/>
          <w:i w:val="0"/>
          <w:color w:val="000000"/>
          <w:sz w:val="24"/>
          <w:szCs w:val="24"/>
          <w:lang w:val="ru-RU"/>
        </w:rPr>
        <w:t xml:space="preserve">Требования безопасности, учитываемые при выборе места </w:t>
      </w:r>
    </w:p>
    <w:p w:rsidR="0058569D" w:rsidRPr="00761395" w:rsidRDefault="0049498A" w:rsidP="0049498A">
      <w:pPr>
        <w:pStyle w:val="2"/>
        <w:spacing w:before="0" w:after="0"/>
        <w:ind w:firstLine="709"/>
        <w:rPr>
          <w:rFonts w:ascii="Times New Roman" w:hAnsi="Times New Roman"/>
          <w:i w:val="0"/>
          <w:color w:val="000000"/>
          <w:sz w:val="24"/>
          <w:szCs w:val="24"/>
          <w:lang w:val="ru-RU"/>
        </w:rPr>
      </w:pPr>
      <w:r w:rsidRPr="00761395">
        <w:rPr>
          <w:rFonts w:ascii="Times New Roman" w:hAnsi="Times New Roman"/>
          <w:i w:val="0"/>
          <w:color w:val="000000"/>
          <w:sz w:val="24"/>
          <w:szCs w:val="24"/>
          <w:lang w:val="ru-RU"/>
        </w:rPr>
        <w:t xml:space="preserve">    ст</w:t>
      </w:r>
      <w:r w:rsidR="0058569D" w:rsidRPr="00761395">
        <w:rPr>
          <w:rFonts w:ascii="Times New Roman" w:hAnsi="Times New Roman"/>
          <w:i w:val="0"/>
          <w:color w:val="000000"/>
          <w:sz w:val="24"/>
          <w:szCs w:val="24"/>
          <w:lang w:val="ru-RU"/>
        </w:rPr>
        <w:t>роительства химического производства</w:t>
      </w:r>
    </w:p>
    <w:p w:rsidR="0058569D" w:rsidRPr="0049498A" w:rsidRDefault="0058569D" w:rsidP="0058569D">
      <w:pPr>
        <w:pStyle w:val="2"/>
        <w:spacing w:before="0" w:after="0"/>
        <w:ind w:firstLine="709"/>
        <w:jc w:val="both"/>
        <w:rPr>
          <w:i w:val="0"/>
          <w:color w:val="000000"/>
          <w:sz w:val="24"/>
          <w:szCs w:val="24"/>
          <w:lang w:val="ru-RU"/>
        </w:rPr>
      </w:pPr>
    </w:p>
    <w:p w:rsidR="0058569D" w:rsidRPr="00CE511A" w:rsidRDefault="00062E92" w:rsidP="0058569D">
      <w:pPr>
        <w:pStyle w:val="af3"/>
        <w:spacing w:before="0" w:beforeAutospacing="0" w:after="0" w:afterAutospacing="0"/>
        <w:ind w:firstLine="709"/>
        <w:jc w:val="both"/>
      </w:pPr>
      <w:r>
        <w:t>4</w:t>
      </w:r>
      <w:r w:rsidR="0049498A">
        <w:t>.</w:t>
      </w:r>
      <w:r w:rsidR="0058569D" w:rsidRPr="00CE511A">
        <w:t>1 Обоснование выбора района и места строительства химического производства должно осуществляться на основании документов территориального планирования.</w:t>
      </w:r>
    </w:p>
    <w:p w:rsidR="0058569D" w:rsidRPr="00CE511A" w:rsidRDefault="00062E92" w:rsidP="0058569D">
      <w:pPr>
        <w:pStyle w:val="af3"/>
        <w:spacing w:before="0" w:beforeAutospacing="0" w:after="0" w:afterAutospacing="0"/>
        <w:ind w:firstLine="709"/>
        <w:jc w:val="both"/>
      </w:pPr>
      <w:r>
        <w:t>4</w:t>
      </w:r>
      <w:r w:rsidR="0049498A">
        <w:t>.</w:t>
      </w:r>
      <w:r w:rsidR="0058569D" w:rsidRPr="00CE511A">
        <w:t>2 Не допускается размещение химических производств на территориях, на которых превышена предельно допустимая нагрузка на окружающую среду.</w:t>
      </w:r>
    </w:p>
    <w:p w:rsidR="0058569D" w:rsidRPr="00CE511A" w:rsidRDefault="00062E92" w:rsidP="0058569D">
      <w:pPr>
        <w:pStyle w:val="af3"/>
        <w:spacing w:before="0" w:beforeAutospacing="0" w:after="0" w:afterAutospacing="0"/>
        <w:ind w:firstLine="709"/>
        <w:jc w:val="both"/>
      </w:pPr>
      <w:r>
        <w:t>4</w:t>
      </w:r>
      <w:r w:rsidR="0049498A">
        <w:t>.</w:t>
      </w:r>
      <w:r w:rsidR="0058569D" w:rsidRPr="00CE511A">
        <w:t>3 Химические производства, выделяющие в атмосферу токсичные, высокотоксичные вещества и вещества, представляющие опасность для окружающей среды, не допускается располагать на территориях, не обеспеченных естественным проветриванием (замкнутые долины, котлованы, подножья гор и другие природные условия).</w:t>
      </w:r>
    </w:p>
    <w:p w:rsidR="0058569D" w:rsidRPr="00CE511A" w:rsidRDefault="00062E92" w:rsidP="00BB2411">
      <w:pPr>
        <w:pStyle w:val="af3"/>
        <w:spacing w:before="0" w:beforeAutospacing="0" w:after="0" w:afterAutospacing="0"/>
        <w:ind w:firstLine="709"/>
        <w:jc w:val="both"/>
      </w:pPr>
      <w:r>
        <w:t>4</w:t>
      </w:r>
      <w:r w:rsidR="0049498A">
        <w:t>.</w:t>
      </w:r>
      <w:r w:rsidR="0058569D" w:rsidRPr="00CE511A">
        <w:t>4 При проектировании химических производств должны учитываться:</w:t>
      </w:r>
    </w:p>
    <w:p w:rsidR="0058569D" w:rsidRPr="00CE511A" w:rsidRDefault="0058569D" w:rsidP="00BB2411">
      <w:pPr>
        <w:pStyle w:val="af3"/>
        <w:spacing w:before="0" w:beforeAutospacing="0" w:after="0" w:afterAutospacing="0"/>
        <w:ind w:firstLine="709"/>
        <w:jc w:val="both"/>
      </w:pPr>
      <w:r w:rsidRPr="00CE511A">
        <w:t>- территории размещения пешеходных и транспортно-коммуникационных потоков;</w:t>
      </w:r>
    </w:p>
    <w:p w:rsidR="0058569D" w:rsidRPr="00CE511A" w:rsidRDefault="0058569D" w:rsidP="00BB2411">
      <w:pPr>
        <w:pStyle w:val="af3"/>
        <w:spacing w:before="0" w:beforeAutospacing="0" w:after="0" w:afterAutospacing="0"/>
        <w:ind w:firstLine="709"/>
        <w:jc w:val="both"/>
      </w:pPr>
      <w:r w:rsidRPr="00CE511A">
        <w:t>- рациональное взаиморасположение на промплощадке отдельных цехов и установок;</w:t>
      </w:r>
    </w:p>
    <w:p w:rsidR="0058569D" w:rsidRPr="00CE511A" w:rsidRDefault="0058569D" w:rsidP="00BB2411">
      <w:pPr>
        <w:pStyle w:val="af3"/>
        <w:spacing w:before="0" w:beforeAutospacing="0" w:after="0" w:afterAutospacing="0"/>
        <w:ind w:firstLine="709"/>
        <w:jc w:val="both"/>
      </w:pPr>
      <w:r w:rsidRPr="00CE511A">
        <w:t>- гигиенически обоснованное взаиморасположение промплощадки и зоны жилой застройки.</w:t>
      </w:r>
    </w:p>
    <w:p w:rsidR="0058569D" w:rsidRPr="00CE511A" w:rsidRDefault="00062E92" w:rsidP="0058569D">
      <w:pPr>
        <w:pStyle w:val="af3"/>
        <w:spacing w:before="0" w:beforeAutospacing="0" w:after="0" w:afterAutospacing="0"/>
        <w:ind w:firstLine="709"/>
        <w:jc w:val="both"/>
      </w:pPr>
      <w:r>
        <w:t>4</w:t>
      </w:r>
      <w:r w:rsidR="0049498A">
        <w:t>.</w:t>
      </w:r>
      <w:r w:rsidR="0058569D" w:rsidRPr="00CE511A">
        <w:t>5 На территории химических производств должны предусматриваться противопожарные и санитарные разрывы между зданиями и сооружениями, рельсовыми путями, проезжими и пешеходными дорогами.</w:t>
      </w:r>
    </w:p>
    <w:p w:rsidR="0058569D" w:rsidRPr="00CE511A" w:rsidRDefault="00062E92" w:rsidP="0058569D">
      <w:pPr>
        <w:pStyle w:val="af3"/>
        <w:spacing w:before="0" w:beforeAutospacing="0" w:after="0" w:afterAutospacing="0"/>
        <w:ind w:firstLine="709"/>
        <w:jc w:val="both"/>
      </w:pPr>
      <w:r>
        <w:t>4</w:t>
      </w:r>
      <w:r w:rsidR="0049498A">
        <w:t>.</w:t>
      </w:r>
      <w:r w:rsidR="0058569D" w:rsidRPr="00CE511A">
        <w:t>6 Производственные здания и наружные установки, в которых осуществляются технологические процессы с использованием опасных химических веществ, должны располагаться с подветренной стороны по розе ветров относительно других</w:t>
      </w:r>
      <w:r w:rsidR="004A1888">
        <w:t>,</w:t>
      </w:r>
      <w:r w:rsidR="0058569D" w:rsidRPr="00CE511A">
        <w:t xml:space="preserve"> менее вредных</w:t>
      </w:r>
      <w:r w:rsidR="004A1888">
        <w:t>,</w:t>
      </w:r>
      <w:r w:rsidR="0058569D" w:rsidRPr="00CE511A">
        <w:t xml:space="preserve"> производственных и вспомогательных объектов, административных и других зданий с массовым нахождением людей.</w:t>
      </w:r>
    </w:p>
    <w:p w:rsidR="0058569D" w:rsidRPr="00CE511A" w:rsidRDefault="00062E92" w:rsidP="0058569D">
      <w:pPr>
        <w:pStyle w:val="af3"/>
        <w:spacing w:before="0" w:beforeAutospacing="0" w:after="0" w:afterAutospacing="0"/>
        <w:ind w:firstLine="709"/>
        <w:jc w:val="both"/>
      </w:pPr>
      <w:r>
        <w:t>4</w:t>
      </w:r>
      <w:r w:rsidR="0049498A">
        <w:t>.</w:t>
      </w:r>
      <w:r w:rsidR="0058569D" w:rsidRPr="00CE511A">
        <w:t>7 В местах пересечения пешеходных путей с железнодорожными или автомобильными дорогами при пешеходном потоке более 300 человек в час должны предусматриваться пешеходные мосты, галереи.</w:t>
      </w:r>
    </w:p>
    <w:p w:rsidR="0058569D" w:rsidRPr="00CE511A" w:rsidRDefault="00062E92" w:rsidP="0058569D">
      <w:pPr>
        <w:pStyle w:val="af3"/>
        <w:spacing w:before="0" w:beforeAutospacing="0" w:after="0" w:afterAutospacing="0"/>
        <w:ind w:firstLine="709"/>
        <w:jc w:val="both"/>
      </w:pPr>
      <w:r>
        <w:t>4</w:t>
      </w:r>
      <w:r w:rsidR="0049498A">
        <w:t>.</w:t>
      </w:r>
      <w:r w:rsidR="0058569D" w:rsidRPr="00CE511A">
        <w:t xml:space="preserve">8 Число и места расположения въездов на территорию химического производства, размещение контрольно-пропускных пунктов должны приниматься с </w:t>
      </w:r>
      <w:r w:rsidR="0058569D" w:rsidRPr="00CE511A">
        <w:lastRenderedPageBreak/>
        <w:t>учетом направления основных транспортных потоков и потоков движения людей с целью максимального их приближения к цехам и установкам, сокращения пересечения этих потоков. На химическом производстве должны приниматься меры, обеспечивающие предотвращение несанкционированного проникновения посторонних лиц на его территорию.</w:t>
      </w:r>
    </w:p>
    <w:p w:rsidR="0058569D" w:rsidRPr="00CE511A" w:rsidRDefault="00062E92" w:rsidP="0058569D">
      <w:pPr>
        <w:pStyle w:val="af3"/>
        <w:spacing w:before="0" w:beforeAutospacing="0" w:after="0" w:afterAutospacing="0"/>
        <w:ind w:firstLine="709"/>
        <w:jc w:val="both"/>
      </w:pPr>
      <w:r>
        <w:t>4</w:t>
      </w:r>
      <w:r w:rsidR="0049498A">
        <w:t>.</w:t>
      </w:r>
      <w:r w:rsidR="0058569D" w:rsidRPr="00CE511A">
        <w:t>9 Должны быть установлены места расположения и взаимосвязь служб пожарной охраны, газоспасательных подразделений (служб, пунктов, отрядов), а также медпунктов и пунктов скорой медицинской помощи.</w:t>
      </w:r>
    </w:p>
    <w:p w:rsidR="0058569D" w:rsidRPr="00CE511A" w:rsidRDefault="00062E92" w:rsidP="0058569D">
      <w:pPr>
        <w:pStyle w:val="af3"/>
        <w:spacing w:before="0" w:beforeAutospacing="0" w:after="0" w:afterAutospacing="0"/>
        <w:ind w:firstLine="709"/>
        <w:jc w:val="both"/>
      </w:pPr>
      <w:r>
        <w:t>4</w:t>
      </w:r>
      <w:r w:rsidR="0049498A">
        <w:t>.</w:t>
      </w:r>
      <w:r w:rsidR="0058569D" w:rsidRPr="00CE511A">
        <w:t>10 Должны быть предусмотрены очистные сооружения на линиях сброса химически загрязненных стоков, а также меры по утилизации, захоронению или уничтожению отходов производства, обеспечивающие выполнение требований законодательства Республики Узбекистан в области обращения с отходами.</w:t>
      </w:r>
    </w:p>
    <w:p w:rsidR="0058569D" w:rsidRPr="00CE511A" w:rsidRDefault="00062E92" w:rsidP="0058569D">
      <w:pPr>
        <w:pStyle w:val="af3"/>
        <w:spacing w:before="0" w:beforeAutospacing="0" w:after="0" w:afterAutospacing="0"/>
        <w:ind w:firstLine="709"/>
        <w:jc w:val="both"/>
      </w:pPr>
      <w:r>
        <w:t>4</w:t>
      </w:r>
      <w:r w:rsidR="0049498A">
        <w:t>.</w:t>
      </w:r>
      <w:r w:rsidR="0058569D" w:rsidRPr="00CE511A">
        <w:t>11 Расстояния от территории факельной установки до производственных, административных и иных вспомогательных зданий и сооружений должны устанавливаться исходя из расчета максимальных тепловых нагрузок и с учетом возможного загрязнения окружающей среды продуктами сгорания. Территория факельного хозяйства должна быть ограждена.</w:t>
      </w:r>
    </w:p>
    <w:p w:rsidR="0058569D" w:rsidRPr="00CE511A" w:rsidRDefault="00062E92" w:rsidP="0058569D">
      <w:pPr>
        <w:pStyle w:val="af3"/>
        <w:spacing w:before="0" w:beforeAutospacing="0" w:after="0" w:afterAutospacing="0"/>
        <w:ind w:firstLine="709"/>
        <w:jc w:val="both"/>
      </w:pPr>
      <w:r>
        <w:t>4.</w:t>
      </w:r>
      <w:r w:rsidR="0058569D" w:rsidRPr="00CE511A">
        <w:t>12 Химические производства должны оснащаться системами контроля распространения взрывоопасных и вредных веществ в случае возникновения аварий и связанных с ними чрезвычайных ситуаций.</w:t>
      </w:r>
    </w:p>
    <w:p w:rsidR="0058569D" w:rsidRPr="00CE511A" w:rsidRDefault="00062E92" w:rsidP="0058569D">
      <w:pPr>
        <w:pStyle w:val="af3"/>
        <w:spacing w:before="0" w:beforeAutospacing="0" w:after="0" w:afterAutospacing="0"/>
        <w:ind w:firstLine="709"/>
        <w:jc w:val="both"/>
      </w:pPr>
      <w:r>
        <w:t>4</w:t>
      </w:r>
      <w:r w:rsidR="0049498A">
        <w:t>.</w:t>
      </w:r>
      <w:r w:rsidR="0058569D" w:rsidRPr="00CE511A">
        <w:t>13 Территория химического производства должна быть благоустроена, иметь твердое покрытие проезжих и пешеходных путей, оборудована системой ливневой канализации или организованным водостоком, а также иметь наружное освещение в пределах промплощадки, территории товарно-сырьевых складов, сливо-наливных эстакад, наружных технологических установок и агрегатов.</w:t>
      </w:r>
    </w:p>
    <w:p w:rsidR="0058569D" w:rsidRPr="00CE511A" w:rsidRDefault="00062E92" w:rsidP="0058569D">
      <w:pPr>
        <w:pStyle w:val="af3"/>
        <w:spacing w:before="0" w:beforeAutospacing="0" w:after="0" w:afterAutospacing="0"/>
        <w:ind w:firstLine="709"/>
        <w:jc w:val="both"/>
      </w:pPr>
      <w:r>
        <w:t>4</w:t>
      </w:r>
      <w:r w:rsidR="0049498A">
        <w:t>.</w:t>
      </w:r>
      <w:r w:rsidR="0058569D" w:rsidRPr="00CE511A">
        <w:t>14 Озеленение территории должно осуществляться с использованием деревьев и кустарников, не вызывающих дополнительное загрязнение территории.</w:t>
      </w:r>
    </w:p>
    <w:p w:rsidR="0058569D" w:rsidRPr="00CE511A" w:rsidRDefault="0058569D" w:rsidP="0058569D">
      <w:pPr>
        <w:pStyle w:val="af3"/>
        <w:spacing w:before="0" w:beforeAutospacing="0" w:after="0" w:afterAutospacing="0"/>
        <w:ind w:firstLine="709"/>
        <w:jc w:val="both"/>
      </w:pPr>
    </w:p>
    <w:p w:rsidR="0058569D" w:rsidRPr="00F83EC1" w:rsidRDefault="00062E92" w:rsidP="0049498A">
      <w:pPr>
        <w:pStyle w:val="2"/>
        <w:spacing w:before="0" w:after="0"/>
        <w:ind w:firstLine="709"/>
        <w:rPr>
          <w:rFonts w:ascii="Times New Roman" w:hAnsi="Times New Roman"/>
          <w:i w:val="0"/>
          <w:color w:val="000000"/>
          <w:sz w:val="24"/>
          <w:szCs w:val="24"/>
          <w:lang w:val="ru-RU"/>
        </w:rPr>
      </w:pPr>
      <w:bookmarkStart w:id="4" w:name="_Toc109188335"/>
      <w:r>
        <w:rPr>
          <w:rFonts w:ascii="Times New Roman" w:hAnsi="Times New Roman"/>
          <w:i w:val="0"/>
          <w:color w:val="000000"/>
          <w:sz w:val="24"/>
          <w:szCs w:val="24"/>
          <w:lang w:val="ru-RU"/>
        </w:rPr>
        <w:t>5</w:t>
      </w:r>
      <w:r w:rsidR="0058569D" w:rsidRPr="00F83EC1">
        <w:rPr>
          <w:rFonts w:ascii="Times New Roman" w:hAnsi="Times New Roman"/>
          <w:i w:val="0"/>
          <w:color w:val="000000"/>
          <w:sz w:val="24"/>
          <w:szCs w:val="24"/>
          <w:lang w:val="ru-RU"/>
        </w:rPr>
        <w:t xml:space="preserve"> </w:t>
      </w:r>
      <w:bookmarkEnd w:id="4"/>
      <w:r w:rsidR="0058569D" w:rsidRPr="00F83EC1">
        <w:rPr>
          <w:rFonts w:ascii="Times New Roman" w:hAnsi="Times New Roman"/>
          <w:i w:val="0"/>
          <w:color w:val="000000"/>
          <w:sz w:val="24"/>
          <w:szCs w:val="24"/>
          <w:lang w:val="ru-RU"/>
        </w:rPr>
        <w:t>Требования безопасности к производственным зданиям и</w:t>
      </w:r>
      <w:r w:rsidR="0049498A">
        <w:rPr>
          <w:rFonts w:ascii="Times New Roman" w:hAnsi="Times New Roman"/>
          <w:i w:val="0"/>
          <w:color w:val="000000"/>
          <w:sz w:val="24"/>
          <w:szCs w:val="24"/>
          <w:lang w:val="ru-RU"/>
        </w:rPr>
        <w:t xml:space="preserve"> </w:t>
      </w:r>
      <w:r w:rsidR="0058569D" w:rsidRPr="00F83EC1">
        <w:rPr>
          <w:rFonts w:ascii="Times New Roman" w:hAnsi="Times New Roman"/>
          <w:i w:val="0"/>
          <w:color w:val="000000"/>
          <w:sz w:val="24"/>
          <w:szCs w:val="24"/>
          <w:lang w:val="ru-RU"/>
        </w:rPr>
        <w:t>сооружениям химических производств</w:t>
      </w:r>
    </w:p>
    <w:p w:rsidR="0058569D" w:rsidRPr="004B650F" w:rsidRDefault="0058569D" w:rsidP="0058569D">
      <w:pPr>
        <w:pStyle w:val="2"/>
        <w:spacing w:before="0" w:after="0"/>
        <w:ind w:firstLine="709"/>
        <w:rPr>
          <w:color w:val="000000"/>
          <w:sz w:val="24"/>
          <w:szCs w:val="24"/>
          <w:lang w:val="ru-RU"/>
        </w:rPr>
      </w:pPr>
    </w:p>
    <w:p w:rsidR="0058569D" w:rsidRPr="00CE511A" w:rsidRDefault="00062E92" w:rsidP="0058569D">
      <w:pPr>
        <w:pStyle w:val="af3"/>
        <w:spacing w:before="0" w:beforeAutospacing="0" w:after="0" w:afterAutospacing="0"/>
        <w:ind w:firstLine="709"/>
        <w:jc w:val="both"/>
      </w:pPr>
      <w:r>
        <w:t>5</w:t>
      </w:r>
      <w:r w:rsidR="0049498A">
        <w:t>.</w:t>
      </w:r>
      <w:r w:rsidR="0058569D" w:rsidRPr="00CE511A">
        <w:t>1 Химические производства должны размещаться в отдельных зданиях и наружных установках.</w:t>
      </w:r>
    </w:p>
    <w:p w:rsidR="0058569D" w:rsidRPr="00CE511A" w:rsidRDefault="00062E92" w:rsidP="0058569D">
      <w:pPr>
        <w:pStyle w:val="af3"/>
        <w:spacing w:before="0" w:beforeAutospacing="0" w:after="0" w:afterAutospacing="0"/>
        <w:ind w:firstLine="709"/>
        <w:jc w:val="both"/>
      </w:pPr>
      <w:r>
        <w:t>5</w:t>
      </w:r>
      <w:r w:rsidR="0049498A">
        <w:t>.</w:t>
      </w:r>
      <w:r w:rsidR="0058569D" w:rsidRPr="00CE511A">
        <w:t>2 Производственные участки, на которых используются опасные вещества, могут размещаться в изолированных помещениях производственных зданий.</w:t>
      </w:r>
    </w:p>
    <w:p w:rsidR="0058569D" w:rsidRPr="00CE511A" w:rsidRDefault="00062E92" w:rsidP="0058569D">
      <w:pPr>
        <w:pStyle w:val="af3"/>
        <w:spacing w:before="0" w:beforeAutospacing="0" w:after="0" w:afterAutospacing="0"/>
        <w:ind w:firstLine="709"/>
        <w:jc w:val="both"/>
      </w:pPr>
      <w:r>
        <w:t>5</w:t>
      </w:r>
      <w:r w:rsidR="0049498A">
        <w:t>.</w:t>
      </w:r>
      <w:r w:rsidR="0058569D" w:rsidRPr="00CE511A">
        <w:t>3 Планировка производственных помещений должна осуществляться с учетом последовательности выполнения операций технологического процесса, а также обеспечения условия разделения (изоляции) участков с различной степенью вредности и опасности производственных факторов.</w:t>
      </w:r>
    </w:p>
    <w:p w:rsidR="0058569D" w:rsidRPr="00CE511A" w:rsidRDefault="00062E92" w:rsidP="0058569D">
      <w:pPr>
        <w:pStyle w:val="af3"/>
        <w:spacing w:before="0" w:beforeAutospacing="0" w:after="0" w:afterAutospacing="0"/>
        <w:ind w:firstLine="709"/>
        <w:jc w:val="both"/>
      </w:pPr>
      <w:r>
        <w:t>5</w:t>
      </w:r>
      <w:r w:rsidR="0049498A">
        <w:t>.</w:t>
      </w:r>
      <w:r w:rsidR="0058569D" w:rsidRPr="00CE511A">
        <w:t>4 Формы зданий и сооружений на химических производствах не должны создавать непроветриваемых зон. Этажность производственных зданий должна устанавливаться с учетом схемы организации технологических процессов, минимизации энергозатрат (при перемещении сырья, полупродуктов и готовой продукции, установке вентиляции, отопления и т.д.).</w:t>
      </w:r>
    </w:p>
    <w:p w:rsidR="0058569D" w:rsidRPr="00CE511A" w:rsidRDefault="00062E92" w:rsidP="0058569D">
      <w:pPr>
        <w:pStyle w:val="af3"/>
        <w:spacing w:before="0" w:beforeAutospacing="0" w:after="0" w:afterAutospacing="0"/>
        <w:ind w:firstLine="709"/>
        <w:jc w:val="both"/>
      </w:pPr>
      <w:r>
        <w:t>5</w:t>
      </w:r>
      <w:r w:rsidR="0049498A">
        <w:t>.</w:t>
      </w:r>
      <w:r w:rsidR="0058569D" w:rsidRPr="00CE511A">
        <w:t>5 При обращении в производстве токсичных и высокотоксичных веществ технологическое оборудование должно размещаться в помещениях, изолированных от помещений контроля и управления технологического процесса.</w:t>
      </w:r>
    </w:p>
    <w:p w:rsidR="0058569D" w:rsidRPr="00CE511A" w:rsidRDefault="00062E92" w:rsidP="0058569D">
      <w:pPr>
        <w:pStyle w:val="af3"/>
        <w:spacing w:before="0" w:beforeAutospacing="0" w:after="0" w:afterAutospacing="0"/>
        <w:ind w:firstLine="709"/>
        <w:jc w:val="both"/>
      </w:pPr>
      <w:r>
        <w:t>5</w:t>
      </w:r>
      <w:r w:rsidR="0049498A">
        <w:t>.</w:t>
      </w:r>
      <w:r w:rsidR="0058569D" w:rsidRPr="00CE511A">
        <w:t>6 Не допускается размещение химических производств в зданиях, имеющих подвалы.</w:t>
      </w:r>
    </w:p>
    <w:p w:rsidR="0058569D" w:rsidRPr="00CE511A" w:rsidRDefault="00062E92" w:rsidP="0058569D">
      <w:pPr>
        <w:pStyle w:val="af3"/>
        <w:spacing w:before="0" w:beforeAutospacing="0" w:after="0" w:afterAutospacing="0"/>
        <w:ind w:firstLine="709"/>
        <w:jc w:val="both"/>
      </w:pPr>
      <w:r>
        <w:t>5</w:t>
      </w:r>
      <w:r w:rsidR="0049498A">
        <w:t>.</w:t>
      </w:r>
      <w:r w:rsidR="0058569D" w:rsidRPr="00CE511A">
        <w:t>7 При разработке архитектурно - планировочного решения производственных зданий с взрывоопасными химическими производствами предусматриваются взрывные проемы, а здания оборудуются легкосбрасываемыми ограждающими конструкциями.</w:t>
      </w:r>
    </w:p>
    <w:p w:rsidR="0058569D" w:rsidRPr="00CE511A" w:rsidRDefault="00062E92" w:rsidP="0058569D">
      <w:pPr>
        <w:pStyle w:val="af3"/>
        <w:spacing w:before="0" w:beforeAutospacing="0" w:after="0" w:afterAutospacing="0"/>
        <w:ind w:firstLine="709"/>
        <w:jc w:val="both"/>
      </w:pPr>
      <w:r>
        <w:lastRenderedPageBreak/>
        <w:t>5</w:t>
      </w:r>
      <w:r w:rsidR="0049498A">
        <w:t>.</w:t>
      </w:r>
      <w:r w:rsidR="0058569D" w:rsidRPr="00CE511A">
        <w:t>8 Строительно-планировочными решениями предусматривается возможность монтажа, демонтажа и замены оборудования или его узлов, а также проведения ремонтных работ и обслуживания оборудования.</w:t>
      </w:r>
    </w:p>
    <w:p w:rsidR="0058569D" w:rsidRPr="00CE511A" w:rsidRDefault="00062E92" w:rsidP="0058569D">
      <w:pPr>
        <w:pStyle w:val="af3"/>
        <w:spacing w:before="0" w:beforeAutospacing="0" w:after="0" w:afterAutospacing="0"/>
        <w:ind w:firstLine="709"/>
        <w:jc w:val="both"/>
      </w:pPr>
      <w:r>
        <w:t>5</w:t>
      </w:r>
      <w:r w:rsidR="0049498A">
        <w:t>.</w:t>
      </w:r>
      <w:r w:rsidR="0058569D" w:rsidRPr="00CE511A">
        <w:t>9 Наружные установки с оборудованием должны размещаться по отношению к производственным зданиям вдоль его стен, не имеющих световых проемов и приемных устройств, приточной вентиляции.</w:t>
      </w:r>
    </w:p>
    <w:p w:rsidR="0058569D" w:rsidRPr="00CE511A" w:rsidRDefault="00062E92" w:rsidP="0058569D">
      <w:pPr>
        <w:pStyle w:val="af3"/>
        <w:spacing w:before="0" w:beforeAutospacing="0" w:after="0" w:afterAutospacing="0"/>
        <w:ind w:firstLine="709"/>
        <w:jc w:val="both"/>
      </w:pPr>
      <w:r>
        <w:t>5</w:t>
      </w:r>
      <w:r w:rsidR="0049498A">
        <w:t>.</w:t>
      </w:r>
      <w:r w:rsidR="0058569D" w:rsidRPr="00CE511A">
        <w:t>10 Для защиты от атмосферных осадков и повышенной инсоляции площадки обслуживания на наружных установках и открытые насосные установки должны оборудоваться стационарными ветрозащитными щитами, экранами, навесами.</w:t>
      </w:r>
    </w:p>
    <w:p w:rsidR="0058569D" w:rsidRPr="00CE511A" w:rsidRDefault="00062E92" w:rsidP="0058569D">
      <w:pPr>
        <w:pStyle w:val="af3"/>
        <w:spacing w:before="0" w:beforeAutospacing="0" w:after="0" w:afterAutospacing="0"/>
        <w:ind w:firstLine="709"/>
        <w:jc w:val="both"/>
      </w:pPr>
      <w:r>
        <w:t>5</w:t>
      </w:r>
      <w:r w:rsidR="0049498A">
        <w:t>.</w:t>
      </w:r>
      <w:r w:rsidR="0058569D" w:rsidRPr="00CE511A">
        <w:t>11 Отделка стен, потолков, пола, поверхностей производственного оборудования, поверхностей строительных конструкций и их устройство должны выполняться исходя из условия предотвращения или минимизации сорбции агрессивных веществ, накопления на них пыли и обеспечения легкой уборки.</w:t>
      </w:r>
    </w:p>
    <w:p w:rsidR="0058569D" w:rsidRPr="00CE511A" w:rsidRDefault="00062E92" w:rsidP="0058569D">
      <w:pPr>
        <w:pStyle w:val="af3"/>
        <w:spacing w:before="0" w:beforeAutospacing="0" w:after="0" w:afterAutospacing="0"/>
        <w:ind w:firstLine="709"/>
        <w:jc w:val="both"/>
      </w:pPr>
      <w:r>
        <w:t>5</w:t>
      </w:r>
      <w:r w:rsidR="0049498A">
        <w:t>.</w:t>
      </w:r>
      <w:r w:rsidR="0058569D" w:rsidRPr="00CE511A">
        <w:t>12 Полы производственных помещений, покрытия площадок обслуживания оборудования в производственных помещениях и на наружных установках должны выполняться из химически стойких материалов.</w:t>
      </w:r>
    </w:p>
    <w:p w:rsidR="0058569D" w:rsidRPr="00CE511A" w:rsidRDefault="00062E92" w:rsidP="0058569D">
      <w:pPr>
        <w:pStyle w:val="af3"/>
        <w:spacing w:before="0" w:beforeAutospacing="0" w:after="0" w:afterAutospacing="0"/>
        <w:ind w:firstLine="709"/>
        <w:jc w:val="both"/>
      </w:pPr>
      <w:r>
        <w:t>5</w:t>
      </w:r>
      <w:r w:rsidR="0049498A">
        <w:t>.</w:t>
      </w:r>
      <w:r w:rsidR="0058569D" w:rsidRPr="00CE511A">
        <w:t>13 Для всех производственных помещений и наружных установок должны быть указаны классы зон по взрывоопасности и пожароопасности, а также категории помещений по взрывопожароопасности, данные об огнестойкости зданий, металлоконструкций наружных установок, несущих конструкций оборудования внутри производственных зданий. Порядок отнесения помещений и установок к соответствующим классам и категориям устанавливается в соответствующих нормативных документах.</w:t>
      </w:r>
    </w:p>
    <w:p w:rsidR="0058569D" w:rsidRPr="00CE511A" w:rsidRDefault="00062E92" w:rsidP="0058569D">
      <w:pPr>
        <w:pStyle w:val="af3"/>
        <w:spacing w:before="0" w:beforeAutospacing="0" w:after="0" w:afterAutospacing="0"/>
        <w:ind w:firstLine="709"/>
        <w:jc w:val="both"/>
      </w:pPr>
      <w:r>
        <w:t>5</w:t>
      </w:r>
      <w:r w:rsidR="0049498A">
        <w:t>.</w:t>
      </w:r>
      <w:r w:rsidR="0058569D" w:rsidRPr="00CE511A">
        <w:t>14 Для всех помещений в производственных, вспомогательных и административно-хозяйственных зданиях должны быть разработаны схемы и пути эвакуации из помещений, зданий, наружных установок, с площадок обслуживания колонных аппаратов, указывается число и места нахождения эвакуационных выходов. Схемы и пути эвакуации размещают на видных местах.</w:t>
      </w:r>
    </w:p>
    <w:p w:rsidR="0058569D" w:rsidRPr="00CE511A" w:rsidRDefault="00062E92" w:rsidP="0058569D">
      <w:pPr>
        <w:pStyle w:val="af3"/>
        <w:spacing w:before="0" w:beforeAutospacing="0" w:after="0" w:afterAutospacing="0"/>
        <w:ind w:firstLine="709"/>
        <w:jc w:val="both"/>
      </w:pPr>
      <w:r>
        <w:t>5</w:t>
      </w:r>
      <w:r w:rsidR="0049498A">
        <w:t>.</w:t>
      </w:r>
      <w:r w:rsidR="0058569D" w:rsidRPr="00CE511A">
        <w:t>15 Промышленные трубы должны иметь маркировочную окраску и световое ограждение. Дневная маркировка и световое ограждение труб предназначены для информации об их наличии и должны отчетливо выделяться на фоне местности, быть видны со всех направлений и иметь два резко отличающихся друг от друга маркировочных цвета: красный (оранжевый) и белый.</w:t>
      </w:r>
    </w:p>
    <w:p w:rsidR="0058569D" w:rsidRPr="00CE511A" w:rsidRDefault="0058569D" w:rsidP="0058569D">
      <w:pPr>
        <w:pStyle w:val="af3"/>
        <w:spacing w:before="0" w:beforeAutospacing="0" w:after="0" w:afterAutospacing="0"/>
        <w:ind w:firstLine="709"/>
        <w:jc w:val="both"/>
      </w:pPr>
      <w:r w:rsidRPr="00CE511A">
        <w:t>На дымовых трубах верхние огни должны размещаться ниже обреза трубы на 1,5-3,0 m. Количество и расположение заградительных огней на каждом ярусе трубы должно быть таким, чтобы с любого направления полета (под любым углом азимута) было видно не менее двух заградительных огней. Световое ограждение должно включаться для работы на период темного времени суток (от захода до восхода солнца), а также на период светлого времени суток при плохой и ухудшенной видимости (туман, дымка, снегопад, дождь и т.п.). В верхних точках труб дополнительно устанавливают резервный огонь. Наблюдение за исправностью осветительной арматуры производят ежедневно при включении светового ограждения.</w:t>
      </w:r>
    </w:p>
    <w:p w:rsidR="0058569D" w:rsidRPr="00CE511A" w:rsidRDefault="0058569D" w:rsidP="0058569D">
      <w:pPr>
        <w:pStyle w:val="af3"/>
        <w:spacing w:before="0" w:beforeAutospacing="0" w:after="0" w:afterAutospacing="0"/>
        <w:ind w:firstLine="709"/>
      </w:pPr>
    </w:p>
    <w:p w:rsidR="0058569D" w:rsidRPr="00924E28" w:rsidRDefault="00062E92" w:rsidP="0058569D">
      <w:pPr>
        <w:pStyle w:val="2"/>
        <w:spacing w:before="0" w:after="0"/>
        <w:ind w:firstLine="709"/>
        <w:rPr>
          <w:rFonts w:ascii="Times New Roman" w:hAnsi="Times New Roman"/>
          <w:i w:val="0"/>
          <w:color w:val="000000"/>
          <w:sz w:val="24"/>
          <w:szCs w:val="24"/>
          <w:lang w:val="ru-RU"/>
        </w:rPr>
      </w:pPr>
      <w:bookmarkStart w:id="5" w:name="_Toc109188336"/>
      <w:r>
        <w:rPr>
          <w:rFonts w:ascii="Times New Roman" w:hAnsi="Times New Roman"/>
          <w:i w:val="0"/>
          <w:color w:val="000000"/>
          <w:sz w:val="24"/>
          <w:szCs w:val="24"/>
          <w:lang w:val="ru-RU"/>
        </w:rPr>
        <w:t>6</w:t>
      </w:r>
      <w:r w:rsidR="0058569D" w:rsidRPr="00924E28">
        <w:rPr>
          <w:rFonts w:ascii="Times New Roman" w:hAnsi="Times New Roman"/>
          <w:i w:val="0"/>
          <w:color w:val="000000"/>
          <w:sz w:val="24"/>
          <w:szCs w:val="24"/>
          <w:lang w:val="ru-RU"/>
        </w:rPr>
        <w:t xml:space="preserve"> </w:t>
      </w:r>
      <w:bookmarkEnd w:id="5"/>
      <w:r w:rsidR="0058569D" w:rsidRPr="00924E28">
        <w:rPr>
          <w:rFonts w:ascii="Times New Roman" w:hAnsi="Times New Roman"/>
          <w:i w:val="0"/>
          <w:color w:val="000000"/>
          <w:sz w:val="24"/>
          <w:szCs w:val="24"/>
          <w:lang w:val="ru-RU"/>
        </w:rPr>
        <w:t xml:space="preserve">Общие требования безопасности к технологическим процессам </w:t>
      </w:r>
    </w:p>
    <w:p w:rsidR="0058569D" w:rsidRPr="00924E28" w:rsidRDefault="00F221EB" w:rsidP="0058569D">
      <w:pPr>
        <w:pStyle w:val="2"/>
        <w:spacing w:before="0" w:after="0"/>
        <w:ind w:firstLine="709"/>
        <w:rPr>
          <w:rFonts w:ascii="Times New Roman" w:hAnsi="Times New Roman"/>
          <w:i w:val="0"/>
          <w:color w:val="000000"/>
          <w:sz w:val="24"/>
          <w:szCs w:val="24"/>
          <w:lang w:val="ru-RU"/>
        </w:rPr>
      </w:pPr>
      <w:r w:rsidRPr="00924E28">
        <w:rPr>
          <w:rFonts w:ascii="Times New Roman" w:hAnsi="Times New Roman"/>
          <w:i w:val="0"/>
          <w:color w:val="000000"/>
          <w:sz w:val="24"/>
          <w:szCs w:val="24"/>
          <w:lang w:val="ru-RU"/>
        </w:rPr>
        <w:t xml:space="preserve">    </w:t>
      </w:r>
      <w:r w:rsidR="0058569D" w:rsidRPr="00924E28">
        <w:rPr>
          <w:rFonts w:ascii="Times New Roman" w:hAnsi="Times New Roman"/>
          <w:i w:val="0"/>
          <w:color w:val="000000"/>
          <w:sz w:val="24"/>
          <w:szCs w:val="24"/>
          <w:lang w:val="ru-RU"/>
        </w:rPr>
        <w:t>химических производств</w:t>
      </w:r>
    </w:p>
    <w:p w:rsidR="0058569D" w:rsidRPr="004B650F" w:rsidRDefault="0058569D" w:rsidP="0058569D">
      <w:pPr>
        <w:pStyle w:val="2"/>
        <w:spacing w:before="0" w:after="0"/>
        <w:ind w:firstLine="709"/>
        <w:rPr>
          <w:color w:val="000000"/>
          <w:sz w:val="24"/>
          <w:szCs w:val="24"/>
          <w:lang w:val="ru-RU"/>
        </w:rPr>
      </w:pPr>
    </w:p>
    <w:p w:rsidR="0058569D" w:rsidRPr="00CE511A" w:rsidRDefault="00062E92" w:rsidP="0058569D">
      <w:pPr>
        <w:pStyle w:val="af3"/>
        <w:spacing w:before="0" w:beforeAutospacing="0" w:after="0" w:afterAutospacing="0"/>
        <w:ind w:firstLine="709"/>
        <w:jc w:val="both"/>
      </w:pPr>
      <w:r>
        <w:t>6</w:t>
      </w:r>
      <w:r w:rsidR="00F221EB">
        <w:t>.</w:t>
      </w:r>
      <w:r w:rsidR="0058569D" w:rsidRPr="00CE511A">
        <w:t>1 Разработка технологического процесса,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при обоснованной технологической целесообразности должны обеспечивать минимальный уровень опасности технологических блоков, входящих в технологическую систему.</w:t>
      </w:r>
    </w:p>
    <w:p w:rsidR="0058569D" w:rsidRPr="00CE511A" w:rsidRDefault="00062E92" w:rsidP="0058569D">
      <w:pPr>
        <w:pStyle w:val="af3"/>
        <w:spacing w:before="0" w:beforeAutospacing="0" w:after="0" w:afterAutospacing="0"/>
        <w:ind w:firstLine="709"/>
        <w:jc w:val="both"/>
      </w:pPr>
      <w:r>
        <w:lastRenderedPageBreak/>
        <w:t>6</w:t>
      </w:r>
      <w:r w:rsidR="00F221EB">
        <w:t>.</w:t>
      </w:r>
      <w:r w:rsidR="0058569D" w:rsidRPr="00CE511A">
        <w:t>2 Для каждого технологического блока должна осуществляться оценка энергетического уровня и степени химической опасности, обосновываться эффективность и надежность мер и технических средств защиты. Категорирование взрывоопасности технологических блоков осуществляют по значениям относительных энергетических потенциалов Q</w:t>
      </w:r>
      <w:r w:rsidR="0058569D" w:rsidRPr="00CE511A">
        <w:rPr>
          <w:vertAlign w:val="subscript"/>
        </w:rPr>
        <w:t>B</w:t>
      </w:r>
      <w:r w:rsidR="0058569D" w:rsidRPr="00CE511A">
        <w:t>, определяемых полной энергией сгорания парогазовой фазы, находящейся в блоке, с учетом величины работы ее адиабатического расширения и величиной энергии полного сгорания испарившейся жидкости с максимально возможной площади ее пролива, а также по приведенной массе парогазовой среды m (</w:t>
      </w:r>
      <w:r w:rsidR="0058569D" w:rsidRPr="00CE511A">
        <w:rPr>
          <w:lang w:val="en-US"/>
        </w:rPr>
        <w:t>kg</w:t>
      </w:r>
      <w:r w:rsidR="0058569D" w:rsidRPr="00CE511A">
        <w:t xml:space="preserve">). Методика оценки взрывоопасности технологических блоков химических производств и показатели категорий взрывоопасности в зависимости от величины энергетического потенциала и общей массы горючих паров (газов) взрывоопасного парогазового облака приведена в соответствующих нормативных документах. </w:t>
      </w:r>
    </w:p>
    <w:p w:rsidR="0058569D" w:rsidRPr="00CE511A" w:rsidRDefault="00062E92" w:rsidP="0058569D">
      <w:pPr>
        <w:pStyle w:val="af3"/>
        <w:spacing w:before="0" w:beforeAutospacing="0" w:after="0" w:afterAutospacing="0"/>
        <w:ind w:firstLine="709"/>
        <w:jc w:val="both"/>
      </w:pPr>
      <w:r>
        <w:t>6</w:t>
      </w:r>
      <w:r w:rsidR="00F221EB">
        <w:t>.</w:t>
      </w:r>
      <w:r w:rsidR="0058569D" w:rsidRPr="00CE511A">
        <w:t>3 Категорию взрывоопасности блоков, определяемую расчетом, следует принимать на одну выше, если обращающиеся в технологическом блоке вещества (сырье, полупродукт, готовый продукт) относятся к 1 или 2 классу опасности. Отнесение опасных веществ к определенным классам опасности устанавливается в нормативных документах.</w:t>
      </w:r>
    </w:p>
    <w:p w:rsidR="0058569D" w:rsidRPr="00CE511A" w:rsidRDefault="00062E92" w:rsidP="0058569D">
      <w:pPr>
        <w:pStyle w:val="af3"/>
        <w:spacing w:before="0" w:beforeAutospacing="0" w:after="0" w:afterAutospacing="0"/>
        <w:ind w:firstLine="709"/>
        <w:jc w:val="both"/>
      </w:pPr>
      <w:r>
        <w:t>6</w:t>
      </w:r>
      <w:r w:rsidR="00F221EB">
        <w:t>.</w:t>
      </w:r>
      <w:r w:rsidR="0058569D" w:rsidRPr="00CE511A">
        <w:t>4 При обращении в технологической аппаратуре опасных веществ или возможности их образования должны предусматриваться меры защиты персонала от воздействия этих веществ в случаях взрыва, пожара и токсичных выбросов.</w:t>
      </w:r>
    </w:p>
    <w:p w:rsidR="0058569D" w:rsidRPr="00CE511A" w:rsidRDefault="00062E92" w:rsidP="0058569D">
      <w:pPr>
        <w:pStyle w:val="af3"/>
        <w:spacing w:before="0" w:beforeAutospacing="0" w:after="0" w:afterAutospacing="0"/>
        <w:ind w:firstLine="709"/>
        <w:jc w:val="both"/>
      </w:pPr>
      <w:r>
        <w:t>6</w:t>
      </w:r>
      <w:r w:rsidR="00F221EB">
        <w:t>.</w:t>
      </w:r>
      <w:r w:rsidR="0058569D" w:rsidRPr="00CE511A">
        <w:t>5 Ведение технологических процессов должно осуществляться в соответствии с утвержденными в установленном порядке технологическими регламентами на производство продукции.</w:t>
      </w:r>
    </w:p>
    <w:p w:rsidR="0058569D" w:rsidRPr="00CE511A" w:rsidRDefault="0058569D" w:rsidP="0058569D">
      <w:pPr>
        <w:pStyle w:val="af3"/>
        <w:spacing w:before="0" w:beforeAutospacing="0" w:after="0" w:afterAutospacing="0"/>
        <w:ind w:firstLine="709"/>
        <w:jc w:val="both"/>
      </w:pPr>
      <w:r w:rsidRPr="00CE511A">
        <w:t>Внесение изменений в технологическую схему, аппаратурное оформление, в системы контроля, связи, оповещения и противоаварийной автоматической защиты должно осуществляться после внесения соответствующих изменений в проектную и эксплуатационную документацию, согласованных с разработчиком проекта и при наличии положительного заключения экспертизы промышленной безопасности.</w:t>
      </w:r>
    </w:p>
    <w:p w:rsidR="0058569D" w:rsidRPr="00CE511A" w:rsidRDefault="00062E92" w:rsidP="0058569D">
      <w:pPr>
        <w:pStyle w:val="af3"/>
        <w:spacing w:before="0" w:beforeAutospacing="0" w:after="0" w:afterAutospacing="0"/>
        <w:ind w:firstLine="709"/>
        <w:jc w:val="both"/>
      </w:pPr>
      <w:r>
        <w:t>6</w:t>
      </w:r>
      <w:r w:rsidR="00F221EB">
        <w:t>.</w:t>
      </w:r>
      <w:r w:rsidR="0058569D" w:rsidRPr="00CE511A">
        <w:t>6 В проектной документации должен указываться перечень процессов и оборудования, являющихся источником опасных и вредных производственных факторов, с перечислением этих факторов.</w:t>
      </w:r>
    </w:p>
    <w:p w:rsidR="0058569D" w:rsidRPr="00CE511A" w:rsidRDefault="00062E92" w:rsidP="0058569D">
      <w:pPr>
        <w:pStyle w:val="af3"/>
        <w:spacing w:before="0" w:beforeAutospacing="0" w:after="0" w:afterAutospacing="0"/>
        <w:ind w:firstLine="709"/>
        <w:jc w:val="both"/>
      </w:pPr>
      <w:r>
        <w:t>6</w:t>
      </w:r>
      <w:r w:rsidR="00F221EB">
        <w:t>.</w:t>
      </w:r>
      <w:r w:rsidR="0058569D" w:rsidRPr="00CE511A">
        <w:t>7 При использовании в технологии токсичных и высокотоксичных веществ технологический процесс должен осуществляться по замкнутому циклу с обеспечением полной герметичности оборудования, автоматизации процесса и дистанционного управления. Пульты управления процессом размещают в отдельных изолированных помещениях.</w:t>
      </w:r>
    </w:p>
    <w:p w:rsidR="0058569D" w:rsidRPr="00CE511A" w:rsidRDefault="00062E92" w:rsidP="0058569D">
      <w:pPr>
        <w:pStyle w:val="af3"/>
        <w:spacing w:before="0" w:beforeAutospacing="0" w:after="0" w:afterAutospacing="0"/>
        <w:ind w:firstLine="709"/>
        <w:jc w:val="both"/>
      </w:pPr>
      <w:r>
        <w:t>6</w:t>
      </w:r>
      <w:r w:rsidR="00F221EB">
        <w:t>.</w:t>
      </w:r>
      <w:r w:rsidR="0058569D" w:rsidRPr="00CE511A">
        <w:t>8 На химических производствах, на которых обращаются токсичные, высокотоксичные, окисляющие, горючие и другие опасные химические вещества, а также имеющих в своем составе взрывоопасные технологические блоки, опытные работы по отработке новых технологических процессов или их отдельных стадий, испытания головных образцов вновь разрабатываемого оборудования, апробация опытных средств и систем автоматизации должны проводиться на основании проектной и технической документации, имеющей положительное заключение экспертизы промышленной безопасности.</w:t>
      </w:r>
    </w:p>
    <w:p w:rsidR="0058569D" w:rsidRPr="00CE511A" w:rsidRDefault="00062E92" w:rsidP="0058569D">
      <w:pPr>
        <w:pStyle w:val="af3"/>
        <w:spacing w:before="0" w:beforeAutospacing="0" w:after="0" w:afterAutospacing="0"/>
        <w:ind w:firstLine="709"/>
        <w:jc w:val="both"/>
      </w:pPr>
      <w:r>
        <w:t>6</w:t>
      </w:r>
      <w:r w:rsidR="00F221EB">
        <w:t>.</w:t>
      </w:r>
      <w:r w:rsidR="0058569D" w:rsidRPr="00CE511A">
        <w:t>9 На химических производствах эксплуатирующая организация должна разработать и утвердить планы локализации аварийных ситуаций и ликвидации их последствий.</w:t>
      </w:r>
    </w:p>
    <w:p w:rsidR="0058569D" w:rsidRPr="00CE511A" w:rsidRDefault="00062E92" w:rsidP="0058569D">
      <w:pPr>
        <w:pStyle w:val="af3"/>
        <w:spacing w:before="0" w:beforeAutospacing="0" w:after="0" w:afterAutospacing="0"/>
        <w:ind w:firstLine="709"/>
        <w:jc w:val="both"/>
      </w:pPr>
      <w:r>
        <w:t>6</w:t>
      </w:r>
      <w:r w:rsidR="00F221EB">
        <w:t>.</w:t>
      </w:r>
      <w:r w:rsidR="0058569D" w:rsidRPr="00CE511A">
        <w:t>10 План локализации аварийных ситуаций и ликвидации их последствий должен содержать:</w:t>
      </w:r>
    </w:p>
    <w:p w:rsidR="0058569D" w:rsidRPr="00CE511A" w:rsidRDefault="0058569D" w:rsidP="0058569D">
      <w:pPr>
        <w:pStyle w:val="af3"/>
        <w:spacing w:before="0" w:beforeAutospacing="0" w:after="0" w:afterAutospacing="0"/>
        <w:ind w:firstLine="709"/>
        <w:jc w:val="both"/>
      </w:pPr>
      <w:r w:rsidRPr="00CE511A">
        <w:t xml:space="preserve">- описания возможных сценариев возникновения </w:t>
      </w:r>
      <w:bookmarkStart w:id="6" w:name="C8"/>
      <w:bookmarkEnd w:id="6"/>
      <w:r w:rsidRPr="00CE511A">
        <w:t>аварийной</w:t>
      </w:r>
      <w:bookmarkStart w:id="7" w:name="C9"/>
      <w:bookmarkEnd w:id="7"/>
      <w:r w:rsidRPr="00CE511A">
        <w:t xml:space="preserve"> ситуации и ее развития;</w:t>
      </w:r>
    </w:p>
    <w:p w:rsidR="0058569D" w:rsidRPr="00CE511A" w:rsidRDefault="0058569D" w:rsidP="0058569D">
      <w:pPr>
        <w:pStyle w:val="af3"/>
        <w:spacing w:before="0" w:beforeAutospacing="0" w:after="0" w:afterAutospacing="0"/>
        <w:ind w:firstLine="709"/>
        <w:jc w:val="both"/>
      </w:pPr>
      <w:r w:rsidRPr="00CE511A">
        <w:lastRenderedPageBreak/>
        <w:t xml:space="preserve">- мероприятия по обеспечению готовности организации к </w:t>
      </w:r>
      <w:bookmarkStart w:id="8" w:name="C10"/>
      <w:bookmarkEnd w:id="8"/>
      <w:r w:rsidRPr="00CE511A">
        <w:t xml:space="preserve">предупреждению, локализации и ликвидации </w:t>
      </w:r>
      <w:bookmarkStart w:id="9" w:name="C11"/>
      <w:bookmarkEnd w:id="9"/>
      <w:r w:rsidRPr="00CE511A">
        <w:t>аварийных</w:t>
      </w:r>
      <w:hyperlink r:id="rId9" w:anchor="C11C11" w:history="1"/>
      <w:bookmarkStart w:id="10" w:name="C12"/>
      <w:bookmarkEnd w:id="10"/>
      <w:r w:rsidRPr="00CE511A">
        <w:t xml:space="preserve"> ситуаций на опасном производственном объекте;</w:t>
      </w:r>
    </w:p>
    <w:p w:rsidR="0058569D" w:rsidRPr="00CE511A" w:rsidRDefault="0058569D" w:rsidP="0058569D">
      <w:pPr>
        <w:pStyle w:val="af3"/>
        <w:spacing w:before="0" w:beforeAutospacing="0" w:after="0" w:afterAutospacing="0"/>
        <w:ind w:firstLine="709"/>
        <w:jc w:val="both"/>
      </w:pPr>
      <w:r w:rsidRPr="00CE511A">
        <w:t xml:space="preserve">- план действий производственного персонала и </w:t>
      </w:r>
      <w:bookmarkStart w:id="11" w:name="C13"/>
      <w:bookmarkEnd w:id="11"/>
      <w:r w:rsidRPr="00CE511A">
        <w:t>аварийно-спасательных служб (формирований) по локализации и ликвидации</w:t>
      </w:r>
      <w:bookmarkStart w:id="12" w:name="C15"/>
      <w:bookmarkEnd w:id="12"/>
      <w:r w:rsidRPr="00CE511A">
        <w:t xml:space="preserve"> аварийных</w:t>
      </w:r>
      <w:bookmarkStart w:id="13" w:name="C16"/>
      <w:bookmarkEnd w:id="13"/>
      <w:r w:rsidRPr="00CE511A">
        <w:t xml:space="preserve"> ситуаций на соответствующих стадиях их развития;</w:t>
      </w:r>
    </w:p>
    <w:p w:rsidR="0058569D" w:rsidRPr="00CE511A" w:rsidRDefault="0058569D" w:rsidP="0058569D">
      <w:pPr>
        <w:pStyle w:val="af3"/>
        <w:spacing w:before="0" w:beforeAutospacing="0" w:after="0" w:afterAutospacing="0"/>
        <w:ind w:firstLine="709"/>
      </w:pPr>
      <w:r w:rsidRPr="00CE511A">
        <w:t>- мероприятия, направленные на повышение противоаварийной защиты и снижение масштабов последствий аварий.</w:t>
      </w:r>
    </w:p>
    <w:p w:rsidR="0058569D" w:rsidRPr="00CE511A" w:rsidRDefault="00062E92" w:rsidP="0058569D">
      <w:pPr>
        <w:pStyle w:val="af3"/>
        <w:spacing w:before="0" w:beforeAutospacing="0" w:after="0" w:afterAutospacing="0"/>
        <w:ind w:firstLine="709"/>
      </w:pPr>
      <w:r>
        <w:t>6</w:t>
      </w:r>
      <w:r w:rsidR="00F221EB">
        <w:t>.</w:t>
      </w:r>
      <w:r w:rsidR="0058569D" w:rsidRPr="00CE511A">
        <w:t>11 План локализации аварийных ситуаций и ликвидации их последствий должен пересматриваться и уточняться не реже чем один раз в 5 лет, а также в случаях изменений в технологии, аппаратурном оформлении, метрологическом обеспечении технологических процессов и после аварии</w:t>
      </w:r>
      <w:r w:rsidR="00924E28" w:rsidRPr="00924E28">
        <w:t xml:space="preserve"> </w:t>
      </w:r>
      <w:r w:rsidR="00924E28">
        <w:t>и согласовываться с государственной инспекцией «Саноатгеоконтехназорат»</w:t>
      </w:r>
      <w:r w:rsidR="0058569D" w:rsidRPr="00CE511A">
        <w:t>.</w:t>
      </w:r>
    </w:p>
    <w:p w:rsidR="0058569D" w:rsidRPr="00CE511A" w:rsidRDefault="0058569D" w:rsidP="0058569D">
      <w:pPr>
        <w:pStyle w:val="af3"/>
        <w:spacing w:before="0" w:beforeAutospacing="0" w:after="0" w:afterAutospacing="0"/>
        <w:ind w:firstLine="709"/>
      </w:pPr>
    </w:p>
    <w:p w:rsidR="0058569D" w:rsidRPr="00380B79" w:rsidRDefault="00062E92" w:rsidP="0058569D">
      <w:pPr>
        <w:pStyle w:val="2"/>
        <w:spacing w:before="0" w:after="0"/>
        <w:ind w:firstLine="709"/>
        <w:rPr>
          <w:rFonts w:ascii="Times New Roman" w:hAnsi="Times New Roman"/>
          <w:i w:val="0"/>
          <w:color w:val="000000"/>
          <w:sz w:val="24"/>
          <w:szCs w:val="24"/>
          <w:lang w:val="ru-RU"/>
        </w:rPr>
      </w:pPr>
      <w:r>
        <w:rPr>
          <w:rFonts w:ascii="Times New Roman" w:hAnsi="Times New Roman"/>
          <w:i w:val="0"/>
          <w:color w:val="000000"/>
          <w:sz w:val="24"/>
          <w:szCs w:val="24"/>
          <w:lang w:val="ru-RU"/>
        </w:rPr>
        <w:t xml:space="preserve"> 7</w:t>
      </w:r>
      <w:r w:rsidR="00F221EB" w:rsidRPr="00380B79">
        <w:rPr>
          <w:rFonts w:ascii="Times New Roman" w:hAnsi="Times New Roman"/>
          <w:i w:val="0"/>
          <w:color w:val="000000"/>
          <w:sz w:val="24"/>
          <w:szCs w:val="24"/>
          <w:lang w:val="ru-RU"/>
        </w:rPr>
        <w:t xml:space="preserve"> </w:t>
      </w:r>
      <w:r w:rsidR="0058569D" w:rsidRPr="00380B79">
        <w:rPr>
          <w:rFonts w:ascii="Times New Roman" w:hAnsi="Times New Roman"/>
          <w:i w:val="0"/>
          <w:color w:val="000000"/>
          <w:sz w:val="24"/>
          <w:szCs w:val="24"/>
          <w:lang w:val="ru-RU"/>
        </w:rPr>
        <w:t>Требования взрывобезопасности технологических процессов.</w:t>
      </w:r>
    </w:p>
    <w:p w:rsidR="0058569D" w:rsidRPr="00CE511A" w:rsidRDefault="0058569D" w:rsidP="0058569D">
      <w:pPr>
        <w:pStyle w:val="af3"/>
        <w:spacing w:before="0" w:beforeAutospacing="0" w:after="0" w:afterAutospacing="0"/>
        <w:ind w:firstLine="709"/>
      </w:pPr>
    </w:p>
    <w:p w:rsidR="0058569D" w:rsidRPr="00CE511A" w:rsidRDefault="00062E92" w:rsidP="0058569D">
      <w:pPr>
        <w:pStyle w:val="af3"/>
        <w:spacing w:before="0" w:beforeAutospacing="0" w:after="0" w:afterAutospacing="0"/>
        <w:ind w:firstLine="709"/>
        <w:jc w:val="both"/>
      </w:pPr>
      <w:r>
        <w:t>7</w:t>
      </w:r>
      <w:r w:rsidR="00F221EB">
        <w:t>.</w:t>
      </w:r>
      <w:r w:rsidR="0058569D" w:rsidRPr="00CE511A">
        <w:t>1 Для каждой технологической системы разработчик проекта должен предусмотреть меры по максимальному снижению взрывоопасности технологических блоков, входящих в нее:</w:t>
      </w:r>
    </w:p>
    <w:p w:rsidR="0058569D" w:rsidRPr="00CE511A" w:rsidRDefault="0058569D" w:rsidP="0058569D">
      <w:pPr>
        <w:pStyle w:val="af3"/>
        <w:spacing w:before="0" w:beforeAutospacing="0" w:after="0" w:afterAutospacing="0"/>
        <w:ind w:firstLine="709"/>
        <w:jc w:val="both"/>
      </w:pPr>
      <w:r w:rsidRPr="00CE511A">
        <w:t>- предотвращение взрывов и пожаров внутри технологического оборудования;</w:t>
      </w:r>
    </w:p>
    <w:p w:rsidR="0058569D" w:rsidRPr="00CE511A" w:rsidRDefault="0058569D" w:rsidP="0058569D">
      <w:pPr>
        <w:pStyle w:val="af3"/>
        <w:spacing w:before="0" w:beforeAutospacing="0" w:after="0" w:afterAutospacing="0"/>
        <w:ind w:firstLine="709"/>
        <w:jc w:val="both"/>
      </w:pPr>
      <w:r w:rsidRPr="00CE511A">
        <w:t>- защита технологического оборудования от разрушения;</w:t>
      </w:r>
    </w:p>
    <w:p w:rsidR="0058569D" w:rsidRPr="00CE511A" w:rsidRDefault="0058569D" w:rsidP="0058569D">
      <w:pPr>
        <w:pStyle w:val="af3"/>
        <w:spacing w:before="0" w:beforeAutospacing="0" w:after="0" w:afterAutospacing="0"/>
        <w:ind w:firstLine="709"/>
        <w:jc w:val="both"/>
      </w:pPr>
      <w:r w:rsidRPr="00CE511A">
        <w:t>- максимальное ограничение выбросов горючих веществ в атмосферу при аварийной разгерметизации оборудования;</w:t>
      </w:r>
    </w:p>
    <w:p w:rsidR="0058569D" w:rsidRPr="00CE511A" w:rsidRDefault="0058569D" w:rsidP="0058569D">
      <w:pPr>
        <w:pStyle w:val="af3"/>
        <w:spacing w:before="0" w:beforeAutospacing="0" w:after="0" w:afterAutospacing="0"/>
        <w:ind w:firstLine="709"/>
        <w:jc w:val="both"/>
      </w:pPr>
      <w:r w:rsidRPr="00CE511A">
        <w:t>- минимизация риска взрывов и пожаров внутри производственных зданий, сооружений и наружных установок и снижение тяжести их последствий.</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 Значения параметров технологической среды, допустимый диапазон их изменений, организация технологического процесса (аппаратурное оформление и применяемое оборудование, фазовое состояние обращающихся веществ, изменение значений параметров технологической среды, температурные и гидродинамические режимы) устанавливаются разработчиком технологического процесса на основании данных о критических значениях одного или нескольких взаимосвязанных параметров (по составу материальных сред, давлению, температуре, скорости движения, времени пребывания персонала в зоне с заданным режимом, соотношению смешиваемых компонентов, разделению смеси), при которых возможно возникновение взрыва в технологической системе или разгерметизация технологического оборудования и неконтролируемый выброс химических веществ.</w:t>
      </w:r>
    </w:p>
    <w:p w:rsidR="0058569D" w:rsidRPr="00CE511A" w:rsidRDefault="00062E92" w:rsidP="0058569D">
      <w:pPr>
        <w:pStyle w:val="af3"/>
        <w:spacing w:before="0" w:beforeAutospacing="0" w:after="0" w:afterAutospacing="0"/>
        <w:ind w:firstLine="709"/>
        <w:jc w:val="both"/>
      </w:pPr>
      <w:r>
        <w:t>7</w:t>
      </w:r>
      <w:r w:rsidR="00F221EB">
        <w:t>.</w:t>
      </w:r>
      <w:r w:rsidR="0058569D" w:rsidRPr="00CE511A">
        <w:t>3</w:t>
      </w:r>
      <w:r w:rsidR="00F221EB">
        <w:t xml:space="preserve"> </w:t>
      </w:r>
      <w:r w:rsidR="0058569D" w:rsidRPr="00CE511A">
        <w:t>Условия безопасного проведения отдельного технологического процесса или его отдельной стадии определяются разработчиком процесса и обеспечиваются за счет:</w:t>
      </w:r>
    </w:p>
    <w:p w:rsidR="0058569D" w:rsidRPr="00CE511A" w:rsidRDefault="0058569D" w:rsidP="0058569D">
      <w:pPr>
        <w:pStyle w:val="af3"/>
        <w:spacing w:before="0" w:beforeAutospacing="0" w:after="0" w:afterAutospacing="0"/>
        <w:ind w:firstLine="709"/>
        <w:jc w:val="both"/>
      </w:pPr>
      <w:r w:rsidRPr="00CE511A">
        <w:t>- рационального подбора взаимодействующих компонентов, с учетом их способности к образованию взрывопожароопасных смесей или продуктов;</w:t>
      </w:r>
    </w:p>
    <w:p w:rsidR="0058569D" w:rsidRPr="00CE511A" w:rsidRDefault="0058569D" w:rsidP="0058569D">
      <w:pPr>
        <w:pStyle w:val="af3"/>
        <w:spacing w:before="0" w:beforeAutospacing="0" w:after="0" w:afterAutospacing="0"/>
        <w:ind w:firstLine="709"/>
        <w:jc w:val="both"/>
      </w:pPr>
      <w:r w:rsidRPr="00CE511A">
        <w:t>- выбора рациональных режимов дозирования компонентов, предотвращающих образование взрывоопасных концентраций в системе;</w:t>
      </w:r>
    </w:p>
    <w:p w:rsidR="0058569D" w:rsidRPr="00CE511A" w:rsidRDefault="0058569D" w:rsidP="0058569D">
      <w:pPr>
        <w:pStyle w:val="af3"/>
        <w:spacing w:before="0" w:beforeAutospacing="0" w:after="0" w:afterAutospacing="0"/>
        <w:ind w:firstLine="709"/>
        <w:jc w:val="both"/>
      </w:pPr>
      <w:r w:rsidRPr="00CE511A">
        <w:t>- введения в технологическую среду при необходимости, дополнительных веществ: инертных разбавителей - флегматизаторов, веществ, приводящих к образованию инертных разбавителей или препятствующих образованию взрывопожароопасных смесей</w:t>
      </w:r>
    </w:p>
    <w:p w:rsidR="0058569D" w:rsidRPr="00CE511A" w:rsidRDefault="0058569D" w:rsidP="0058569D">
      <w:pPr>
        <w:pStyle w:val="af3"/>
        <w:spacing w:before="0" w:beforeAutospacing="0" w:after="0" w:afterAutospacing="0"/>
        <w:ind w:firstLine="709"/>
        <w:jc w:val="both"/>
      </w:pPr>
      <w:r w:rsidRPr="00CE511A">
        <w:t>- оптимального выбора гидродинамических характеристик процесса (способов и режима перемещения среды и смешения компонентов, напора и скорости потока), теплообменных характеристик (теплового напора, коэффициента теплопередачи, поверхности теплообмена и т.п.), геометрических параметров и конструкции технологического оборудования;</w:t>
      </w:r>
    </w:p>
    <w:p w:rsidR="0058569D" w:rsidRPr="00CE511A" w:rsidRDefault="0058569D" w:rsidP="0058569D">
      <w:pPr>
        <w:pStyle w:val="af3"/>
        <w:spacing w:before="0" w:beforeAutospacing="0" w:after="0" w:afterAutospacing="0"/>
        <w:ind w:firstLine="709"/>
        <w:jc w:val="both"/>
      </w:pPr>
      <w:r w:rsidRPr="00CE511A">
        <w:lastRenderedPageBreak/>
        <w:t>- применения компонентов в фазовом состоянии, затрудняющем или исключающем образование взрывоопасной смеси в зависимости от физико-химических свойств компонентов;</w:t>
      </w:r>
    </w:p>
    <w:p w:rsidR="0058569D" w:rsidRPr="00CE511A" w:rsidRDefault="0058569D" w:rsidP="0058569D">
      <w:pPr>
        <w:pStyle w:val="af3"/>
        <w:spacing w:before="0" w:beforeAutospacing="0" w:after="0" w:afterAutospacing="0"/>
        <w:ind w:firstLine="709"/>
        <w:jc w:val="both"/>
      </w:pPr>
      <w:r w:rsidRPr="00CE511A">
        <w:t>- выбора значений параметров состояния технологической среды (состава, давления, температуры), обеспечивающих ее взрывобезопасность;</w:t>
      </w:r>
    </w:p>
    <w:p w:rsidR="0058569D" w:rsidRPr="00CE511A" w:rsidRDefault="0058569D" w:rsidP="0058569D">
      <w:pPr>
        <w:pStyle w:val="af3"/>
        <w:spacing w:before="0" w:beforeAutospacing="0" w:after="0" w:afterAutospacing="0"/>
        <w:ind w:firstLine="709"/>
        <w:jc w:val="both"/>
      </w:pPr>
      <w:r w:rsidRPr="00CE511A">
        <w:t>- выбором материалов и технических устройств, обеспечивающих взрывопожаробезопасность;</w:t>
      </w:r>
    </w:p>
    <w:p w:rsidR="0058569D" w:rsidRPr="00CE511A" w:rsidRDefault="0058569D" w:rsidP="0058569D">
      <w:pPr>
        <w:pStyle w:val="af3"/>
        <w:spacing w:before="0" w:beforeAutospacing="0" w:after="0" w:afterAutospacing="0"/>
        <w:ind w:firstLine="709"/>
        <w:jc w:val="both"/>
      </w:pPr>
      <w:r w:rsidRPr="00CE511A">
        <w:t>- надежного обеспечения энергетическими и материальными ресурсами, исключающую несанкционированную остановку производственного процесса.</w:t>
      </w:r>
    </w:p>
    <w:p w:rsidR="0058569D" w:rsidRPr="00CE511A" w:rsidRDefault="00062E92" w:rsidP="0058569D">
      <w:pPr>
        <w:pStyle w:val="af3"/>
        <w:spacing w:before="0" w:beforeAutospacing="0" w:after="0" w:afterAutospacing="0"/>
        <w:ind w:firstLine="709"/>
        <w:jc w:val="both"/>
      </w:pPr>
      <w:r>
        <w:t>7</w:t>
      </w:r>
      <w:r w:rsidR="00F221EB">
        <w:t>.</w:t>
      </w:r>
      <w:r w:rsidR="0058569D" w:rsidRPr="00CE511A">
        <w:t>4 Оптимальные условия взрывопожаробезопасности технологической системы обеспечиваются за счет:</w:t>
      </w:r>
    </w:p>
    <w:p w:rsidR="0058569D" w:rsidRPr="00CE511A" w:rsidRDefault="0058569D" w:rsidP="0058569D">
      <w:pPr>
        <w:pStyle w:val="af3"/>
        <w:spacing w:before="0" w:beforeAutospacing="0" w:after="0" w:afterAutospacing="0"/>
        <w:ind w:firstLine="709"/>
        <w:jc w:val="both"/>
      </w:pPr>
      <w:r w:rsidRPr="00CE511A">
        <w:t xml:space="preserve">- разделения технологической системы на технологические блоки с минимально возможными относительными </w:t>
      </w:r>
      <w:bookmarkStart w:id="14" w:name="C1"/>
      <w:bookmarkEnd w:id="14"/>
      <w:r w:rsidRPr="00CE511A">
        <w:t>энергетическими</w:t>
      </w:r>
      <w:bookmarkStart w:id="15" w:name="C2"/>
      <w:bookmarkEnd w:id="15"/>
      <w:r w:rsidRPr="00CE511A">
        <w:t xml:space="preserve"> потенциалами;</w:t>
      </w:r>
    </w:p>
    <w:p w:rsidR="0058569D" w:rsidRPr="00CE511A" w:rsidRDefault="0058569D" w:rsidP="0058569D">
      <w:pPr>
        <w:pStyle w:val="af3"/>
        <w:spacing w:before="0" w:beforeAutospacing="0" w:after="0" w:afterAutospacing="0"/>
        <w:ind w:firstLine="709"/>
        <w:jc w:val="both"/>
      </w:pPr>
      <w:r w:rsidRPr="00CE511A">
        <w:t>- проведения отдельных технологических операций в несколько стадий, разделением или совмещением различных процессов (процессы смешения, массообменные процессы; химические реакционные процессы т.п.), с целью снижения уровня взрывоопасности;</w:t>
      </w:r>
    </w:p>
    <w:p w:rsidR="0058569D" w:rsidRPr="00CE511A" w:rsidRDefault="0058569D" w:rsidP="0058569D">
      <w:pPr>
        <w:pStyle w:val="af3"/>
        <w:spacing w:before="0" w:beforeAutospacing="0" w:after="0" w:afterAutospacing="0"/>
        <w:ind w:firstLine="709"/>
        <w:jc w:val="both"/>
      </w:pPr>
      <w:r w:rsidRPr="00CE511A">
        <w:t>- введения в технологическую систему дополнительного процесса или стадии в целях предотвращения образования взрывопожароопасной среды на последующих операциях (очистка от примесей, способных образовывать взрывопожароопасные смеси или повышать степень опасности на последующих стадиях).</w:t>
      </w:r>
    </w:p>
    <w:p w:rsidR="0058569D" w:rsidRPr="00CE511A" w:rsidRDefault="00062E92" w:rsidP="0058569D">
      <w:pPr>
        <w:pStyle w:val="af3"/>
        <w:spacing w:before="0" w:beforeAutospacing="0" w:after="0" w:afterAutospacing="0"/>
        <w:ind w:firstLine="709"/>
        <w:jc w:val="both"/>
      </w:pPr>
      <w:r>
        <w:t>7</w:t>
      </w:r>
      <w:r w:rsidR="00F221EB">
        <w:t>.</w:t>
      </w:r>
      <w:r w:rsidR="0058569D" w:rsidRPr="00CE511A">
        <w:t>5 Для технологических систем непрерывного действия, в состав которых входят отдельные аппараты периодического действия, должны предусматриваться меры, обеспечивающие взрывобезопасное проведение операций отключения (подключения) периодически действующих аппаратов от (к) непрерывной технологической линии, а также операций, проводимых в них после отключения.</w:t>
      </w:r>
    </w:p>
    <w:p w:rsidR="0058569D" w:rsidRPr="00CE511A" w:rsidRDefault="00062E92" w:rsidP="0058569D">
      <w:pPr>
        <w:pStyle w:val="af3"/>
        <w:spacing w:before="0" w:beforeAutospacing="0" w:after="0" w:afterAutospacing="0"/>
        <w:ind w:firstLine="709"/>
        <w:jc w:val="both"/>
      </w:pPr>
      <w:r>
        <w:t>7</w:t>
      </w:r>
      <w:r w:rsidR="00F221EB">
        <w:t>.</w:t>
      </w:r>
      <w:r w:rsidR="0058569D" w:rsidRPr="00CE511A">
        <w:t>6 Взрывоопасные технологические процессы должны обеспечиваться системами подачи инертных газов и флегматизирующих добавок или другими техническими средствами, предотвращающими образование взрывоопасных смесей или возможности взрыва при наличии источника инициирования.</w:t>
      </w:r>
    </w:p>
    <w:p w:rsidR="0058569D" w:rsidRPr="00CE511A" w:rsidRDefault="0058569D" w:rsidP="0058569D">
      <w:pPr>
        <w:pStyle w:val="af3"/>
        <w:spacing w:before="0" w:beforeAutospacing="0" w:after="0" w:afterAutospacing="0"/>
        <w:ind w:firstLine="709"/>
        <w:jc w:val="both"/>
      </w:pPr>
      <w:r w:rsidRPr="00CE511A">
        <w:t xml:space="preserve">Для производств с технологическими блоками I и II категории взрывоопасности, должны предусматриваться автоматическое управление подачей инертных сред; для производств с технологическими блоками III категории - управление дистанционное, а при </w:t>
      </w:r>
      <w:r w:rsidRPr="00CE511A">
        <w:rPr>
          <w:lang w:val="en-US"/>
        </w:rPr>
        <w:t>Q</w:t>
      </w:r>
      <w:r w:rsidRPr="00CE511A">
        <w:rPr>
          <w:vertAlign w:val="subscript"/>
        </w:rPr>
        <w:t>В</w:t>
      </w:r>
      <w:r w:rsidRPr="00CE511A">
        <w:t xml:space="preserve"> ≤ 10 допускается ручное управление по месту.</w:t>
      </w:r>
    </w:p>
    <w:p w:rsidR="0058569D" w:rsidRPr="00CE511A" w:rsidRDefault="00062E92" w:rsidP="0058569D">
      <w:pPr>
        <w:pStyle w:val="af3"/>
        <w:spacing w:before="0" w:beforeAutospacing="0" w:after="0" w:afterAutospacing="0"/>
        <w:ind w:firstLine="709"/>
        <w:jc w:val="both"/>
      </w:pPr>
      <w:r>
        <w:t>7</w:t>
      </w:r>
      <w:r w:rsidR="00F221EB">
        <w:t>.</w:t>
      </w:r>
      <w:r w:rsidR="0058569D" w:rsidRPr="00CE511A">
        <w:t>7 Порядок безопасного пуска и остановки оборудования, способы и средства продувки инертными газами оборудования и трубопроводов или их участков, исключающие образование застойных зон, а также порядок контроля за эффективностью продувки должны устанавливаться в проектной документации.</w:t>
      </w:r>
    </w:p>
    <w:p w:rsidR="0058569D" w:rsidRPr="00CE511A" w:rsidRDefault="00062E92" w:rsidP="0058569D">
      <w:pPr>
        <w:pStyle w:val="af3"/>
        <w:spacing w:before="0" w:beforeAutospacing="0" w:after="0" w:afterAutospacing="0"/>
        <w:ind w:firstLine="709"/>
        <w:jc w:val="both"/>
      </w:pPr>
      <w:r>
        <w:t>7</w:t>
      </w:r>
      <w:r w:rsidR="00F221EB">
        <w:t>.</w:t>
      </w:r>
      <w:r w:rsidR="0058569D" w:rsidRPr="00CE511A">
        <w:t>8 Технологические системы должны оснащаться средствами контроля за параметрами, определяющими взрывоопасность процесса, с регистрацией показаний, а также предаварийной и/или предупредительной сигнализацией их значений и средствами автоматического регулирования и противоаварийной защиты.</w:t>
      </w:r>
    </w:p>
    <w:p w:rsidR="0058569D" w:rsidRPr="00CE511A" w:rsidRDefault="00062E92" w:rsidP="0058569D">
      <w:pPr>
        <w:pStyle w:val="af3"/>
        <w:spacing w:before="0" w:beforeAutospacing="0" w:after="0" w:afterAutospacing="0"/>
        <w:ind w:firstLine="709"/>
        <w:jc w:val="both"/>
      </w:pPr>
      <w:r>
        <w:t>7</w:t>
      </w:r>
      <w:r w:rsidR="00F221EB">
        <w:t>.</w:t>
      </w:r>
      <w:r w:rsidR="0058569D" w:rsidRPr="00CE511A">
        <w:t>9 Для взрывоопасных технологических процессов должны предусматриваться системы противоаварийной автоматической защиты, предупреждающие возникновение аварийной ситуации при отклонении от предусмотренных технологическим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10 Параметры срабатывания систем противоаварийной автоматической защиты устанавливаются исходя из предельно допустимых значений параметров технологического процесса, установленных в технологическом регламенте.</w:t>
      </w:r>
    </w:p>
    <w:p w:rsidR="0058569D" w:rsidRPr="00CE511A" w:rsidRDefault="00062E92" w:rsidP="0058569D">
      <w:pPr>
        <w:pStyle w:val="af3"/>
        <w:spacing w:before="0" w:beforeAutospacing="0" w:after="0" w:afterAutospacing="0"/>
        <w:ind w:firstLine="709"/>
        <w:jc w:val="both"/>
      </w:pPr>
      <w:r>
        <w:lastRenderedPageBreak/>
        <w:t>7</w:t>
      </w:r>
      <w:r w:rsidR="00F221EB">
        <w:t>.</w:t>
      </w:r>
      <w:r w:rsidR="0058569D" w:rsidRPr="00CE511A">
        <w:t>11 Для систем противоаварийной автоматической защиты объектов технологическими блоками I и II категории взрывоопасности, должно предусматриваться применение микропроцессорной и вычислительной техники. Для объектов III категории взрывоопасности достаточно применения только микропроцессорной техники.</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12 Технологические объекты с периодическими процессами, имеющие в своем составе технологические блоки I и II категории взрывоопасности, должны оснащаться системами контроля, управления и противоаварийной защиты пуска и выхода на установленный в технологическом регламенте режим работы и остановки.</w:t>
      </w:r>
    </w:p>
    <w:p w:rsidR="0058569D" w:rsidRPr="00CE511A" w:rsidRDefault="00062E92" w:rsidP="0058569D">
      <w:pPr>
        <w:pStyle w:val="af3"/>
        <w:spacing w:before="0" w:beforeAutospacing="0" w:after="0" w:afterAutospacing="0"/>
        <w:ind w:firstLine="709"/>
        <w:jc w:val="both"/>
      </w:pPr>
      <w:r>
        <w:t>7</w:t>
      </w:r>
      <w:r w:rsidR="00F221EB">
        <w:t>.</w:t>
      </w:r>
      <w:r w:rsidR="0058569D" w:rsidRPr="00CE511A">
        <w:t xml:space="preserve">13 </w:t>
      </w:r>
      <w:bookmarkStart w:id="16" w:name="C0"/>
      <w:bookmarkStart w:id="17" w:name="I0"/>
      <w:bookmarkEnd w:id="16"/>
      <w:bookmarkEnd w:id="17"/>
      <w:r w:rsidR="0058569D" w:rsidRPr="00CE511A">
        <w:t>Энергетическая устойчивость технологической системы обеспечивается разработчиком процесса путем выбора рациональной схемы электроснабжения, наличия необходимого количества источников электропитания, включая основные и резервные источники.</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14 Технологические процессы не должны проводиться при критических значениях параметров, в том числе в области взрываемости. В случае обоснованной необходимости проведения процесса в области критических значений (в области взрываемости) разработчик процесса предусматривает методы и средства, исключающие наличие или предотвращающие возникновение источников инициирования взрыва внутри оборудования с энергией или температурой, превышающей минимальную энергию или температуру воспламенения взрывоопасной смеси.</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15 Технологические системы с обращающимися взрывоопасными веществами, в которых невозможно исключение опасных источников инициирования взрыва, должны оснащаться средствами взрывопредупреждения и взрывозащиты, защиты оборудования и трубопроводов от разрушений.</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16 Технологические системы с обращающимися взрывоопасными веществами, способными образовывать с воздухом взрывоопасные смеси, должны быть герметичными, исключающими возможность создания опасных концентраций этих веществ в окружающей среде при всех режимах работы.</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17 Меры по предотвращению взрывов и пожаров в оборудовании должны разрабатываться с учетом показателей взрывопожароопасности обращающихся веществ, указанных в их паспортах безопасности, при рабочих параметрах процесса.</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18 Для технологических систем на стадиях, связанных с применением твердых пылящих и дисперсных веществ, должны предусматриваться меры и средства, максимально снижающие попадание горючей пыли в производственные помещения (рабочей зоны), наружных установок и накопление ее на оборудовании и строительных конструкциях, а также средства пылеуборки, ее периодичность и контроль запыленности воздуха.</w:t>
      </w:r>
    </w:p>
    <w:p w:rsidR="0058569D" w:rsidRPr="00CE511A" w:rsidRDefault="00062E92" w:rsidP="0058569D">
      <w:pPr>
        <w:pStyle w:val="af3"/>
        <w:spacing w:before="0" w:beforeAutospacing="0" w:after="0" w:afterAutospacing="0"/>
        <w:ind w:firstLine="709"/>
        <w:jc w:val="both"/>
      </w:pPr>
      <w:r>
        <w:t>7</w:t>
      </w:r>
      <w:r w:rsidR="00F221EB">
        <w:t>.</w:t>
      </w:r>
      <w:r w:rsidR="0058569D" w:rsidRPr="00CE511A">
        <w:t>19 Для производств с технологическими блоками I и II категории взрывоопасности должно предусматриваться размещение технологического оборудования в специальных взрывозащитных конструкциях, оснащение производства автоматизированными системами управления и противоаварийной защиты с применением микропроцессорной техники, обеспечивающей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выбросах, а также снижение или исключение возможности ошибочных действий производственного персонала при ведении процесса, пуске и остановке производства.</w:t>
      </w:r>
    </w:p>
    <w:p w:rsidR="0058569D" w:rsidRPr="00CE511A" w:rsidRDefault="00062E92" w:rsidP="0058569D">
      <w:pPr>
        <w:pStyle w:val="af3"/>
        <w:spacing w:before="0" w:beforeAutospacing="0" w:after="0" w:afterAutospacing="0"/>
        <w:ind w:firstLine="709"/>
        <w:jc w:val="both"/>
      </w:pPr>
      <w:r>
        <w:t>7</w:t>
      </w:r>
      <w:r w:rsidR="00F221EB">
        <w:t>.</w:t>
      </w:r>
      <w:r w:rsidR="0058569D" w:rsidRPr="00CE511A">
        <w:t xml:space="preserve">20 Химические производства с блоками III категории взрывоопасности должны оснащаться системами автоматического регулирования, средствами контроля параметров, значения которых определяют взрывоопасность процесса, эффективными быстродействующими системами, обеспечивающими приведение технологических </w:t>
      </w:r>
      <w:r w:rsidR="0058569D" w:rsidRPr="00CE511A">
        <w:lastRenderedPageBreak/>
        <w:t>параметров к установленным в технологическом регламенте значениям или остановке процесса.</w:t>
      </w:r>
    </w:p>
    <w:p w:rsidR="0058569D" w:rsidRPr="00CE511A" w:rsidRDefault="0058569D" w:rsidP="0058569D">
      <w:pPr>
        <w:pStyle w:val="af3"/>
        <w:spacing w:before="0" w:beforeAutospacing="0" w:after="0" w:afterAutospacing="0"/>
        <w:ind w:firstLine="709"/>
        <w:jc w:val="both"/>
      </w:pPr>
      <w:r w:rsidRPr="00CE511A">
        <w:t xml:space="preserve">Для технологических блоков, имеющих </w:t>
      </w:r>
      <w:r w:rsidRPr="00CE511A">
        <w:rPr>
          <w:lang w:val="en-US"/>
        </w:rPr>
        <w:t>Q</w:t>
      </w:r>
      <w:r w:rsidRPr="00CE511A">
        <w:rPr>
          <w:vertAlign w:val="subscript"/>
        </w:rPr>
        <w:t>В</w:t>
      </w:r>
      <w:r w:rsidRPr="00CE511A">
        <w:t xml:space="preserve"> ≤ 10, допускается применение ручного регулирования при автоматическом контроле параметров, значения которых определяют взрывоопасность процесса.</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21 Для максимального снижения выбросов в окружающую среду горючих и взрывопожароопасных веществ при аварийной разгерметизации системы должны предусматриваться:</w:t>
      </w:r>
    </w:p>
    <w:p w:rsidR="0058569D" w:rsidRPr="00CE511A" w:rsidRDefault="0058569D" w:rsidP="0058569D">
      <w:pPr>
        <w:pStyle w:val="af3"/>
        <w:spacing w:before="0" w:beforeAutospacing="0" w:after="0" w:afterAutospacing="0"/>
        <w:ind w:firstLine="709"/>
        <w:jc w:val="both"/>
      </w:pPr>
      <w:r w:rsidRPr="00CE511A">
        <w:t>- для технологических блоков I категории взрывоопасности - установка автоматических быстродействующих запорных и (или) отсекающих устройств с временем срабатывания не более 12 с;</w:t>
      </w:r>
    </w:p>
    <w:p w:rsidR="0058569D" w:rsidRPr="00CE511A" w:rsidRDefault="0058569D" w:rsidP="0058569D">
      <w:pPr>
        <w:pStyle w:val="af3"/>
        <w:spacing w:before="0" w:beforeAutospacing="0" w:after="0" w:afterAutospacing="0"/>
        <w:ind w:firstLine="709"/>
        <w:jc w:val="both"/>
      </w:pPr>
      <w:r w:rsidRPr="00CE511A">
        <w:t>- для технологических блоков II и III категории взрывоопасности - установка запорных и (или) отсекающих устройств с дистанционным управлением и временем срабатывания не более 120 с;</w:t>
      </w:r>
    </w:p>
    <w:p w:rsidR="0058569D" w:rsidRPr="00CE511A" w:rsidRDefault="0058569D" w:rsidP="0058569D">
      <w:pPr>
        <w:pStyle w:val="af3"/>
        <w:spacing w:before="0" w:beforeAutospacing="0" w:after="0" w:afterAutospacing="0"/>
        <w:ind w:firstLine="709"/>
        <w:jc w:val="both"/>
      </w:pPr>
      <w:r w:rsidRPr="00CE511A">
        <w:t>- для блоков с относительным значением энергетического</w:t>
      </w:r>
      <w:bookmarkStart w:id="18" w:name="C3"/>
      <w:bookmarkEnd w:id="18"/>
      <w:r w:rsidRPr="00CE511A">
        <w:t xml:space="preserve"> потенциала </w:t>
      </w:r>
      <w:r w:rsidRPr="00CE511A">
        <w:rPr>
          <w:lang w:val="en-US"/>
        </w:rPr>
        <w:t>Q</w:t>
      </w:r>
      <w:r w:rsidRPr="00CE511A">
        <w:rPr>
          <w:vertAlign w:val="subscript"/>
        </w:rPr>
        <w:t>В</w:t>
      </w:r>
      <w:r w:rsidRPr="00CE511A">
        <w:t xml:space="preserve"> ≤ 10 допускается установка запорных устройств с ручным приводом,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w:t>
      </w:r>
    </w:p>
    <w:p w:rsidR="0058569D" w:rsidRPr="00CE511A" w:rsidRDefault="0058569D" w:rsidP="0058569D">
      <w:pPr>
        <w:pStyle w:val="af3"/>
        <w:spacing w:before="0" w:beforeAutospacing="0" w:after="0" w:afterAutospacing="0"/>
        <w:ind w:firstLine="709"/>
        <w:jc w:val="both"/>
      </w:pPr>
      <w:r w:rsidRPr="00CE511A">
        <w:t>При этом должны быть обеспечены условия безопасного отсечения потоков и исключены гидравлические удары.</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22 Для технологических блоков всех категорий взрывоопасности и (или) отдельных аппаратов, в которых обращаются взрывопожароопасные продукты, должны предусматриваться системы аварийного освобождения, которые комплектуются запорными быстродействующими устройствами.</w:t>
      </w:r>
    </w:p>
    <w:p w:rsidR="0058569D" w:rsidRPr="00CE511A" w:rsidRDefault="0058569D" w:rsidP="0058569D">
      <w:pPr>
        <w:pStyle w:val="af3"/>
        <w:spacing w:before="0" w:beforeAutospacing="0" w:after="0" w:afterAutospacing="0"/>
        <w:ind w:firstLine="709"/>
        <w:jc w:val="both"/>
      </w:pPr>
      <w:r w:rsidRPr="00CE511A">
        <w:t>Системы аварийного освобождения технологических блоков I и II категории взрывоопасности должны обеспечиваться запорными устройствами с автоматически управляемыми приводами, для блоков III категории допускается применение средств с ручным приводом, размещаемых в безопасном месте, и с минимальным регламентированным временем срабатывания, установленном в технологическом регламенте.</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23 Для аварийного освобождения технологических блоков от находящихся в них продуктов должны предусматриваться специальные системы, обеспечивающие:</w:t>
      </w:r>
    </w:p>
    <w:p w:rsidR="0058569D" w:rsidRPr="00CE511A" w:rsidRDefault="0058569D" w:rsidP="0058569D">
      <w:pPr>
        <w:pStyle w:val="af3"/>
        <w:spacing w:before="0" w:beforeAutospacing="0" w:after="0" w:afterAutospacing="0"/>
        <w:ind w:firstLine="709"/>
        <w:jc w:val="both"/>
      </w:pPr>
      <w:r w:rsidRPr="00CE511A">
        <w:t>- постоянную готовность приема аварийно сливаемых продуктов;</w:t>
      </w:r>
    </w:p>
    <w:p w:rsidR="0058569D" w:rsidRPr="00CE511A" w:rsidRDefault="0058569D" w:rsidP="0058569D">
      <w:pPr>
        <w:pStyle w:val="af3"/>
        <w:spacing w:before="0" w:beforeAutospacing="0" w:after="0" w:afterAutospacing="0"/>
        <w:ind w:firstLine="709"/>
        <w:jc w:val="both"/>
      </w:pPr>
      <w:r w:rsidRPr="00CE511A">
        <w:t>- исключение образования взрывоопасных смесей, как в самих системах, так и в окружающей среде, а также недопущение развития аварий;</w:t>
      </w:r>
    </w:p>
    <w:p w:rsidR="0058569D" w:rsidRPr="00CE511A" w:rsidRDefault="0058569D" w:rsidP="0058569D">
      <w:pPr>
        <w:pStyle w:val="af3"/>
        <w:spacing w:before="0" w:beforeAutospacing="0" w:after="0" w:afterAutospacing="0"/>
        <w:ind w:firstLine="709"/>
        <w:jc w:val="both"/>
      </w:pPr>
      <w:r w:rsidRPr="00CE511A">
        <w:t>- минимально возможное время аварийного освобождения.</w:t>
      </w:r>
    </w:p>
    <w:p w:rsidR="0058569D" w:rsidRPr="00CE511A" w:rsidRDefault="0058569D" w:rsidP="0058569D">
      <w:pPr>
        <w:pStyle w:val="af3"/>
        <w:spacing w:before="0" w:beforeAutospacing="0" w:after="0" w:afterAutospacing="0"/>
        <w:ind w:firstLine="709"/>
        <w:jc w:val="both"/>
      </w:pPr>
      <w:r w:rsidRPr="00CE511A">
        <w:t>- оснащение средствами контроля и управления.</w:t>
      </w:r>
    </w:p>
    <w:p w:rsidR="0058569D" w:rsidRPr="00CE511A" w:rsidRDefault="0058569D" w:rsidP="0058569D">
      <w:pPr>
        <w:pStyle w:val="af3"/>
        <w:spacing w:before="0" w:beforeAutospacing="0" w:after="0" w:afterAutospacing="0"/>
        <w:ind w:firstLine="709"/>
        <w:jc w:val="both"/>
      </w:pPr>
      <w:r w:rsidRPr="00CE511A">
        <w:t xml:space="preserve">Специальные системы аварийного освобождения должны оснащаться средствами контроля и управления и не должны использоваться для других целей. </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24 Для аварийного освобождения при обоснованной необходимости может использоваться свободное емкостное оборудование технологических установок.</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25 Вместимость специальной системы аварийного освобождения рассчитывается на прием продуктов в количествах, определяемых условиями безопасной остановки технологического процесса.</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26 Сбрасываемые горючие газы и мелкодисперсные твердые вещества должны направляться в закрытые системы для дальнейшей утилизации или в системы организованного сжигания. Исключение может составлять чистый водород.</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27 Газовые выбросы, содержащие вещества, способные при смешивании образовывать взрывоопасные смеси или нестабильные соединения не должны объединяться.</w:t>
      </w:r>
    </w:p>
    <w:p w:rsidR="0058569D" w:rsidRPr="00CE511A" w:rsidRDefault="0058569D" w:rsidP="0058569D">
      <w:pPr>
        <w:pStyle w:val="af3"/>
        <w:spacing w:before="0" w:beforeAutospacing="0" w:after="0" w:afterAutospacing="0"/>
        <w:ind w:firstLine="709"/>
        <w:jc w:val="both"/>
      </w:pPr>
      <w:r w:rsidRPr="00CE511A">
        <w:lastRenderedPageBreak/>
        <w:t>При объединении газовых линий сбросов парогазовых сред из аппаратов с различными давлениями необходимо предусматривать меры, предотвращающие переток сред из аппаратов с высоким давлением в аппараты с низким давлением.</w:t>
      </w:r>
    </w:p>
    <w:p w:rsidR="0058569D" w:rsidRPr="00CE511A" w:rsidRDefault="00062E92" w:rsidP="0058569D">
      <w:pPr>
        <w:pStyle w:val="af3"/>
        <w:spacing w:before="0" w:beforeAutospacing="0" w:after="0" w:afterAutospacing="0"/>
        <w:ind w:firstLine="709"/>
        <w:jc w:val="both"/>
      </w:pPr>
      <w:r>
        <w:t>7</w:t>
      </w:r>
      <w:r w:rsidR="00F221EB">
        <w:t>.</w:t>
      </w:r>
      <w:r w:rsidR="0058569D" w:rsidRPr="00CE511A">
        <w:t>28 При наличии жидкой фазы в газовом потоке на линиях сброса газов должны предусматриваться устройства, исключающие ее унос.</w:t>
      </w:r>
    </w:p>
    <w:p w:rsidR="0058569D" w:rsidRPr="00CE511A" w:rsidRDefault="0058569D" w:rsidP="00F221EB">
      <w:pPr>
        <w:pStyle w:val="af3"/>
        <w:spacing w:before="0" w:beforeAutospacing="0" w:after="0" w:afterAutospacing="0"/>
        <w:ind w:firstLine="709"/>
      </w:pPr>
    </w:p>
    <w:p w:rsidR="00F221EB" w:rsidRDefault="00062E92" w:rsidP="00F221EB">
      <w:pPr>
        <w:pStyle w:val="1"/>
        <w:spacing w:before="0"/>
        <w:ind w:firstLine="709"/>
        <w:rPr>
          <w:rFonts w:ascii="Times New Roman" w:hAnsi="Times New Roman"/>
          <w:color w:val="000000"/>
          <w:sz w:val="24"/>
          <w:szCs w:val="24"/>
          <w:lang w:val="ru-RU"/>
        </w:rPr>
      </w:pPr>
      <w:bookmarkStart w:id="19" w:name="_Toc90974971"/>
      <w:r>
        <w:rPr>
          <w:rFonts w:ascii="Times New Roman" w:hAnsi="Times New Roman"/>
          <w:color w:val="000000"/>
          <w:sz w:val="24"/>
          <w:szCs w:val="24"/>
          <w:lang w:val="ru-RU"/>
        </w:rPr>
        <w:t>8</w:t>
      </w:r>
      <w:r w:rsidR="0058569D" w:rsidRPr="004B650F">
        <w:rPr>
          <w:rFonts w:ascii="Times New Roman" w:hAnsi="Times New Roman"/>
          <w:color w:val="000000"/>
          <w:sz w:val="24"/>
          <w:szCs w:val="24"/>
          <w:lang w:val="ru-RU"/>
        </w:rPr>
        <w:t xml:space="preserve"> Требования безопасности к процессам перемещения горючих парогазовых </w:t>
      </w:r>
    </w:p>
    <w:p w:rsidR="0058569D" w:rsidRPr="004B650F" w:rsidRDefault="00F221EB" w:rsidP="00F221EB">
      <w:pPr>
        <w:pStyle w:val="1"/>
        <w:spacing w:before="0"/>
        <w:ind w:firstLine="709"/>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58569D" w:rsidRPr="004B650F">
        <w:rPr>
          <w:rFonts w:ascii="Times New Roman" w:hAnsi="Times New Roman"/>
          <w:color w:val="000000"/>
          <w:sz w:val="24"/>
          <w:szCs w:val="24"/>
          <w:lang w:val="ru-RU"/>
        </w:rPr>
        <w:t xml:space="preserve">сред, жидкостей и мелкодисперсных твердых продуктов </w:t>
      </w:r>
      <w:bookmarkEnd w:id="19"/>
    </w:p>
    <w:p w:rsidR="0058569D" w:rsidRPr="004B650F" w:rsidRDefault="0058569D" w:rsidP="00F221EB">
      <w:pPr>
        <w:rPr>
          <w:lang w:val="ru-RU"/>
        </w:rPr>
      </w:pPr>
    </w:p>
    <w:p w:rsidR="0058569D" w:rsidRPr="00CE511A" w:rsidRDefault="00062E92" w:rsidP="0058569D">
      <w:pPr>
        <w:pStyle w:val="af3"/>
        <w:spacing w:before="0" w:beforeAutospacing="0" w:after="0" w:afterAutospacing="0"/>
        <w:ind w:firstLine="709"/>
        <w:jc w:val="both"/>
      </w:pPr>
      <w:r>
        <w:t>8</w:t>
      </w:r>
      <w:r w:rsidR="00F221EB">
        <w:t>.</w:t>
      </w:r>
      <w:r w:rsidR="0058569D" w:rsidRPr="00CE511A">
        <w:t>1 В исходных данных на проектирование технологического процесса разработчик процесса устанавливает допустимые значения скоростей, давлений, температур перемещаемых горючих продуктов с учетом физико-химических свойств транспортируемых веществ.</w:t>
      </w:r>
    </w:p>
    <w:p w:rsidR="0058569D" w:rsidRPr="00CE511A" w:rsidRDefault="00062E92" w:rsidP="0058569D">
      <w:pPr>
        <w:pStyle w:val="af3"/>
        <w:spacing w:before="0" w:beforeAutospacing="0" w:after="0" w:afterAutospacing="0"/>
        <w:ind w:firstLine="709"/>
        <w:jc w:val="both"/>
      </w:pPr>
      <w:r>
        <w:t>8</w:t>
      </w:r>
      <w:r w:rsidR="00F221EB">
        <w:t>.</w:t>
      </w:r>
      <w:r w:rsidR="0058569D" w:rsidRPr="00CE511A">
        <w:t>2 Для насосов и компрессоров (группы насосов и компрессоров), перемещающих горючие продукты, должно предусматриваться их дистанционное отключение и установка на линиях всасывания и нагнетания запорных или отсекающих устройств. При наличии в системе участков трубопроводов со взрывоопасными продуктами, проектировщик может предусмотреть отключение данных участков.</w:t>
      </w:r>
    </w:p>
    <w:p w:rsidR="0058569D" w:rsidRPr="00CE511A" w:rsidRDefault="00062E92" w:rsidP="0058569D">
      <w:pPr>
        <w:pStyle w:val="af3"/>
        <w:spacing w:before="0" w:beforeAutospacing="0" w:after="0" w:afterAutospacing="0"/>
        <w:ind w:firstLine="709"/>
        <w:jc w:val="both"/>
      </w:pPr>
      <w:r>
        <w:t>8</w:t>
      </w:r>
      <w:r w:rsidR="00F221EB">
        <w:t>.</w:t>
      </w:r>
      <w:r w:rsidR="0058569D" w:rsidRPr="00CE511A">
        <w:t>3 При проектировании трубопроводных систем предусматриваются меры:</w:t>
      </w:r>
    </w:p>
    <w:p w:rsidR="0058569D" w:rsidRPr="00CE511A" w:rsidRDefault="0058569D" w:rsidP="0058569D">
      <w:pPr>
        <w:pStyle w:val="af3"/>
        <w:spacing w:before="0" w:beforeAutospacing="0" w:after="0" w:afterAutospacing="0"/>
        <w:ind w:firstLine="709"/>
        <w:jc w:val="both"/>
      </w:pPr>
      <w:r w:rsidRPr="00CE511A">
        <w:t>- исключающие возможность разрушения трубопроводов и их элементов от температурных деформаций;</w:t>
      </w:r>
    </w:p>
    <w:p w:rsidR="0058569D" w:rsidRPr="00CE511A" w:rsidRDefault="0058569D" w:rsidP="0058569D">
      <w:pPr>
        <w:pStyle w:val="af3"/>
        <w:spacing w:before="0" w:beforeAutospacing="0" w:after="0" w:afterAutospacing="0"/>
        <w:ind w:firstLine="709"/>
        <w:jc w:val="both"/>
      </w:pPr>
      <w:r w:rsidRPr="00CE511A">
        <w:t>- исключающие возможность возникновения гидравлических ударов.</w:t>
      </w:r>
    </w:p>
    <w:p w:rsidR="0058569D" w:rsidRPr="00CE511A" w:rsidRDefault="00062E92" w:rsidP="0058569D">
      <w:pPr>
        <w:pStyle w:val="af3"/>
        <w:spacing w:before="0" w:beforeAutospacing="0" w:after="0" w:afterAutospacing="0"/>
        <w:ind w:firstLine="709"/>
        <w:jc w:val="both"/>
      </w:pPr>
      <w:r>
        <w:t>8</w:t>
      </w:r>
      <w:r w:rsidR="00F221EB">
        <w:t>.</w:t>
      </w:r>
      <w:r w:rsidR="0058569D" w:rsidRPr="00CE511A">
        <w:t>4 При перемещении горючих газов и паров по трубопроводам необходимо принимать меры, исключающие конденсацию перемещаемых сред или обеспечивающие надежное и безопасное удаление жидкости из транспортной системы, а также исключающие кристаллизацию горючих продуктов в трубопроводах и аппаратах.</w:t>
      </w:r>
    </w:p>
    <w:p w:rsidR="0058569D" w:rsidRPr="00CE511A" w:rsidRDefault="00062E92" w:rsidP="0058569D">
      <w:pPr>
        <w:pStyle w:val="af3"/>
        <w:spacing w:before="0" w:beforeAutospacing="0" w:after="0" w:afterAutospacing="0"/>
        <w:ind w:firstLine="709"/>
        <w:jc w:val="both"/>
      </w:pPr>
      <w:r>
        <w:t>8</w:t>
      </w:r>
      <w:r w:rsidR="00F221EB">
        <w:t>.</w:t>
      </w:r>
      <w:r w:rsidR="0058569D" w:rsidRPr="00CE511A">
        <w:t>5 При разогреве (плавлении) закристаллизовавшегося продукта следует исключить при</w:t>
      </w:r>
      <w:r w:rsidR="0058569D" w:rsidRPr="00F221EB">
        <w:t>м</w:t>
      </w:r>
      <w:r w:rsidR="0058569D" w:rsidRPr="00CE511A">
        <w:t>енение открытого огня. Перед разогревом обязательно предварительное надежное отключение обогреваемого участка от источника (источников) давления и смежных, связанных с ним технологически участков систем транспорта (трубопроводов, аппаратов), а также принятие других мер, исключающих возможность динамического (гидравлического и т.п.) воздействия разогреваемой среды на смежные объекты (трубопроводы, аппаратуру) и их разрушение.</w:t>
      </w:r>
    </w:p>
    <w:p w:rsidR="0058569D" w:rsidRPr="00CE511A" w:rsidRDefault="00062E92" w:rsidP="0058569D">
      <w:pPr>
        <w:pStyle w:val="af3"/>
        <w:spacing w:before="0" w:beforeAutospacing="0" w:after="0" w:afterAutospacing="0"/>
        <w:ind w:firstLine="709"/>
        <w:jc w:val="both"/>
      </w:pPr>
      <w:r>
        <w:t>8</w:t>
      </w:r>
      <w:r w:rsidR="00F221EB">
        <w:t>.</w:t>
      </w:r>
      <w:r w:rsidR="0058569D" w:rsidRPr="00CE511A">
        <w:t>6 Для транспортировки по трубопроводам горючих и высокотоксичных газов и жидкостей должны применяться компрессоры и центробежные насосы с устройствами уплотнения вращающихся валов или герметичные бессальниковые устройства.</w:t>
      </w:r>
    </w:p>
    <w:p w:rsidR="0058569D" w:rsidRPr="00CE511A" w:rsidRDefault="00062E92" w:rsidP="0058569D">
      <w:pPr>
        <w:pStyle w:val="af3"/>
        <w:spacing w:before="0" w:beforeAutospacing="0" w:after="0" w:afterAutospacing="0"/>
        <w:ind w:firstLine="709"/>
        <w:jc w:val="both"/>
      </w:pPr>
      <w:r>
        <w:t>8</w:t>
      </w:r>
      <w:r w:rsidR="00F221EB">
        <w:t>.</w:t>
      </w:r>
      <w:r w:rsidR="0058569D" w:rsidRPr="00CE511A">
        <w:t>7 Для отделения жидкой фазы из перемещаемой газовой среды на приемной линии компрессора должен устанавливаться сепаратор. Сепаратор оснащается приборами контроля уровня, сигнализацией по максимальному уровню и средствами автоматизации, обеспечивающими удаление жидкости из него при достижении установленного технологическим регламентом уровня, блокировками отключения компрессора при превышении предельно допустимого значения уровня.</w:t>
      </w:r>
    </w:p>
    <w:p w:rsidR="0058569D" w:rsidRPr="00CE511A" w:rsidRDefault="00062E92" w:rsidP="0058569D">
      <w:pPr>
        <w:pStyle w:val="af3"/>
        <w:spacing w:before="0" w:beforeAutospacing="0" w:after="0" w:afterAutospacing="0"/>
        <w:ind w:firstLine="709"/>
        <w:jc w:val="both"/>
      </w:pPr>
      <w:r>
        <w:t>8</w:t>
      </w:r>
      <w:r w:rsidR="00F221EB">
        <w:t>.</w:t>
      </w:r>
      <w:r w:rsidR="0058569D" w:rsidRPr="00CE511A">
        <w:t>8 Всасывающие линии компрессоров должны находиться под избыточным давлением. При работе этих линий при пониженном давлении (при разряжении) осуществляется контроль за содержанием кислорода в горючем газе; предусматриваются блокировки,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w:t>
      </w:r>
    </w:p>
    <w:p w:rsidR="0058569D" w:rsidRPr="00CE511A" w:rsidRDefault="00062E92" w:rsidP="0058569D">
      <w:pPr>
        <w:pStyle w:val="af3"/>
        <w:spacing w:before="0" w:beforeAutospacing="0" w:after="0" w:afterAutospacing="0"/>
        <w:ind w:firstLine="709"/>
        <w:jc w:val="both"/>
      </w:pPr>
      <w:r>
        <w:t>8</w:t>
      </w:r>
      <w:r w:rsidR="00F221EB">
        <w:t>.</w:t>
      </w:r>
      <w:r w:rsidR="0058569D" w:rsidRPr="00CE511A">
        <w:t xml:space="preserve">9 Для систем транспортирования горючих веществ, где возможны отложения на внутренних поверхностях трубопроводов и аппаратов продуктов </w:t>
      </w:r>
      <w:r w:rsidR="0058569D" w:rsidRPr="00CE511A">
        <w:lastRenderedPageBreak/>
        <w:t>транспортирования, должны предусматриваться методы и средства очистки от этих отложений, а также устанавливаться периодичность проведения этой операции.</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10 В трубопроводах систем перемещения мелкодисперсных твердых горючих продуктов пневмотранспортом, а также в линиях перемещения эмульсий и суспензий, содержащих горючие вещества, должны предусматриваться способы контроля за движением продукта и разрабатываться меры, исключающие засорение трубопроводов.</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11 Для погружных насосов должны предусматриваться дополнительные средства блокирования, исключающие их работу при токовой перегрузке электродвигателя, а также их пуск и работу при прекращении подачи инертного газа в аппараты, в которых эти насосы установлены, если по условиям эксплуатации насосов подача инертного газа необходима.</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12 В целях исключения опасных отклонений технологического процесса, вызываемых остановкой насоса (насосов), должны быть разработаны меры по повышению надежности систем подачи горючих жидкостей другими способами.</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13 В системах транспорта жидких продуктов, в которых возможно образование локальных объемов парогазовых смесей должны предусматриваться устройства для удаления скопившихся газов и паров в закрытые системы.</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14 При необходимости перемещения мелкодисперсных горючих материалов с возможным образованием взрывоопасных смесей должны разрабатываться меры,</w:t>
      </w:r>
      <w:r w:rsidR="0058569D" w:rsidRPr="00CE511A">
        <w:rPr>
          <w:i/>
          <w:iCs/>
        </w:rPr>
        <w:t xml:space="preserve"> </w:t>
      </w:r>
      <w:r w:rsidR="0058569D" w:rsidRPr="00CE511A">
        <w:t>исключающие внутренние источники зажигания в системах, в том числе разряды статического электричества, и предотвращающие распространение пламени в системе.</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15 Системы перемещения мелкодисперсных твердых горючих материалов должны оснащаться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rsidR="0058569D" w:rsidRPr="00CE511A" w:rsidRDefault="00062E92" w:rsidP="0058569D">
      <w:pPr>
        <w:pStyle w:val="af3"/>
        <w:spacing w:before="0" w:beforeAutospacing="0" w:after="0" w:afterAutospacing="0"/>
        <w:ind w:firstLine="709"/>
        <w:jc w:val="both"/>
      </w:pPr>
      <w:r>
        <w:t>8</w:t>
      </w:r>
      <w:r w:rsidR="00F221EB">
        <w:t>.</w:t>
      </w:r>
      <w:r w:rsidR="0058569D" w:rsidRPr="00CE511A">
        <w:t>16 Удаление горючей пыли с поверхности не должно производиться с помощью сжатого воздуха или другого сжатого газа, а также иными способами, приводящими к образованию взрывоопасных пылевоздушных смесей.</w:t>
      </w:r>
    </w:p>
    <w:p w:rsidR="0058569D" w:rsidRPr="004B650F" w:rsidRDefault="0058569D" w:rsidP="0058569D">
      <w:pPr>
        <w:pStyle w:val="2"/>
        <w:spacing w:before="0" w:after="0"/>
        <w:ind w:firstLine="709"/>
        <w:rPr>
          <w:color w:val="000000"/>
          <w:sz w:val="24"/>
          <w:szCs w:val="24"/>
          <w:lang w:val="ru-RU"/>
        </w:rPr>
      </w:pPr>
      <w:bookmarkStart w:id="20" w:name="_Toc109188340"/>
      <w:bookmarkStart w:id="21" w:name="_Toc90986213"/>
      <w:bookmarkEnd w:id="20"/>
    </w:p>
    <w:p w:rsidR="0058569D" w:rsidRPr="00F221EB" w:rsidRDefault="00062E92" w:rsidP="0058569D">
      <w:pPr>
        <w:pStyle w:val="2"/>
        <w:spacing w:before="0" w:after="0"/>
        <w:ind w:firstLine="709"/>
        <w:rPr>
          <w:rFonts w:ascii="Times New Roman" w:hAnsi="Times New Roman"/>
          <w:i w:val="0"/>
          <w:color w:val="000000"/>
          <w:sz w:val="24"/>
          <w:szCs w:val="24"/>
          <w:lang w:val="ru-RU"/>
        </w:rPr>
      </w:pPr>
      <w:r>
        <w:rPr>
          <w:rFonts w:ascii="Times New Roman" w:hAnsi="Times New Roman"/>
          <w:i w:val="0"/>
          <w:color w:val="000000"/>
          <w:sz w:val="24"/>
          <w:szCs w:val="24"/>
          <w:lang w:val="ru-RU"/>
        </w:rPr>
        <w:t>9</w:t>
      </w:r>
      <w:r w:rsidR="00F221EB" w:rsidRPr="00F221EB">
        <w:rPr>
          <w:rFonts w:ascii="Times New Roman" w:hAnsi="Times New Roman"/>
          <w:i w:val="0"/>
          <w:color w:val="000000"/>
          <w:sz w:val="24"/>
          <w:szCs w:val="24"/>
          <w:lang w:val="ru-RU"/>
        </w:rPr>
        <w:t xml:space="preserve"> </w:t>
      </w:r>
      <w:r w:rsidR="0058569D" w:rsidRPr="00F221EB">
        <w:rPr>
          <w:rFonts w:ascii="Times New Roman" w:hAnsi="Times New Roman"/>
          <w:i w:val="0"/>
          <w:color w:val="000000"/>
          <w:sz w:val="24"/>
          <w:szCs w:val="24"/>
          <w:lang w:val="ru-RU"/>
        </w:rPr>
        <w:t xml:space="preserve"> </w:t>
      </w:r>
      <w:bookmarkEnd w:id="21"/>
      <w:r w:rsidR="0058569D" w:rsidRPr="00F221EB">
        <w:rPr>
          <w:rFonts w:ascii="Times New Roman" w:hAnsi="Times New Roman"/>
          <w:i w:val="0"/>
          <w:color w:val="000000"/>
          <w:sz w:val="24"/>
          <w:szCs w:val="24"/>
          <w:lang w:val="ru-RU"/>
        </w:rPr>
        <w:t>Требования безопасности к процессам разделения материальных сред</w:t>
      </w:r>
    </w:p>
    <w:p w:rsidR="0058569D" w:rsidRPr="00F221EB" w:rsidRDefault="0058569D" w:rsidP="0058569D">
      <w:pPr>
        <w:pStyle w:val="2"/>
        <w:spacing w:before="0" w:after="0"/>
        <w:ind w:firstLine="709"/>
        <w:rPr>
          <w:i w:val="0"/>
          <w:color w:val="000000"/>
          <w:sz w:val="24"/>
          <w:szCs w:val="24"/>
          <w:lang w:val="ru-RU"/>
        </w:rPr>
      </w:pPr>
    </w:p>
    <w:p w:rsidR="0058569D" w:rsidRPr="00CE511A" w:rsidRDefault="00062E92" w:rsidP="0058569D">
      <w:pPr>
        <w:pStyle w:val="af3"/>
        <w:spacing w:before="0" w:beforeAutospacing="0" w:after="0" w:afterAutospacing="0"/>
        <w:ind w:firstLine="709"/>
        <w:jc w:val="both"/>
      </w:pPr>
      <w:r>
        <w:t>9</w:t>
      </w:r>
      <w:r w:rsidR="00F221EB">
        <w:t>.</w:t>
      </w:r>
      <w:r w:rsidR="0058569D" w:rsidRPr="00CE511A">
        <w:t>1 Технологические процессы разделения химических продуктов (горючих смесей или смесей с горючими и негорючими продуктами) проводятся вне области взрываемости этих смесей. При этом предусматриваются меры, предотвращающие образование взрывоопасных смесей на всех стадиях процесса разделения. Степень разделения сред и меры безопасности определяются при разработке технологического регламента процесса.</w:t>
      </w:r>
    </w:p>
    <w:p w:rsidR="0058569D" w:rsidRPr="00CE511A" w:rsidRDefault="00062E92" w:rsidP="0058569D">
      <w:pPr>
        <w:pStyle w:val="af3"/>
        <w:spacing w:before="0" w:beforeAutospacing="0" w:after="0" w:afterAutospacing="0"/>
        <w:ind w:firstLine="709"/>
        <w:jc w:val="both"/>
      </w:pPr>
      <w:r>
        <w:t>9</w:t>
      </w:r>
      <w:r w:rsidR="00F221EB">
        <w:t>.</w:t>
      </w:r>
      <w:r w:rsidR="0058569D" w:rsidRPr="00CE511A">
        <w:t>2 При разделении горючих паров (газов) и жидкостей предусматриваются средства автоматического контроля и регулирования уровня разделения фаз. Необходимость применения средств контроля уровня разделения фаз определяется на стадии разработки процесса и проектирования производства.</w:t>
      </w:r>
    </w:p>
    <w:p w:rsidR="0058569D" w:rsidRPr="00CE511A" w:rsidRDefault="00062E92" w:rsidP="0058569D">
      <w:pPr>
        <w:pStyle w:val="af3"/>
        <w:spacing w:before="0" w:beforeAutospacing="0" w:after="0" w:afterAutospacing="0"/>
        <w:ind w:firstLine="709"/>
        <w:jc w:val="both"/>
      </w:pPr>
      <w:r>
        <w:t>9</w:t>
      </w:r>
      <w:r w:rsidR="00F221EB">
        <w:t>.</w:t>
      </w:r>
      <w:r w:rsidR="0058569D" w:rsidRPr="00CE511A">
        <w:t>3 Емкостная аппаратура разделения горючих и негорючих жидких продуктов оснащается закрытыми системами дренирования, исключающими поступление в окружающую среду горючих паров.</w:t>
      </w:r>
    </w:p>
    <w:p w:rsidR="0058569D" w:rsidRPr="00CE511A" w:rsidRDefault="00062E92" w:rsidP="0058569D">
      <w:pPr>
        <w:pStyle w:val="af3"/>
        <w:spacing w:before="0" w:beforeAutospacing="0" w:after="0" w:afterAutospacing="0"/>
        <w:ind w:firstLine="709"/>
        <w:jc w:val="both"/>
      </w:pPr>
      <w:r>
        <w:t>9</w:t>
      </w:r>
      <w:r w:rsidR="00F221EB">
        <w:t>.</w:t>
      </w:r>
      <w:r w:rsidR="0058569D" w:rsidRPr="00CE511A">
        <w:t>4 При наличии в негорючей жидкости, подлежащей сбросу в канализацию, растворенных горючих газов разрабатываются меры по их выделению. Остаточное содержание растворенных горючих газов в негорючей жидкости контролируется, а периодичность контроля и допустимое содержание газов – устанавливается в технологическом регламенте с учетом необходимости предотвращения выбросов химических веществ, превышающих предельно допустимые выбросы.</w:t>
      </w:r>
    </w:p>
    <w:p w:rsidR="0058569D" w:rsidRPr="00CE511A" w:rsidRDefault="00062E92" w:rsidP="0058569D">
      <w:pPr>
        <w:pStyle w:val="af3"/>
        <w:spacing w:before="0" w:beforeAutospacing="0" w:after="0" w:afterAutospacing="0"/>
        <w:ind w:firstLine="709"/>
        <w:jc w:val="both"/>
      </w:pPr>
      <w:r>
        <w:lastRenderedPageBreak/>
        <w:t>9</w:t>
      </w:r>
      <w:r w:rsidR="00F221EB">
        <w:t>.</w:t>
      </w:r>
      <w:r w:rsidR="0058569D" w:rsidRPr="00CE511A">
        <w:t>5 Системы разделения газожидкостных смесей оснащаются фазоразделителями, в целях предотвращения попадания газовой фазы в жидкость и уноса жидкости с парогазовой фазой.</w:t>
      </w:r>
    </w:p>
    <w:p w:rsidR="0058569D" w:rsidRPr="00CE511A" w:rsidRDefault="00062E92" w:rsidP="0058569D">
      <w:pPr>
        <w:pStyle w:val="af3"/>
        <w:spacing w:before="0" w:beforeAutospacing="0" w:after="0" w:afterAutospacing="0"/>
        <w:ind w:firstLine="709"/>
        <w:jc w:val="both"/>
      </w:pPr>
      <w:r>
        <w:t>9</w:t>
      </w:r>
      <w:r w:rsidR="00F221EB">
        <w:t>.</w:t>
      </w:r>
      <w:r w:rsidR="0058569D" w:rsidRPr="00CE511A">
        <w:t>6 Оборудование для разделения суспензий на компоненты оснащается блокировками, исключающими его пуск, обеспечивающими отключение и прекращение подачи суспензий при недопустимых отклонениях параметров инертной среды.</w:t>
      </w:r>
    </w:p>
    <w:p w:rsidR="0058569D" w:rsidRPr="00CE511A" w:rsidRDefault="00062E92" w:rsidP="0058569D">
      <w:pPr>
        <w:pStyle w:val="af3"/>
        <w:spacing w:before="0" w:beforeAutospacing="0" w:after="0" w:afterAutospacing="0"/>
        <w:ind w:firstLine="709"/>
        <w:jc w:val="both"/>
      </w:pPr>
      <w:r>
        <w:t>9</w:t>
      </w:r>
      <w:r w:rsidR="00F221EB">
        <w:t>.</w:t>
      </w:r>
      <w:r w:rsidR="0058569D" w:rsidRPr="00CE511A">
        <w:t>7 Разработка и ведение процесса разделения суспензий в центрифугах должны исключать образование взрывоопасных смесей, как в самой центрифуге, так и в атмосфере рабочей зоны помещения.</w:t>
      </w:r>
    </w:p>
    <w:p w:rsidR="0058569D" w:rsidRPr="00CE511A" w:rsidRDefault="00062E92" w:rsidP="0058569D">
      <w:pPr>
        <w:pStyle w:val="af3"/>
        <w:spacing w:before="0" w:beforeAutospacing="0" w:after="0" w:afterAutospacing="0"/>
        <w:ind w:firstLine="709"/>
        <w:jc w:val="both"/>
      </w:pPr>
      <w:r>
        <w:t>9</w:t>
      </w:r>
      <w:r w:rsidR="00F221EB">
        <w:t>.</w:t>
      </w:r>
      <w:r w:rsidR="0058569D" w:rsidRPr="00CE511A">
        <w:t>8 Для технологических процессов разделения горючих аэрозолей (газ - твердая фаза) в фильтрах (электрофильтрах) и циклонах предусматриваются меры, обеспечивающие безопасность при их проведении, в том числе автоматический контроль за разрежением в этих аппаратах, а при необходимости - автоматический контроль за содержанием кислорода в исходной аэрозоли или в отходящей газовой фазе, а также меры по исключению возникновения опасных значений напряженности электростатического поля.</w:t>
      </w:r>
    </w:p>
    <w:p w:rsidR="0058569D" w:rsidRPr="00CE511A" w:rsidRDefault="00062E92" w:rsidP="0058569D">
      <w:pPr>
        <w:pStyle w:val="af3"/>
        <w:spacing w:before="0" w:beforeAutospacing="0" w:after="0" w:afterAutospacing="0"/>
        <w:ind w:firstLine="709"/>
        <w:jc w:val="both"/>
      </w:pPr>
      <w:r>
        <w:t>9</w:t>
      </w:r>
      <w:r w:rsidR="00F221EB">
        <w:t>.</w:t>
      </w:r>
      <w:r w:rsidR="0058569D" w:rsidRPr="00CE511A">
        <w:t>9 Для аппаратов разделения аэрозолей предусматриваются надежные и эффективные меры по предотвращению образования отложений твердой фазы на внутренних поверхностях этих аппаратов или их удаление (антиадгезионные покрытия, механические встряхиватели, вибраторы, введение добавок и т.п.).</w:t>
      </w:r>
    </w:p>
    <w:p w:rsidR="0058569D" w:rsidRPr="00ED0F62" w:rsidRDefault="0058569D" w:rsidP="0058569D">
      <w:pPr>
        <w:pStyle w:val="af3"/>
        <w:spacing w:before="0" w:beforeAutospacing="0" w:after="0" w:afterAutospacing="0"/>
        <w:ind w:firstLine="709"/>
        <w:jc w:val="both"/>
      </w:pPr>
      <w:r w:rsidRPr="00CE511A">
        <w:t>Периодичность и безопасные способы проведения операций по удалению отложений (обеспыливанию) устанавливаются в технологическом регламенте.</w:t>
      </w:r>
    </w:p>
    <w:p w:rsidR="0058569D" w:rsidRPr="00ED0F62" w:rsidRDefault="0058569D" w:rsidP="0058569D">
      <w:pPr>
        <w:pStyle w:val="af3"/>
        <w:spacing w:before="0" w:beforeAutospacing="0" w:after="0" w:afterAutospacing="0"/>
        <w:ind w:firstLine="709"/>
      </w:pPr>
    </w:p>
    <w:p w:rsidR="0058569D" w:rsidRPr="00AF52C6" w:rsidRDefault="00F221EB" w:rsidP="0058569D">
      <w:pPr>
        <w:ind w:firstLine="709"/>
        <w:rPr>
          <w:rFonts w:ascii="Times New Roman" w:hAnsi="Times New Roman"/>
          <w:b/>
          <w:lang w:val="ru-RU"/>
        </w:rPr>
      </w:pPr>
      <w:r w:rsidRPr="00AF52C6">
        <w:rPr>
          <w:rFonts w:ascii="Times New Roman" w:hAnsi="Times New Roman"/>
          <w:b/>
          <w:bCs/>
          <w:lang w:val="ru-RU"/>
        </w:rPr>
        <w:t>1</w:t>
      </w:r>
      <w:r w:rsidR="00062E92">
        <w:rPr>
          <w:rFonts w:ascii="Times New Roman" w:hAnsi="Times New Roman"/>
          <w:b/>
          <w:bCs/>
          <w:lang w:val="ru-RU"/>
        </w:rPr>
        <w:t>0</w:t>
      </w:r>
      <w:r w:rsidR="0058569D" w:rsidRPr="00AF52C6">
        <w:rPr>
          <w:rFonts w:ascii="Times New Roman" w:hAnsi="Times New Roman"/>
          <w:b/>
          <w:bCs/>
          <w:lang w:val="ru-RU"/>
        </w:rPr>
        <w:t xml:space="preserve"> </w:t>
      </w:r>
      <w:r w:rsidR="0058569D" w:rsidRPr="00AF52C6">
        <w:rPr>
          <w:rFonts w:ascii="Times New Roman" w:hAnsi="Times New Roman"/>
          <w:lang w:val="ru-RU"/>
        </w:rPr>
        <w:t xml:space="preserve"> </w:t>
      </w:r>
      <w:r w:rsidR="0058569D" w:rsidRPr="00AF52C6">
        <w:rPr>
          <w:rFonts w:ascii="Times New Roman" w:hAnsi="Times New Roman"/>
          <w:b/>
          <w:lang w:val="ru-RU"/>
        </w:rPr>
        <w:t xml:space="preserve">Требования к экологической безопасности процессов производства  </w:t>
      </w:r>
    </w:p>
    <w:p w:rsidR="0058569D" w:rsidRPr="00AF52C6" w:rsidRDefault="00F221EB" w:rsidP="0058569D">
      <w:pPr>
        <w:ind w:firstLine="709"/>
        <w:rPr>
          <w:rFonts w:ascii="Times New Roman" w:hAnsi="Times New Roman"/>
          <w:b/>
          <w:lang w:val="ru-RU"/>
        </w:rPr>
      </w:pPr>
      <w:r w:rsidRPr="00AF52C6">
        <w:rPr>
          <w:rFonts w:ascii="Times New Roman" w:hAnsi="Times New Roman"/>
          <w:b/>
          <w:lang w:val="ru-RU"/>
        </w:rPr>
        <w:t xml:space="preserve">     </w:t>
      </w:r>
      <w:r w:rsidR="0058569D" w:rsidRPr="00AF52C6">
        <w:rPr>
          <w:rFonts w:ascii="Times New Roman" w:hAnsi="Times New Roman"/>
          <w:b/>
          <w:lang w:val="ru-RU"/>
        </w:rPr>
        <w:t xml:space="preserve"> удобрений</w:t>
      </w:r>
    </w:p>
    <w:p w:rsidR="0058569D" w:rsidRPr="00AF52C6" w:rsidRDefault="0058569D" w:rsidP="0058569D">
      <w:pPr>
        <w:ind w:firstLine="709"/>
        <w:jc w:val="center"/>
        <w:rPr>
          <w:rFonts w:ascii="Times New Roman" w:hAnsi="Times New Roman"/>
          <w:lang w:val="ru-RU"/>
        </w:rPr>
      </w:pP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1</w:t>
      </w:r>
      <w:r w:rsidR="00062E92">
        <w:rPr>
          <w:rFonts w:ascii="Times New Roman" w:hAnsi="Times New Roman"/>
          <w:lang w:val="ru-RU"/>
        </w:rPr>
        <w:t>0</w:t>
      </w:r>
      <w:r w:rsidRPr="00AF52C6">
        <w:rPr>
          <w:rFonts w:ascii="Times New Roman" w:hAnsi="Times New Roman"/>
          <w:lang w:val="ru-RU"/>
        </w:rPr>
        <w:t>.</w:t>
      </w:r>
      <w:r w:rsidR="0058569D" w:rsidRPr="00AF52C6">
        <w:rPr>
          <w:rFonts w:ascii="Times New Roman" w:hAnsi="Times New Roman"/>
          <w:lang w:val="ru-RU"/>
        </w:rPr>
        <w:t xml:space="preserve">1 Экологическая безопасность </w:t>
      </w:r>
      <w:r w:rsidR="00AC4A74">
        <w:rPr>
          <w:rFonts w:ascii="Times New Roman" w:hAnsi="Times New Roman"/>
          <w:lang w:val="ru-RU"/>
        </w:rPr>
        <w:t xml:space="preserve">процессов производства </w:t>
      </w:r>
      <w:r w:rsidR="0058569D" w:rsidRPr="00AF52C6">
        <w:rPr>
          <w:rFonts w:ascii="Times New Roman" w:hAnsi="Times New Roman"/>
          <w:lang w:val="ru-RU"/>
        </w:rPr>
        <w:t>удобрений определяется следующими факторами:</w:t>
      </w:r>
    </w:p>
    <w:p w:rsidR="0058569D" w:rsidRPr="00AF52C6" w:rsidRDefault="0058569D" w:rsidP="0058569D">
      <w:pPr>
        <w:pStyle w:val="aa"/>
        <w:ind w:left="0" w:firstLine="709"/>
        <w:jc w:val="both"/>
        <w:rPr>
          <w:rFonts w:ascii="Times New Roman" w:hAnsi="Times New Roman"/>
          <w:lang w:val="ru-RU"/>
        </w:rPr>
      </w:pPr>
      <w:r w:rsidRPr="00AF52C6">
        <w:rPr>
          <w:rFonts w:ascii="Times New Roman" w:hAnsi="Times New Roman"/>
          <w:lang w:val="ru-RU"/>
        </w:rPr>
        <w:t xml:space="preserve">- использованием сырья и материалов, не содержащих опасные вещества; </w:t>
      </w:r>
    </w:p>
    <w:p w:rsidR="0058569D" w:rsidRPr="00AF52C6" w:rsidRDefault="0058569D" w:rsidP="0058569D">
      <w:pPr>
        <w:pStyle w:val="aa"/>
        <w:ind w:left="0" w:firstLine="709"/>
        <w:jc w:val="both"/>
        <w:rPr>
          <w:rFonts w:ascii="Times New Roman" w:hAnsi="Times New Roman"/>
          <w:lang w:val="ru-RU"/>
        </w:rPr>
      </w:pPr>
      <w:r w:rsidRPr="00AF52C6">
        <w:rPr>
          <w:rFonts w:ascii="Times New Roman" w:hAnsi="Times New Roman"/>
          <w:lang w:val="ru-RU"/>
        </w:rPr>
        <w:t>- использованием малоотходных технологий, максимальным вовлечением отходов производства во вторичное использование;</w:t>
      </w:r>
    </w:p>
    <w:p w:rsidR="0058569D" w:rsidRPr="00AF52C6" w:rsidRDefault="0058569D" w:rsidP="0058569D">
      <w:pPr>
        <w:pStyle w:val="aa"/>
        <w:ind w:left="0" w:firstLine="709"/>
        <w:jc w:val="both"/>
        <w:rPr>
          <w:rFonts w:ascii="Times New Roman" w:hAnsi="Times New Roman"/>
          <w:lang w:val="ru-RU"/>
        </w:rPr>
      </w:pPr>
      <w:r w:rsidRPr="00AF52C6">
        <w:rPr>
          <w:rFonts w:ascii="Times New Roman" w:hAnsi="Times New Roman"/>
          <w:lang w:val="ru-RU"/>
        </w:rPr>
        <w:t>- использованием при производстве удобрений веществ и материалов, разлагающихся в окружающей среде без образования опасных загрязняющих веществ, способных мигрировать с поверхностными и грунтовыми водами, вступать в химические реакции с другими веществами, образовывать горючие, воспламеняющиеся и взрывоопасные смеси, аккумулироваться в почвах, донных отложениях, объектах животного и растительного мира при их размещении (захоронении) в виде отходов;</w:t>
      </w:r>
    </w:p>
    <w:p w:rsidR="0058569D" w:rsidRPr="00AF52C6" w:rsidRDefault="0058569D" w:rsidP="0058569D">
      <w:pPr>
        <w:pStyle w:val="aa"/>
        <w:ind w:left="0" w:firstLine="709"/>
        <w:jc w:val="both"/>
        <w:rPr>
          <w:rFonts w:ascii="Times New Roman" w:hAnsi="Times New Roman"/>
          <w:lang w:val="ru-RU"/>
        </w:rPr>
      </w:pPr>
      <w:r w:rsidRPr="00AF52C6">
        <w:rPr>
          <w:rFonts w:ascii="Times New Roman" w:hAnsi="Times New Roman"/>
          <w:lang w:val="ru-RU"/>
        </w:rPr>
        <w:t>- максимальной изоляцией от окружающей среды всех опасных веществ;</w:t>
      </w:r>
    </w:p>
    <w:p w:rsidR="0058569D" w:rsidRPr="00AF52C6" w:rsidRDefault="0058569D" w:rsidP="0058569D">
      <w:pPr>
        <w:pStyle w:val="aa"/>
        <w:ind w:left="0" w:firstLine="709"/>
        <w:jc w:val="both"/>
        <w:rPr>
          <w:rFonts w:ascii="Times New Roman" w:hAnsi="Times New Roman"/>
          <w:lang w:val="ru-RU"/>
        </w:rPr>
      </w:pPr>
      <w:r w:rsidRPr="00AF52C6">
        <w:rPr>
          <w:rFonts w:ascii="Times New Roman" w:hAnsi="Times New Roman"/>
          <w:lang w:val="ru-RU"/>
        </w:rPr>
        <w:t>- оснащением установками по очистке выбросов в атмосферу, сбору и очистке сточных вод;</w:t>
      </w:r>
    </w:p>
    <w:p w:rsidR="0058569D" w:rsidRPr="00AF52C6" w:rsidRDefault="0058569D" w:rsidP="0058569D">
      <w:pPr>
        <w:pStyle w:val="aa"/>
        <w:ind w:left="0" w:firstLine="709"/>
        <w:jc w:val="both"/>
        <w:rPr>
          <w:rFonts w:ascii="Times New Roman" w:hAnsi="Times New Roman"/>
          <w:lang w:val="ru-RU"/>
        </w:rPr>
      </w:pPr>
      <w:r w:rsidRPr="00AF52C6">
        <w:rPr>
          <w:rFonts w:ascii="Times New Roman" w:hAnsi="Times New Roman"/>
          <w:lang w:val="ru-RU"/>
        </w:rPr>
        <w:t>- хранением (складированием, захоронением) отходов производства и потребления только в специально отведённых и оборудованных местах или сооружениях (объектах организованного размещения отходов) в соответствии с их составом и происхождением.</w:t>
      </w:r>
    </w:p>
    <w:p w:rsidR="0058569D" w:rsidRPr="00AF52C6" w:rsidRDefault="00F221EB" w:rsidP="0058569D">
      <w:pPr>
        <w:ind w:firstLine="709"/>
        <w:jc w:val="both"/>
        <w:rPr>
          <w:rFonts w:ascii="Times New Roman" w:hAnsi="Times New Roman"/>
          <w:lang w:val="ru-RU"/>
        </w:rPr>
      </w:pPr>
      <w:r w:rsidRPr="00AF52C6">
        <w:rPr>
          <w:rFonts w:ascii="Times New Roman" w:hAnsi="Times New Roman"/>
          <w:lang w:val="ru-RU"/>
        </w:rPr>
        <w:t>1</w:t>
      </w:r>
      <w:r w:rsidR="00062E92">
        <w:rPr>
          <w:rFonts w:ascii="Times New Roman" w:hAnsi="Times New Roman"/>
          <w:lang w:val="ru-RU"/>
        </w:rPr>
        <w:t>0</w:t>
      </w:r>
      <w:r w:rsidRPr="00AF52C6">
        <w:rPr>
          <w:rFonts w:ascii="Times New Roman" w:hAnsi="Times New Roman"/>
          <w:lang w:val="ru-RU"/>
        </w:rPr>
        <w:t>.</w:t>
      </w:r>
      <w:r w:rsidR="0058569D" w:rsidRPr="00AF52C6">
        <w:rPr>
          <w:rFonts w:ascii="Times New Roman" w:hAnsi="Times New Roman"/>
          <w:lang w:val="ru-RU"/>
        </w:rPr>
        <w:t xml:space="preserve">2 В целях обеспечения экологической безопасности для </w:t>
      </w:r>
      <w:r w:rsidR="0058569D" w:rsidRPr="00AF52C6">
        <w:rPr>
          <w:rFonts w:ascii="Times New Roman" w:hAnsi="Times New Roman"/>
          <w:b/>
          <w:lang w:val="ru-RU"/>
        </w:rPr>
        <w:t xml:space="preserve">существующего стационарного объекта хозяйственной деятельности </w:t>
      </w:r>
      <w:r w:rsidR="0058569D" w:rsidRPr="00AF52C6">
        <w:rPr>
          <w:rFonts w:ascii="Times New Roman" w:hAnsi="Times New Roman"/>
          <w:lang w:val="ru-RU"/>
        </w:rPr>
        <w:t>устанавливаются экологические нормативы на выбросы загрязняющих веществ в атмосферный воздух, сбросы загрязняющих веществ в водные объекты, образования и размещения отходов.</w:t>
      </w:r>
    </w:p>
    <w:p w:rsidR="0058569D" w:rsidRPr="00AF52C6" w:rsidRDefault="00F221EB" w:rsidP="0058569D">
      <w:pPr>
        <w:ind w:firstLine="709"/>
        <w:jc w:val="both"/>
        <w:rPr>
          <w:rFonts w:ascii="Times New Roman" w:hAnsi="Times New Roman"/>
          <w:lang w:val="ru-RU"/>
        </w:rPr>
      </w:pPr>
      <w:r w:rsidRPr="00AF52C6">
        <w:rPr>
          <w:rFonts w:ascii="Times New Roman" w:hAnsi="Times New Roman"/>
          <w:lang w:val="ru-RU"/>
        </w:rPr>
        <w:t>1</w:t>
      </w:r>
      <w:r w:rsidR="00062E92">
        <w:rPr>
          <w:rFonts w:ascii="Times New Roman" w:hAnsi="Times New Roman"/>
          <w:lang w:val="ru-RU"/>
        </w:rPr>
        <w:t>0</w:t>
      </w:r>
      <w:r w:rsidRPr="00AF52C6">
        <w:rPr>
          <w:rFonts w:ascii="Times New Roman" w:hAnsi="Times New Roman"/>
          <w:lang w:val="ru-RU"/>
        </w:rPr>
        <w:t>.</w:t>
      </w:r>
      <w:r w:rsidR="0058569D" w:rsidRPr="00AF52C6">
        <w:rPr>
          <w:rFonts w:ascii="Times New Roman" w:hAnsi="Times New Roman"/>
          <w:lang w:val="ru-RU"/>
        </w:rPr>
        <w:t>3 Экологические нормативы устанавливаются по следующим показателям:</w:t>
      </w:r>
    </w:p>
    <w:p w:rsidR="0058569D" w:rsidRPr="00AF52C6" w:rsidRDefault="0058569D" w:rsidP="0058569D">
      <w:pPr>
        <w:pStyle w:val="aa"/>
        <w:numPr>
          <w:ilvl w:val="0"/>
          <w:numId w:val="3"/>
        </w:numPr>
        <w:ind w:left="0" w:firstLine="709"/>
        <w:jc w:val="both"/>
        <w:rPr>
          <w:rFonts w:ascii="Times New Roman" w:hAnsi="Times New Roman"/>
          <w:lang w:val="ru-RU"/>
        </w:rPr>
      </w:pPr>
      <w:r w:rsidRPr="00AF52C6">
        <w:rPr>
          <w:rFonts w:ascii="Times New Roman" w:hAnsi="Times New Roman"/>
          <w:b/>
          <w:bCs/>
          <w:lang w:val="ru-RU"/>
        </w:rPr>
        <w:t>предельно допустимому выбросу (ПДВ)</w:t>
      </w:r>
      <w:r w:rsidRPr="00AF52C6">
        <w:rPr>
          <w:rFonts w:ascii="Times New Roman" w:hAnsi="Times New Roman"/>
          <w:lang w:val="ru-RU"/>
        </w:rPr>
        <w:t xml:space="preserve"> - массе загрязняющих веществ в выбросах в единицу времени, формирующих приземные концентрации, не </w:t>
      </w:r>
      <w:r w:rsidRPr="00AF52C6">
        <w:rPr>
          <w:rFonts w:ascii="Times New Roman" w:hAnsi="Times New Roman"/>
          <w:lang w:val="ru-RU"/>
        </w:rPr>
        <w:lastRenderedPageBreak/>
        <w:t>превышающие предельно допустимые квоты, установленные для атмосферного воздуха;</w:t>
      </w:r>
    </w:p>
    <w:p w:rsidR="0058569D" w:rsidRPr="00AF52C6" w:rsidRDefault="0058569D" w:rsidP="0058569D">
      <w:pPr>
        <w:pStyle w:val="aa"/>
        <w:numPr>
          <w:ilvl w:val="0"/>
          <w:numId w:val="3"/>
        </w:numPr>
        <w:spacing w:before="100" w:beforeAutospacing="1"/>
        <w:ind w:left="0" w:firstLine="709"/>
        <w:jc w:val="both"/>
        <w:rPr>
          <w:rFonts w:ascii="Times New Roman" w:hAnsi="Times New Roman"/>
          <w:lang w:val="ru-RU"/>
        </w:rPr>
      </w:pPr>
      <w:r w:rsidRPr="00AF52C6">
        <w:rPr>
          <w:rFonts w:ascii="Times New Roman" w:hAnsi="Times New Roman"/>
          <w:b/>
          <w:bCs/>
          <w:lang w:val="ru-RU"/>
        </w:rPr>
        <w:t>предельно допустимому сбросу (ПДС)</w:t>
      </w:r>
      <w:r w:rsidRPr="00AF52C6">
        <w:rPr>
          <w:rFonts w:ascii="Times New Roman" w:hAnsi="Times New Roman"/>
          <w:lang w:val="ru-RU"/>
        </w:rPr>
        <w:t xml:space="preserve"> - массе вещества в сточных водах, максимально допустимой к отведению в установленном режиме в данном пункте в единицу времени с целью обеспечения норм качества воды в контрольном пункте;</w:t>
      </w:r>
    </w:p>
    <w:p w:rsidR="0058569D" w:rsidRPr="00AF52C6" w:rsidRDefault="0058569D" w:rsidP="0058569D">
      <w:pPr>
        <w:pStyle w:val="aa"/>
        <w:numPr>
          <w:ilvl w:val="0"/>
          <w:numId w:val="3"/>
        </w:numPr>
        <w:spacing w:before="100" w:beforeAutospacing="1"/>
        <w:ind w:left="0" w:firstLine="709"/>
        <w:jc w:val="both"/>
        <w:rPr>
          <w:rFonts w:ascii="Times New Roman" w:hAnsi="Times New Roman"/>
          <w:lang w:val="ru-RU"/>
        </w:rPr>
      </w:pPr>
      <w:r w:rsidRPr="00AF52C6">
        <w:rPr>
          <w:rFonts w:ascii="Times New Roman" w:hAnsi="Times New Roman"/>
          <w:b/>
          <w:bCs/>
          <w:lang w:val="ru-RU"/>
        </w:rPr>
        <w:t>норме образования отходов</w:t>
      </w:r>
      <w:r w:rsidRPr="00AF52C6">
        <w:rPr>
          <w:rFonts w:ascii="Times New Roman" w:hAnsi="Times New Roman"/>
          <w:lang w:val="ru-RU"/>
        </w:rPr>
        <w:t xml:space="preserve"> - величине выхода отхода при переработке определенной массы основного сырья или изготовления определенного количества готовой продукции в условиях обеспечения норматива образования отходов;</w:t>
      </w:r>
    </w:p>
    <w:p w:rsidR="0058569D" w:rsidRPr="00AF52C6" w:rsidRDefault="0058569D" w:rsidP="0058569D">
      <w:pPr>
        <w:pStyle w:val="aa"/>
        <w:numPr>
          <w:ilvl w:val="0"/>
          <w:numId w:val="3"/>
        </w:numPr>
        <w:spacing w:before="100" w:beforeAutospacing="1"/>
        <w:ind w:left="0" w:firstLine="709"/>
        <w:jc w:val="both"/>
        <w:rPr>
          <w:rFonts w:ascii="Times New Roman" w:hAnsi="Times New Roman"/>
          <w:lang w:val="ru-RU"/>
        </w:rPr>
      </w:pPr>
      <w:r w:rsidRPr="00AF52C6">
        <w:rPr>
          <w:rFonts w:ascii="Times New Roman" w:hAnsi="Times New Roman"/>
          <w:b/>
          <w:bCs/>
          <w:lang w:val="ru-RU"/>
        </w:rPr>
        <w:t>нормативу образования отходов</w:t>
      </w:r>
      <w:r w:rsidRPr="00AF52C6">
        <w:rPr>
          <w:rFonts w:ascii="Times New Roman" w:hAnsi="Times New Roman"/>
          <w:lang w:val="ru-RU"/>
        </w:rPr>
        <w:t xml:space="preserve"> - установленному количеству отходов конкретного вида при производстве единицы продукции или на единицу исходного сырья;</w:t>
      </w:r>
    </w:p>
    <w:p w:rsidR="0058569D" w:rsidRPr="00AF52C6" w:rsidRDefault="0058569D" w:rsidP="0058569D">
      <w:pPr>
        <w:pStyle w:val="aa"/>
        <w:numPr>
          <w:ilvl w:val="0"/>
          <w:numId w:val="3"/>
        </w:numPr>
        <w:spacing w:before="100" w:beforeAutospacing="1"/>
        <w:ind w:left="0" w:firstLine="709"/>
        <w:jc w:val="both"/>
        <w:rPr>
          <w:rFonts w:ascii="Times New Roman" w:hAnsi="Times New Roman"/>
          <w:lang w:val="ru-RU"/>
        </w:rPr>
      </w:pPr>
      <w:r w:rsidRPr="00AF52C6">
        <w:rPr>
          <w:rFonts w:ascii="Times New Roman" w:hAnsi="Times New Roman"/>
          <w:b/>
          <w:lang w:val="ru-RU"/>
        </w:rPr>
        <w:t>лимиту размещения отходов</w:t>
      </w:r>
      <w:r w:rsidRPr="00AF52C6">
        <w:rPr>
          <w:rFonts w:ascii="Times New Roman" w:hAnsi="Times New Roman"/>
          <w:lang w:val="ru-RU"/>
        </w:rPr>
        <w:t xml:space="preserve"> - предельным величинам массы, площади и продолжительности временного размещения отходов, образующихся в процессах основного и вспомогательного производства, на территории стационарного объекта хозяйственной деятельности.</w:t>
      </w:r>
    </w:p>
    <w:p w:rsidR="00BB2411" w:rsidRDefault="00F221EB" w:rsidP="00BB2411">
      <w:pPr>
        <w:ind w:firstLine="709"/>
        <w:jc w:val="both"/>
        <w:rPr>
          <w:rFonts w:ascii="Times New Roman" w:hAnsi="Times New Roman"/>
          <w:lang w:val="ru-RU"/>
        </w:rPr>
      </w:pPr>
      <w:r w:rsidRPr="00AF52C6">
        <w:rPr>
          <w:rFonts w:ascii="Times New Roman" w:hAnsi="Times New Roman"/>
          <w:lang w:val="ru-RU"/>
        </w:rPr>
        <w:t>1</w:t>
      </w:r>
      <w:r w:rsidR="00062E92">
        <w:rPr>
          <w:rFonts w:ascii="Times New Roman" w:hAnsi="Times New Roman"/>
          <w:lang w:val="ru-RU"/>
        </w:rPr>
        <w:t>0</w:t>
      </w:r>
      <w:r w:rsidRPr="00AF52C6">
        <w:rPr>
          <w:rFonts w:ascii="Times New Roman" w:hAnsi="Times New Roman"/>
          <w:lang w:val="ru-RU"/>
        </w:rPr>
        <w:t>.</w:t>
      </w:r>
      <w:r w:rsidR="0058569D" w:rsidRPr="00AF52C6">
        <w:rPr>
          <w:rFonts w:ascii="Times New Roman" w:hAnsi="Times New Roman"/>
          <w:lang w:val="ru-RU"/>
        </w:rPr>
        <w:t>4 Запрещается использование сырья и материалов, внедрение технологических процессов и выпуск готовой продукции без экологического или гигиенического сертификатов, а также с отклонениями от определенных в них параметров.</w:t>
      </w:r>
    </w:p>
    <w:p w:rsidR="0058569D" w:rsidRPr="00AF52C6" w:rsidRDefault="00BB2411" w:rsidP="00BB2411">
      <w:pPr>
        <w:ind w:firstLine="709"/>
        <w:jc w:val="both"/>
        <w:rPr>
          <w:rFonts w:ascii="Times New Roman" w:hAnsi="Times New Roman"/>
          <w:lang w:val="ru-RU"/>
        </w:rPr>
      </w:pPr>
      <w:r>
        <w:rPr>
          <w:rFonts w:ascii="Times New Roman" w:hAnsi="Times New Roman"/>
          <w:lang w:val="ru-RU"/>
        </w:rPr>
        <w:t>1</w:t>
      </w:r>
      <w:r w:rsidR="00062E92">
        <w:rPr>
          <w:rFonts w:ascii="Times New Roman" w:hAnsi="Times New Roman"/>
          <w:lang w:val="ru-RU"/>
        </w:rPr>
        <w:t>0</w:t>
      </w:r>
      <w:r w:rsidR="00F221EB" w:rsidRPr="00AF52C6">
        <w:rPr>
          <w:rFonts w:ascii="Times New Roman" w:hAnsi="Times New Roman"/>
          <w:lang w:val="ru-RU"/>
        </w:rPr>
        <w:t>.</w:t>
      </w:r>
      <w:r w:rsidR="0058569D" w:rsidRPr="00AF52C6">
        <w:rPr>
          <w:rFonts w:ascii="Times New Roman" w:hAnsi="Times New Roman"/>
          <w:lang w:val="ru-RU"/>
        </w:rPr>
        <w:t xml:space="preserve">5 На каждом предприятии по производству удобрений должна быть внедрена система производственного контроля за: </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w:t>
      </w:r>
      <w:r w:rsidR="0058569D" w:rsidRPr="00AF52C6">
        <w:rPr>
          <w:rFonts w:ascii="Times New Roman" w:hAnsi="Times New Roman"/>
          <w:lang w:val="ru-RU"/>
        </w:rPr>
        <w:t xml:space="preserve"> технологическими режимами и критическими параметрами по основным стадиям процесса, качеством и безопасностью исходного сырья и конечной продукции; </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w:t>
      </w:r>
      <w:r w:rsidR="0058569D" w:rsidRPr="00AF52C6">
        <w:rPr>
          <w:rFonts w:ascii="Times New Roman" w:hAnsi="Times New Roman"/>
          <w:lang w:val="ru-RU"/>
        </w:rPr>
        <w:t xml:space="preserve"> характером вредных выбросов и сбросов в окружающую среду, образованием и размещением отходов; </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w:t>
      </w:r>
      <w:r w:rsidR="0058569D" w:rsidRPr="00AF52C6">
        <w:rPr>
          <w:rFonts w:ascii="Times New Roman" w:hAnsi="Times New Roman"/>
          <w:lang w:val="ru-RU"/>
        </w:rPr>
        <w:t xml:space="preserve"> выполнением санитарно-эпидемиологических, гигиенических требований, а также требований по охране труда. </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1</w:t>
      </w:r>
      <w:r w:rsidR="00062E92">
        <w:rPr>
          <w:rFonts w:ascii="Times New Roman" w:hAnsi="Times New Roman"/>
          <w:lang w:val="ru-RU"/>
        </w:rPr>
        <w:t>0</w:t>
      </w:r>
      <w:r w:rsidRPr="00AF52C6">
        <w:rPr>
          <w:rFonts w:ascii="Times New Roman" w:hAnsi="Times New Roman"/>
          <w:lang w:val="ru-RU"/>
        </w:rPr>
        <w:t>.</w:t>
      </w:r>
      <w:r w:rsidR="0058569D" w:rsidRPr="00AF52C6">
        <w:rPr>
          <w:rFonts w:ascii="Times New Roman" w:hAnsi="Times New Roman"/>
          <w:lang w:val="ru-RU"/>
        </w:rPr>
        <w:t xml:space="preserve">6 Система производственного контроля должна включать: </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w:t>
      </w:r>
      <w:r w:rsidR="0058569D" w:rsidRPr="00AF52C6">
        <w:rPr>
          <w:rFonts w:ascii="Times New Roman" w:hAnsi="Times New Roman"/>
          <w:lang w:val="ru-RU"/>
        </w:rPr>
        <w:t xml:space="preserve"> контроль уровней опасных и вредных производственных факторов на рабочих местах и концентраций вредных веществ в воздухе рабочей зоны; </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w:t>
      </w:r>
      <w:r w:rsidR="0058569D" w:rsidRPr="00AF52C6">
        <w:rPr>
          <w:rFonts w:ascii="Times New Roman" w:hAnsi="Times New Roman"/>
          <w:lang w:val="ru-RU"/>
        </w:rPr>
        <w:t xml:space="preserve"> содержание вредных веществ в объектах окружающей среды за границей промплощадки;</w:t>
      </w:r>
    </w:p>
    <w:p w:rsidR="0058569D" w:rsidRPr="00AF52C6" w:rsidRDefault="00F221EB" w:rsidP="0058569D">
      <w:pPr>
        <w:ind w:firstLine="709"/>
        <w:rPr>
          <w:rFonts w:ascii="Times New Roman" w:hAnsi="Times New Roman"/>
          <w:lang w:val="ru-RU"/>
        </w:rPr>
      </w:pPr>
      <w:r w:rsidRPr="00AF52C6">
        <w:rPr>
          <w:rFonts w:ascii="Times New Roman" w:hAnsi="Times New Roman"/>
          <w:lang w:val="ru-RU"/>
        </w:rPr>
        <w:t>-</w:t>
      </w:r>
      <w:r w:rsidR="0058569D" w:rsidRPr="00AF52C6">
        <w:rPr>
          <w:rFonts w:ascii="Times New Roman" w:hAnsi="Times New Roman"/>
          <w:lang w:val="ru-RU"/>
        </w:rPr>
        <w:t xml:space="preserve"> контроль эффективности пылегазоулавливающих устройств и очистных сооружений. </w:t>
      </w:r>
    </w:p>
    <w:p w:rsidR="0058569D" w:rsidRPr="00AF52C6" w:rsidRDefault="0058569D" w:rsidP="0058569D">
      <w:pPr>
        <w:ind w:firstLine="709"/>
        <w:rPr>
          <w:rFonts w:ascii="Times New Roman" w:hAnsi="Times New Roman"/>
          <w:lang w:val="ru-RU"/>
        </w:rPr>
      </w:pPr>
    </w:p>
    <w:p w:rsidR="00BB2411" w:rsidRDefault="00F221EB" w:rsidP="0058569D">
      <w:pPr>
        <w:ind w:firstLine="709"/>
        <w:rPr>
          <w:rFonts w:ascii="Times New Roman" w:hAnsi="Times New Roman"/>
          <w:b/>
          <w:lang w:val="ru-RU"/>
        </w:rPr>
      </w:pPr>
      <w:r w:rsidRPr="00AF52C6">
        <w:rPr>
          <w:rFonts w:ascii="Times New Roman" w:hAnsi="Times New Roman"/>
          <w:b/>
          <w:lang w:val="ru-RU"/>
        </w:rPr>
        <w:t>1</w:t>
      </w:r>
      <w:r w:rsidR="00062E92">
        <w:rPr>
          <w:rFonts w:ascii="Times New Roman" w:hAnsi="Times New Roman"/>
          <w:b/>
          <w:lang w:val="ru-RU"/>
        </w:rPr>
        <w:t>1</w:t>
      </w:r>
      <w:r w:rsidRPr="00AF52C6">
        <w:rPr>
          <w:rFonts w:ascii="Times New Roman" w:hAnsi="Times New Roman"/>
          <w:b/>
          <w:lang w:val="ru-RU"/>
        </w:rPr>
        <w:t xml:space="preserve"> </w:t>
      </w:r>
      <w:r w:rsidR="0058569D" w:rsidRPr="00AF52C6">
        <w:rPr>
          <w:rFonts w:ascii="Times New Roman" w:hAnsi="Times New Roman"/>
          <w:b/>
          <w:lang w:val="ru-RU"/>
        </w:rPr>
        <w:t xml:space="preserve"> Требования к экологической безопасности </w:t>
      </w:r>
      <w:r w:rsidR="00AC4A74">
        <w:rPr>
          <w:rFonts w:ascii="Times New Roman" w:hAnsi="Times New Roman"/>
          <w:b/>
          <w:lang w:val="ru-RU"/>
        </w:rPr>
        <w:t>реконструируемых</w:t>
      </w:r>
    </w:p>
    <w:p w:rsidR="0058569D" w:rsidRPr="00AF52C6" w:rsidRDefault="00BB2411" w:rsidP="0058569D">
      <w:pPr>
        <w:ind w:firstLine="709"/>
        <w:rPr>
          <w:rFonts w:ascii="Times New Roman" w:hAnsi="Times New Roman"/>
          <w:b/>
          <w:lang w:val="ru-RU"/>
        </w:rPr>
      </w:pPr>
      <w:r>
        <w:rPr>
          <w:rFonts w:ascii="Times New Roman" w:hAnsi="Times New Roman"/>
          <w:b/>
          <w:lang w:val="ru-RU"/>
        </w:rPr>
        <w:t xml:space="preserve">      </w:t>
      </w:r>
      <w:r w:rsidR="00AC4A74">
        <w:rPr>
          <w:rFonts w:ascii="Times New Roman" w:hAnsi="Times New Roman"/>
          <w:b/>
          <w:lang w:val="ru-RU"/>
        </w:rPr>
        <w:t xml:space="preserve"> производств</w:t>
      </w:r>
      <w:r>
        <w:rPr>
          <w:rFonts w:ascii="Times New Roman" w:hAnsi="Times New Roman"/>
          <w:b/>
          <w:lang w:val="ru-RU"/>
        </w:rPr>
        <w:t xml:space="preserve"> у</w:t>
      </w:r>
      <w:r w:rsidR="0058569D" w:rsidRPr="00AF52C6">
        <w:rPr>
          <w:rFonts w:ascii="Times New Roman" w:hAnsi="Times New Roman"/>
          <w:b/>
          <w:lang w:val="ru-RU"/>
        </w:rPr>
        <w:t>добрений</w:t>
      </w:r>
    </w:p>
    <w:p w:rsidR="0058569D" w:rsidRPr="00AF52C6" w:rsidRDefault="00F221EB" w:rsidP="0058569D">
      <w:pPr>
        <w:pStyle w:val="31"/>
        <w:ind w:firstLine="709"/>
        <w:rPr>
          <w:sz w:val="24"/>
          <w:szCs w:val="24"/>
        </w:rPr>
      </w:pPr>
      <w:r w:rsidRPr="00AF52C6">
        <w:rPr>
          <w:sz w:val="24"/>
          <w:szCs w:val="24"/>
        </w:rPr>
        <w:t>1</w:t>
      </w:r>
      <w:r w:rsidR="00062E92">
        <w:rPr>
          <w:sz w:val="24"/>
          <w:szCs w:val="24"/>
        </w:rPr>
        <w:t>1</w:t>
      </w:r>
      <w:r w:rsidRPr="00AF52C6">
        <w:rPr>
          <w:sz w:val="24"/>
          <w:szCs w:val="24"/>
        </w:rPr>
        <w:t>.</w:t>
      </w:r>
      <w:r w:rsidR="0058569D" w:rsidRPr="00AF52C6">
        <w:rPr>
          <w:sz w:val="24"/>
          <w:szCs w:val="24"/>
        </w:rPr>
        <w:t>1 В целях снижения комплексного загрязнения окружающей среды</w:t>
      </w:r>
      <w:r w:rsidR="0058569D" w:rsidRPr="00AF52C6">
        <w:rPr>
          <w:b/>
          <w:bCs/>
          <w:sz w:val="24"/>
          <w:szCs w:val="24"/>
        </w:rPr>
        <w:t xml:space="preserve"> </w:t>
      </w:r>
      <w:r w:rsidR="0058569D" w:rsidRPr="00AF52C6">
        <w:rPr>
          <w:sz w:val="24"/>
          <w:szCs w:val="24"/>
        </w:rPr>
        <w:t xml:space="preserve">для </w:t>
      </w:r>
      <w:r w:rsidR="0058569D" w:rsidRPr="00AF52C6">
        <w:rPr>
          <w:b/>
          <w:sz w:val="24"/>
          <w:szCs w:val="24"/>
        </w:rPr>
        <w:t>реконструируемого стационарного объекта хозяйственной деятельности</w:t>
      </w:r>
      <w:r w:rsidR="0058569D" w:rsidRPr="00AF52C6">
        <w:rPr>
          <w:sz w:val="24"/>
          <w:szCs w:val="24"/>
        </w:rPr>
        <w:t xml:space="preserve"> проводится оценка воздействия на окружающую среду при принятии решений об осуществлении хозяйственной деятельности, включая нулевой вариант, т.е. вариант отказа от намечаемой деятельности. Результаты оценки воздействия на окружающую среду служат основой для принятия технических решений по предотвращению или смягчению воздействий намечаемой хозяйственной деятельности на окружающую среду и связанных с ней социальных, экономических и иных последствий, организации системы проведения мониторинга, после проектного анализа и экологического контроля (надзора) за реализацией намечаемой хозяйственной и иной деятельности.</w:t>
      </w:r>
    </w:p>
    <w:p w:rsidR="0058569D" w:rsidRPr="00AF52C6" w:rsidRDefault="00F221EB" w:rsidP="0058569D">
      <w:pPr>
        <w:ind w:firstLine="709"/>
        <w:jc w:val="both"/>
        <w:rPr>
          <w:rFonts w:ascii="Times New Roman" w:hAnsi="Times New Roman"/>
          <w:lang w:val="ru-RU"/>
        </w:rPr>
      </w:pPr>
      <w:r w:rsidRPr="00AF52C6">
        <w:rPr>
          <w:rFonts w:ascii="Times New Roman" w:hAnsi="Times New Roman"/>
          <w:lang w:val="ru-RU"/>
        </w:rPr>
        <w:t>1</w:t>
      </w:r>
      <w:r w:rsidR="00062E92">
        <w:rPr>
          <w:rFonts w:ascii="Times New Roman" w:hAnsi="Times New Roman"/>
          <w:lang w:val="ru-RU"/>
        </w:rPr>
        <w:t>1</w:t>
      </w:r>
      <w:r w:rsidRPr="00AF52C6">
        <w:rPr>
          <w:rFonts w:ascii="Times New Roman" w:hAnsi="Times New Roman"/>
          <w:lang w:val="ru-RU"/>
        </w:rPr>
        <w:t>.</w:t>
      </w:r>
      <w:r w:rsidR="0058569D" w:rsidRPr="00AF52C6">
        <w:rPr>
          <w:rFonts w:ascii="Times New Roman" w:hAnsi="Times New Roman"/>
          <w:lang w:val="ru-RU"/>
        </w:rPr>
        <w:t>2 На последнем этапе оценки, в заявлении об экологических последствиях, устанавливаются экологические нормативы на выбросы загрязняющих веществ в атмосферный воздух, сбросы загрязняющих веществ в водные объекты, образования и размещения отходов, а также объемы и условия изъятия природных ресурсов (водных, земельных, лесных, минерально-сырьевых, биологических).</w:t>
      </w:r>
    </w:p>
    <w:p w:rsidR="0058569D" w:rsidRPr="00AF52C6" w:rsidRDefault="00F221EB" w:rsidP="0058569D">
      <w:pPr>
        <w:pStyle w:val="afc"/>
        <w:ind w:firstLine="709"/>
        <w:rPr>
          <w:snapToGrid w:val="0"/>
          <w:color w:val="auto"/>
          <w:szCs w:val="24"/>
        </w:rPr>
      </w:pPr>
      <w:r w:rsidRPr="00AF52C6">
        <w:rPr>
          <w:snapToGrid w:val="0"/>
          <w:color w:val="auto"/>
          <w:szCs w:val="24"/>
        </w:rPr>
        <w:lastRenderedPageBreak/>
        <w:t>1</w:t>
      </w:r>
      <w:r w:rsidR="00062E92">
        <w:rPr>
          <w:snapToGrid w:val="0"/>
          <w:color w:val="auto"/>
          <w:szCs w:val="24"/>
        </w:rPr>
        <w:t>1</w:t>
      </w:r>
      <w:r w:rsidRPr="00AF52C6">
        <w:rPr>
          <w:snapToGrid w:val="0"/>
          <w:color w:val="auto"/>
          <w:szCs w:val="24"/>
        </w:rPr>
        <w:t>.</w:t>
      </w:r>
      <w:r w:rsidR="0058569D" w:rsidRPr="00AF52C6">
        <w:rPr>
          <w:snapToGrid w:val="0"/>
          <w:color w:val="auto"/>
          <w:szCs w:val="24"/>
        </w:rPr>
        <w:t xml:space="preserve">3 Проекты, по которым отсутствует положительное заключение государственной экологической экспертизы, не подлежат реализации. </w:t>
      </w:r>
    </w:p>
    <w:p w:rsidR="0058569D" w:rsidRPr="003B096C" w:rsidRDefault="0058569D" w:rsidP="0058569D">
      <w:pPr>
        <w:ind w:firstLine="709"/>
        <w:rPr>
          <w:rFonts w:ascii="Times New Roman" w:hAnsi="Times New Roman"/>
          <w:color w:val="FF0000"/>
          <w:lang w:val="ru-RU"/>
        </w:rPr>
      </w:pPr>
    </w:p>
    <w:p w:rsidR="0058569D" w:rsidRPr="003B096C" w:rsidRDefault="0058569D" w:rsidP="0058569D">
      <w:pPr>
        <w:ind w:firstLine="709"/>
        <w:rPr>
          <w:rFonts w:ascii="Times New Roman" w:hAnsi="Times New Roman"/>
          <w:color w:val="FF0000"/>
          <w:lang w:val="ru-RU"/>
        </w:rPr>
      </w:pPr>
    </w:p>
    <w:p w:rsidR="0058569D" w:rsidRPr="00B46FFE" w:rsidRDefault="0058569D" w:rsidP="0058569D">
      <w:pPr>
        <w:spacing w:after="200" w:line="276" w:lineRule="auto"/>
        <w:rPr>
          <w:rFonts w:ascii="Times New Roman" w:eastAsia="Times New Roman" w:hAnsi="Times New Roman"/>
          <w:color w:val="FF0000"/>
          <w:lang w:val="ru-RU" w:eastAsia="ru-RU" w:bidi="ar-SA"/>
        </w:rPr>
      </w:pPr>
    </w:p>
    <w:p w:rsidR="0058569D" w:rsidRDefault="0058569D" w:rsidP="0058569D">
      <w:pPr>
        <w:spacing w:after="200" w:line="276" w:lineRule="auto"/>
        <w:rPr>
          <w:rFonts w:ascii="Times New Roman" w:hAnsi="Times New Roman"/>
          <w:b/>
          <w:bCs/>
          <w:sz w:val="28"/>
          <w:szCs w:val="28"/>
          <w:lang w:val="ru-RU"/>
        </w:rPr>
      </w:pPr>
      <w:r>
        <w:rPr>
          <w:rFonts w:ascii="Times New Roman" w:hAnsi="Times New Roman"/>
          <w:b/>
          <w:bCs/>
          <w:sz w:val="28"/>
          <w:szCs w:val="28"/>
          <w:lang w:val="ru-RU"/>
        </w:rPr>
        <w:br w:type="page"/>
      </w:r>
    </w:p>
    <w:p w:rsidR="0058569D" w:rsidRPr="009755F8" w:rsidRDefault="0058569D" w:rsidP="0058569D">
      <w:pPr>
        <w:spacing w:line="240" w:lineRule="atLeast"/>
        <w:jc w:val="center"/>
        <w:rPr>
          <w:rFonts w:ascii="Times New Roman" w:hAnsi="Times New Roman"/>
          <w:b/>
          <w:bCs/>
          <w:lang w:val="ru-RU"/>
        </w:rPr>
      </w:pPr>
      <w:r w:rsidRPr="009755F8">
        <w:rPr>
          <w:rFonts w:ascii="Times New Roman" w:hAnsi="Times New Roman"/>
          <w:b/>
          <w:bCs/>
          <w:lang w:val="ru-RU"/>
        </w:rPr>
        <w:lastRenderedPageBreak/>
        <w:t xml:space="preserve">Приложение </w:t>
      </w:r>
      <w:r w:rsidR="000B40EE" w:rsidRPr="009755F8">
        <w:rPr>
          <w:rFonts w:ascii="Times New Roman" w:hAnsi="Times New Roman"/>
          <w:b/>
          <w:bCs/>
        </w:rPr>
        <w:t>D</w:t>
      </w:r>
    </w:p>
    <w:p w:rsidR="009755F8" w:rsidRPr="009755F8" w:rsidRDefault="009755F8" w:rsidP="0058569D">
      <w:pPr>
        <w:spacing w:line="240" w:lineRule="atLeast"/>
        <w:jc w:val="center"/>
        <w:rPr>
          <w:rFonts w:ascii="Times New Roman" w:hAnsi="Times New Roman"/>
          <w:bCs/>
          <w:lang w:val="ru-RU"/>
        </w:rPr>
      </w:pPr>
      <w:r w:rsidRPr="009755F8">
        <w:rPr>
          <w:rFonts w:ascii="Times New Roman" w:hAnsi="Times New Roman"/>
          <w:bCs/>
          <w:lang w:val="ru-RU"/>
        </w:rPr>
        <w:t>(обязательное)</w:t>
      </w:r>
    </w:p>
    <w:p w:rsidR="0058569D" w:rsidRPr="009755F8" w:rsidRDefault="0058569D" w:rsidP="0058569D">
      <w:pPr>
        <w:ind w:firstLine="709"/>
        <w:rPr>
          <w:lang w:val="ru-RU"/>
        </w:rPr>
      </w:pPr>
    </w:p>
    <w:p w:rsidR="0058569D" w:rsidRPr="000061A3" w:rsidRDefault="0058569D" w:rsidP="0058569D">
      <w:pPr>
        <w:ind w:firstLine="709"/>
        <w:rPr>
          <w:rFonts w:ascii="Times New Roman" w:hAnsi="Times New Roman"/>
          <w:b/>
          <w:lang w:val="ru-RU"/>
        </w:rPr>
      </w:pPr>
      <w:r w:rsidRPr="000061A3">
        <w:rPr>
          <w:rFonts w:ascii="Times New Roman" w:hAnsi="Times New Roman"/>
          <w:b/>
          <w:lang w:val="ru-RU"/>
        </w:rPr>
        <w:t xml:space="preserve">Основные требования </w:t>
      </w:r>
      <w:r w:rsidR="000B40EE">
        <w:rPr>
          <w:rFonts w:ascii="Times New Roman" w:hAnsi="Times New Roman"/>
          <w:b/>
          <w:lang w:val="ru-RU"/>
        </w:rPr>
        <w:t xml:space="preserve">к безопасности  </w:t>
      </w:r>
      <w:r w:rsidRPr="000061A3">
        <w:rPr>
          <w:rFonts w:ascii="Times New Roman" w:hAnsi="Times New Roman"/>
          <w:b/>
          <w:lang w:val="ru-RU"/>
        </w:rPr>
        <w:t>хранени</w:t>
      </w:r>
      <w:r w:rsidR="000B40EE">
        <w:rPr>
          <w:rFonts w:ascii="Times New Roman" w:hAnsi="Times New Roman"/>
          <w:b/>
          <w:lang w:val="ru-RU"/>
        </w:rPr>
        <w:t>я</w:t>
      </w:r>
      <w:r w:rsidRPr="000061A3">
        <w:rPr>
          <w:rFonts w:ascii="Times New Roman" w:hAnsi="Times New Roman"/>
          <w:b/>
          <w:lang w:val="ru-RU"/>
        </w:rPr>
        <w:t xml:space="preserve"> минеральных удобрений</w:t>
      </w:r>
    </w:p>
    <w:p w:rsidR="0058569D" w:rsidRPr="000061A3" w:rsidRDefault="0058569D" w:rsidP="0058569D">
      <w:pPr>
        <w:ind w:firstLine="709"/>
        <w:rPr>
          <w:rFonts w:ascii="Times New Roman" w:hAnsi="Times New Roman"/>
          <w:lang w:val="ru-RU"/>
        </w:rPr>
      </w:pP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1 Склады минеральных удобрений не допускается размещать в санитарно-защитной зоне населенных пунктов и других предприятий.</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 xml:space="preserve">2 Склады удобрений следует, как правило, располагать с подветренной стороны по отношению к населенным пунктам, производственным и сельскохозяйственным предприятиям, а также другим местам с постоянным (долгосрочным) пребыванием людей. </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 xml:space="preserve">3 Здания и сооружения складов должны быть удалены от автомобильных и железных дорог (кроме подъездных) не менее чем на 60 </w:t>
      </w:r>
      <w:r w:rsidRPr="000061A3">
        <w:rPr>
          <w:rFonts w:ascii="Times New Roman" w:hAnsi="Times New Roman"/>
        </w:rPr>
        <w:t>m</w:t>
      </w:r>
      <w:r w:rsidRPr="000061A3">
        <w:rPr>
          <w:rFonts w:ascii="Times New Roman" w:hAnsi="Times New Roman"/>
          <w:lang w:val="ru-RU"/>
        </w:rPr>
        <w:t>.</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 xml:space="preserve">4 Стены складских зданий для сухих минеральных удобрений должны быть из асбестоцементных волнистых листов с цоколем высотой 0,6-0,9 </w:t>
      </w:r>
      <w:r w:rsidRPr="000061A3">
        <w:rPr>
          <w:rFonts w:ascii="Times New Roman" w:hAnsi="Times New Roman"/>
        </w:rPr>
        <w:t>m</w:t>
      </w:r>
      <w:r w:rsidRPr="000061A3">
        <w:rPr>
          <w:rFonts w:ascii="Times New Roman" w:hAnsi="Times New Roman"/>
          <w:lang w:val="ru-RU"/>
        </w:rPr>
        <w:t xml:space="preserve"> из влагостойких материалов (железобетонных панелей, бетонных блоков, кирпича и пр.), а стены, воспринимающие нагрузку от удобрений  - из железобетонных панелей, бетонных блоков или кирпича.</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 xml:space="preserve">Перегородки, отделяющие складские помещения для хранения взрывоопасных и пожароопасных удобрений от других помещений, должны быть несгораемыми с пределом огнестойкости не менее 0,75 </w:t>
      </w:r>
      <w:r w:rsidRPr="000061A3">
        <w:rPr>
          <w:rFonts w:ascii="Times New Roman" w:hAnsi="Times New Roman"/>
        </w:rPr>
        <w:t>h</w:t>
      </w:r>
      <w:r w:rsidRPr="000061A3">
        <w:rPr>
          <w:rFonts w:ascii="Times New Roman" w:hAnsi="Times New Roman"/>
          <w:lang w:val="ru-RU"/>
        </w:rPr>
        <w:t xml:space="preserve">; двери в этих перегородках должны быть с пределом огнестойкости 0,6 </w:t>
      </w:r>
      <w:r w:rsidRPr="000061A3">
        <w:rPr>
          <w:rFonts w:ascii="Times New Roman" w:hAnsi="Times New Roman"/>
        </w:rPr>
        <w:t>h</w:t>
      </w:r>
      <w:r w:rsidRPr="000061A3">
        <w:rPr>
          <w:rFonts w:ascii="Times New Roman" w:hAnsi="Times New Roman"/>
          <w:lang w:val="ru-RU"/>
        </w:rPr>
        <w:t>.</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5 Наибольшая допускаемая площадь этажа между противопожарными стенами складских зданий хранения сухих минеральных удобрений следует принимать по</w:t>
      </w:r>
    </w:p>
    <w:p w:rsidR="0058569D" w:rsidRPr="008F1AEA" w:rsidRDefault="0058569D" w:rsidP="0058569D">
      <w:pPr>
        <w:jc w:val="both"/>
        <w:rPr>
          <w:rFonts w:ascii="Times New Roman" w:hAnsi="Times New Roman"/>
          <w:lang w:val="ru-RU"/>
        </w:rPr>
      </w:pPr>
      <w:r w:rsidRPr="008F1AEA">
        <w:rPr>
          <w:rFonts w:ascii="Times New Roman" w:hAnsi="Times New Roman"/>
          <w:lang w:val="ru-RU"/>
        </w:rPr>
        <w:t>таблице 1.</w:t>
      </w:r>
    </w:p>
    <w:p w:rsidR="0058569D" w:rsidRPr="008F1AEA" w:rsidRDefault="0058569D" w:rsidP="0058569D">
      <w:pPr>
        <w:jc w:val="both"/>
        <w:rPr>
          <w:rFonts w:ascii="Times New Roman" w:hAnsi="Times New Roman"/>
          <w:lang w:val="ru-RU"/>
        </w:rPr>
      </w:pPr>
    </w:p>
    <w:p w:rsidR="0058569D" w:rsidRDefault="0058569D" w:rsidP="0058569D">
      <w:pPr>
        <w:rPr>
          <w:rFonts w:ascii="Times New Roman" w:hAnsi="Times New Roman"/>
          <w:lang w:val="ru-RU"/>
        </w:rPr>
      </w:pPr>
      <w:r w:rsidRPr="008F1AEA">
        <w:rPr>
          <w:rFonts w:ascii="Times New Roman" w:hAnsi="Times New Roman"/>
          <w:lang w:val="ru-RU"/>
        </w:rPr>
        <w:t xml:space="preserve">Таблица </w:t>
      </w:r>
      <w:r w:rsidR="00380B79">
        <w:rPr>
          <w:rFonts w:ascii="Times New Roman" w:hAnsi="Times New Roman"/>
        </w:rPr>
        <w:t>D</w:t>
      </w:r>
      <w:r w:rsidR="00380B79" w:rsidRPr="00380B79">
        <w:rPr>
          <w:rFonts w:ascii="Times New Roman" w:hAnsi="Times New Roman"/>
          <w:lang w:val="ru-RU"/>
        </w:rPr>
        <w:t>-</w:t>
      </w:r>
      <w:r w:rsidRPr="008F1AEA">
        <w:rPr>
          <w:rFonts w:ascii="Times New Roman" w:hAnsi="Times New Roman"/>
          <w:lang w:val="ru-RU"/>
        </w:rPr>
        <w:t>1</w:t>
      </w:r>
      <w:r w:rsidR="00380B79">
        <w:rPr>
          <w:rFonts w:ascii="Times New Roman" w:hAnsi="Times New Roman"/>
          <w:lang w:val="ru-RU"/>
        </w:rPr>
        <w:t xml:space="preserve"> – </w:t>
      </w:r>
      <w:r w:rsidR="008E17DC">
        <w:rPr>
          <w:rFonts w:ascii="Times New Roman" w:hAnsi="Times New Roman"/>
          <w:lang w:val="ru-RU"/>
        </w:rPr>
        <w:t>Д</w:t>
      </w:r>
      <w:r w:rsidR="008F1AEA">
        <w:rPr>
          <w:rFonts w:ascii="Times New Roman" w:hAnsi="Times New Roman"/>
          <w:lang w:val="ru-RU"/>
        </w:rPr>
        <w:t>опускаемые площади этажа между противопожарными стенами здания</w:t>
      </w:r>
    </w:p>
    <w:p w:rsidR="008F1AEA" w:rsidRPr="008F1AEA" w:rsidRDefault="008F1AEA" w:rsidP="0058569D">
      <w:pPr>
        <w:rPr>
          <w:rFonts w:ascii="Times New Roman" w:hAnsi="Times New Roman"/>
          <w:lang w:val="ru-RU"/>
        </w:rPr>
      </w:pPr>
    </w:p>
    <w:tbl>
      <w:tblPr>
        <w:tblStyle w:val="af4"/>
        <w:tblW w:w="0" w:type="auto"/>
        <w:tblLook w:val="04A0" w:firstRow="1" w:lastRow="0" w:firstColumn="1" w:lastColumn="0" w:noHBand="0" w:noVBand="1"/>
      </w:tblPr>
      <w:tblGrid>
        <w:gridCol w:w="1719"/>
        <w:gridCol w:w="1859"/>
        <w:gridCol w:w="2021"/>
        <w:gridCol w:w="1818"/>
        <w:gridCol w:w="1870"/>
      </w:tblGrid>
      <w:tr w:rsidR="0058569D" w:rsidRPr="00426514" w:rsidTr="008F6F71">
        <w:tc>
          <w:tcPr>
            <w:tcW w:w="1843" w:type="dxa"/>
            <w:vMerge w:val="restart"/>
          </w:tcPr>
          <w:p w:rsidR="0058569D" w:rsidRPr="000061A3" w:rsidRDefault="0058569D" w:rsidP="008F6F71">
            <w:pPr>
              <w:jc w:val="center"/>
              <w:rPr>
                <w:rFonts w:ascii="Times New Roman" w:hAnsi="Times New Roman"/>
                <w:b/>
                <w:sz w:val="24"/>
                <w:szCs w:val="24"/>
              </w:rPr>
            </w:pPr>
            <w:r w:rsidRPr="000061A3">
              <w:rPr>
                <w:rFonts w:ascii="Times New Roman" w:hAnsi="Times New Roman"/>
                <w:b/>
                <w:sz w:val="24"/>
                <w:szCs w:val="24"/>
              </w:rPr>
              <w:t>Категория складов</w:t>
            </w:r>
          </w:p>
        </w:tc>
        <w:tc>
          <w:tcPr>
            <w:tcW w:w="1882" w:type="dxa"/>
            <w:vMerge w:val="restart"/>
          </w:tcPr>
          <w:p w:rsidR="0058569D" w:rsidRPr="000061A3" w:rsidRDefault="0058569D" w:rsidP="008F6F71">
            <w:pPr>
              <w:jc w:val="center"/>
              <w:rPr>
                <w:rFonts w:ascii="Times New Roman" w:hAnsi="Times New Roman"/>
                <w:b/>
                <w:sz w:val="24"/>
                <w:szCs w:val="24"/>
              </w:rPr>
            </w:pPr>
            <w:r w:rsidRPr="000061A3">
              <w:rPr>
                <w:rFonts w:ascii="Times New Roman" w:hAnsi="Times New Roman"/>
                <w:b/>
                <w:sz w:val="24"/>
                <w:szCs w:val="24"/>
              </w:rPr>
              <w:t>Степень огнестойкости зданий</w:t>
            </w:r>
          </w:p>
        </w:tc>
        <w:tc>
          <w:tcPr>
            <w:tcW w:w="5846" w:type="dxa"/>
            <w:gridSpan w:val="3"/>
          </w:tcPr>
          <w:p w:rsidR="0058569D" w:rsidRPr="000061A3" w:rsidRDefault="0058569D" w:rsidP="008F6F71">
            <w:pPr>
              <w:jc w:val="center"/>
              <w:rPr>
                <w:rFonts w:ascii="Times New Roman" w:hAnsi="Times New Roman"/>
                <w:b/>
                <w:sz w:val="24"/>
                <w:szCs w:val="24"/>
                <w:lang w:val="ru-RU"/>
              </w:rPr>
            </w:pPr>
            <w:r w:rsidRPr="000061A3">
              <w:rPr>
                <w:rFonts w:ascii="Times New Roman" w:hAnsi="Times New Roman"/>
                <w:b/>
                <w:sz w:val="24"/>
                <w:szCs w:val="24"/>
                <w:lang w:val="ru-RU"/>
              </w:rPr>
              <w:t xml:space="preserve">Площадь этажа между противопожарными стенами </w:t>
            </w:r>
          </w:p>
          <w:p w:rsidR="0058569D" w:rsidRPr="000061A3" w:rsidRDefault="0058569D" w:rsidP="008F6F71">
            <w:pPr>
              <w:jc w:val="center"/>
              <w:rPr>
                <w:rFonts w:ascii="Times New Roman" w:hAnsi="Times New Roman"/>
                <w:b/>
                <w:sz w:val="24"/>
                <w:szCs w:val="24"/>
                <w:lang w:val="ru-RU"/>
              </w:rPr>
            </w:pPr>
            <w:r w:rsidRPr="000061A3">
              <w:rPr>
                <w:rFonts w:ascii="Times New Roman" w:hAnsi="Times New Roman"/>
                <w:b/>
                <w:sz w:val="24"/>
                <w:szCs w:val="24"/>
                <w:lang w:val="ru-RU"/>
              </w:rPr>
              <w:t xml:space="preserve">в зданиях, </w:t>
            </w:r>
            <w:r w:rsidRPr="000061A3">
              <w:rPr>
                <w:rFonts w:ascii="Times New Roman" w:hAnsi="Times New Roman"/>
                <w:b/>
                <w:sz w:val="24"/>
                <w:szCs w:val="24"/>
              </w:rPr>
              <w:t>m</w:t>
            </w:r>
            <w:r w:rsidRPr="000061A3">
              <w:rPr>
                <w:rFonts w:ascii="Times New Roman" w:hAnsi="Times New Roman"/>
                <w:b/>
                <w:sz w:val="24"/>
                <w:szCs w:val="24"/>
                <w:vertAlign w:val="superscript"/>
                <w:lang w:val="ru-RU"/>
              </w:rPr>
              <w:t>2</w:t>
            </w:r>
          </w:p>
        </w:tc>
      </w:tr>
      <w:tr w:rsidR="0058569D" w:rsidRPr="000061A3" w:rsidTr="008F6F71">
        <w:tc>
          <w:tcPr>
            <w:tcW w:w="1843" w:type="dxa"/>
            <w:vMerge/>
          </w:tcPr>
          <w:p w:rsidR="0058569D" w:rsidRPr="000061A3" w:rsidRDefault="0058569D" w:rsidP="008F6F71">
            <w:pPr>
              <w:jc w:val="center"/>
              <w:rPr>
                <w:rFonts w:ascii="Times New Roman" w:hAnsi="Times New Roman"/>
                <w:b/>
                <w:sz w:val="24"/>
                <w:szCs w:val="24"/>
                <w:lang w:val="ru-RU"/>
              </w:rPr>
            </w:pPr>
          </w:p>
        </w:tc>
        <w:tc>
          <w:tcPr>
            <w:tcW w:w="1882" w:type="dxa"/>
            <w:vMerge/>
          </w:tcPr>
          <w:p w:rsidR="0058569D" w:rsidRPr="000061A3" w:rsidRDefault="0058569D" w:rsidP="008F6F71">
            <w:pPr>
              <w:jc w:val="center"/>
              <w:rPr>
                <w:rFonts w:ascii="Times New Roman" w:hAnsi="Times New Roman"/>
                <w:b/>
                <w:sz w:val="24"/>
                <w:szCs w:val="24"/>
                <w:lang w:val="ru-RU"/>
              </w:rPr>
            </w:pPr>
          </w:p>
        </w:tc>
        <w:tc>
          <w:tcPr>
            <w:tcW w:w="2092" w:type="dxa"/>
          </w:tcPr>
          <w:p w:rsidR="0058569D" w:rsidRPr="000061A3" w:rsidRDefault="0058569D" w:rsidP="008F6F71">
            <w:pPr>
              <w:jc w:val="center"/>
              <w:rPr>
                <w:rFonts w:ascii="Times New Roman" w:hAnsi="Times New Roman"/>
                <w:b/>
                <w:sz w:val="24"/>
                <w:szCs w:val="24"/>
              </w:rPr>
            </w:pPr>
            <w:r w:rsidRPr="000061A3">
              <w:rPr>
                <w:rFonts w:ascii="Times New Roman" w:hAnsi="Times New Roman"/>
                <w:b/>
                <w:sz w:val="24"/>
                <w:szCs w:val="24"/>
              </w:rPr>
              <w:t>одноэтажных</w:t>
            </w:r>
          </w:p>
        </w:tc>
        <w:tc>
          <w:tcPr>
            <w:tcW w:w="1870" w:type="dxa"/>
          </w:tcPr>
          <w:p w:rsidR="0058569D" w:rsidRPr="000061A3" w:rsidRDefault="0058569D" w:rsidP="008F6F71">
            <w:pPr>
              <w:jc w:val="center"/>
              <w:rPr>
                <w:rFonts w:ascii="Times New Roman" w:hAnsi="Times New Roman"/>
                <w:b/>
                <w:sz w:val="24"/>
                <w:szCs w:val="24"/>
              </w:rPr>
            </w:pPr>
            <w:r w:rsidRPr="000061A3">
              <w:rPr>
                <w:rFonts w:ascii="Times New Roman" w:hAnsi="Times New Roman"/>
                <w:b/>
                <w:sz w:val="24"/>
                <w:szCs w:val="24"/>
              </w:rPr>
              <w:t>двухэтажных</w:t>
            </w:r>
          </w:p>
        </w:tc>
        <w:tc>
          <w:tcPr>
            <w:tcW w:w="1884" w:type="dxa"/>
          </w:tcPr>
          <w:p w:rsidR="0058569D" w:rsidRPr="000061A3" w:rsidRDefault="0058569D" w:rsidP="008F6F71">
            <w:pPr>
              <w:jc w:val="center"/>
              <w:rPr>
                <w:rFonts w:ascii="Times New Roman" w:hAnsi="Times New Roman"/>
                <w:b/>
                <w:sz w:val="24"/>
                <w:szCs w:val="24"/>
              </w:rPr>
            </w:pPr>
            <w:r w:rsidRPr="000061A3">
              <w:rPr>
                <w:rFonts w:ascii="Times New Roman" w:hAnsi="Times New Roman"/>
                <w:b/>
                <w:sz w:val="24"/>
                <w:szCs w:val="24"/>
              </w:rPr>
              <w:t>многоэтажных</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А</w:t>
            </w: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II</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2500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Б</w:t>
            </w: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II</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3500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В</w:t>
            </w: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II</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5000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3500</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2500 (3)</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III</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1500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1000</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IV</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1000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100</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V</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Д</w:t>
            </w: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II</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не ограничивается</w:t>
            </w:r>
          </w:p>
        </w:tc>
        <w:tc>
          <w:tcPr>
            <w:tcW w:w="1870" w:type="dxa"/>
          </w:tcPr>
          <w:p w:rsidR="0058569D" w:rsidRPr="000061A3" w:rsidRDefault="0058569D" w:rsidP="008F6F71">
            <w:pPr>
              <w:jc w:val="center"/>
              <w:rPr>
                <w:rFonts w:ascii="Times New Roman" w:hAnsi="Times New Roman"/>
                <w:sz w:val="24"/>
                <w:szCs w:val="24"/>
              </w:rPr>
            </w:pPr>
          </w:p>
        </w:tc>
        <w:tc>
          <w:tcPr>
            <w:tcW w:w="1884" w:type="dxa"/>
          </w:tcPr>
          <w:p w:rsidR="0058569D" w:rsidRPr="000061A3" w:rsidRDefault="0058569D" w:rsidP="008F6F71">
            <w:pPr>
              <w:jc w:val="center"/>
              <w:rPr>
                <w:rFonts w:ascii="Times New Roman" w:hAnsi="Times New Roman"/>
                <w:sz w:val="24"/>
                <w:szCs w:val="24"/>
              </w:rPr>
            </w:pP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III</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2500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1500</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IV</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1000</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500</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0061A3" w:rsidTr="008F6F71">
        <w:tc>
          <w:tcPr>
            <w:tcW w:w="1843" w:type="dxa"/>
          </w:tcPr>
          <w:p w:rsidR="0058569D" w:rsidRPr="000061A3" w:rsidRDefault="0058569D" w:rsidP="008F6F71">
            <w:pPr>
              <w:jc w:val="center"/>
              <w:rPr>
                <w:rFonts w:ascii="Times New Roman" w:hAnsi="Times New Roman"/>
                <w:sz w:val="24"/>
                <w:szCs w:val="24"/>
              </w:rPr>
            </w:pPr>
          </w:p>
        </w:tc>
        <w:tc>
          <w:tcPr>
            <w:tcW w:w="188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V</w:t>
            </w:r>
          </w:p>
        </w:tc>
        <w:tc>
          <w:tcPr>
            <w:tcW w:w="2092"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c>
          <w:tcPr>
            <w:tcW w:w="1870"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c>
          <w:tcPr>
            <w:tcW w:w="1884" w:type="dxa"/>
          </w:tcPr>
          <w:p w:rsidR="0058569D" w:rsidRPr="000061A3" w:rsidRDefault="0058569D" w:rsidP="008F6F71">
            <w:pPr>
              <w:jc w:val="center"/>
              <w:rPr>
                <w:rFonts w:ascii="Times New Roman" w:hAnsi="Times New Roman"/>
                <w:sz w:val="24"/>
                <w:szCs w:val="24"/>
              </w:rPr>
            </w:pPr>
            <w:r w:rsidRPr="000061A3">
              <w:rPr>
                <w:rFonts w:ascii="Times New Roman" w:hAnsi="Times New Roman"/>
                <w:sz w:val="24"/>
                <w:szCs w:val="24"/>
              </w:rPr>
              <w:t>–</w:t>
            </w:r>
          </w:p>
        </w:tc>
      </w:tr>
      <w:tr w:rsidR="0058569D" w:rsidRPr="00426514" w:rsidTr="008F6F71">
        <w:tc>
          <w:tcPr>
            <w:tcW w:w="9571" w:type="dxa"/>
            <w:gridSpan w:val="5"/>
          </w:tcPr>
          <w:p w:rsidR="0058569D" w:rsidRPr="00E936FE" w:rsidRDefault="0058569D" w:rsidP="008F6F71">
            <w:pPr>
              <w:ind w:firstLine="709"/>
              <w:rPr>
                <w:rFonts w:ascii="Times New Roman" w:hAnsi="Times New Roman"/>
                <w:i/>
                <w:sz w:val="20"/>
                <w:szCs w:val="20"/>
                <w:lang w:val="ru-RU"/>
              </w:rPr>
            </w:pPr>
            <w:r w:rsidRPr="00E936FE">
              <w:rPr>
                <w:rFonts w:ascii="Times New Roman" w:hAnsi="Times New Roman"/>
                <w:i/>
                <w:sz w:val="20"/>
                <w:szCs w:val="20"/>
                <w:lang w:val="ru-RU"/>
              </w:rPr>
              <w:t>Примечания</w:t>
            </w:r>
          </w:p>
          <w:p w:rsidR="0058569D" w:rsidRPr="00E936FE" w:rsidRDefault="0058569D" w:rsidP="008F6F71">
            <w:pPr>
              <w:ind w:firstLine="709"/>
              <w:rPr>
                <w:rFonts w:ascii="Times New Roman" w:hAnsi="Times New Roman"/>
                <w:i/>
                <w:sz w:val="20"/>
                <w:szCs w:val="20"/>
                <w:lang w:val="ru-RU"/>
              </w:rPr>
            </w:pPr>
            <w:r w:rsidRPr="00E936FE">
              <w:rPr>
                <w:rFonts w:ascii="Times New Roman" w:hAnsi="Times New Roman"/>
                <w:i/>
                <w:sz w:val="20"/>
                <w:szCs w:val="20"/>
                <w:lang w:val="ru-RU"/>
              </w:rPr>
              <w:t>1 В графе «многоэтажных» цифра в скобках означает наибольшее допускаемое количество этажей.</w:t>
            </w:r>
          </w:p>
          <w:p w:rsidR="0058569D" w:rsidRPr="00E936FE" w:rsidRDefault="0058569D" w:rsidP="008F6F71">
            <w:pPr>
              <w:ind w:firstLine="709"/>
              <w:rPr>
                <w:rFonts w:ascii="Times New Roman" w:hAnsi="Times New Roman"/>
                <w:i/>
                <w:sz w:val="20"/>
                <w:szCs w:val="20"/>
                <w:lang w:val="ru-RU"/>
              </w:rPr>
            </w:pPr>
            <w:r w:rsidRPr="00E936FE">
              <w:rPr>
                <w:rFonts w:ascii="Times New Roman" w:hAnsi="Times New Roman"/>
                <w:i/>
                <w:sz w:val="20"/>
                <w:szCs w:val="20"/>
                <w:lang w:val="ru-RU"/>
              </w:rPr>
              <w:t xml:space="preserve">2 При определении по таблице 1 площади этажа для хранения аммиачной селитры следует также учитывать, что между противопожарными стенами допускается хранение не более 2500 тонн селитры насыпью и не более 1000 тонн селитры в специальных мешках. </w:t>
            </w:r>
          </w:p>
          <w:p w:rsidR="0058569D" w:rsidRPr="000061A3" w:rsidRDefault="0058569D" w:rsidP="008F6F71">
            <w:pPr>
              <w:ind w:firstLine="709"/>
              <w:rPr>
                <w:rFonts w:ascii="Times New Roman" w:hAnsi="Times New Roman"/>
                <w:sz w:val="24"/>
                <w:szCs w:val="24"/>
                <w:lang w:val="ru-RU"/>
              </w:rPr>
            </w:pPr>
            <w:r w:rsidRPr="00E936FE">
              <w:rPr>
                <w:rFonts w:ascii="Times New Roman" w:hAnsi="Times New Roman"/>
                <w:i/>
                <w:sz w:val="20"/>
                <w:szCs w:val="20"/>
                <w:lang w:val="ru-RU"/>
              </w:rPr>
              <w:t>Допускается хранение до 3500 тонн аммиачной селитры в специальных мешках в отдельно стоящих складских зданиях, разделенных несгораемыми перегородками с пределом огнестойкости не менее 0,75</w:t>
            </w:r>
            <w:r w:rsidRPr="00E936FE">
              <w:rPr>
                <w:rFonts w:ascii="Times New Roman" w:hAnsi="Times New Roman"/>
                <w:i/>
                <w:sz w:val="20"/>
                <w:szCs w:val="20"/>
              </w:rPr>
              <w:t>h</w:t>
            </w:r>
            <w:r w:rsidRPr="00E936FE">
              <w:rPr>
                <w:rFonts w:ascii="Times New Roman" w:hAnsi="Times New Roman"/>
                <w:i/>
                <w:sz w:val="20"/>
                <w:szCs w:val="20"/>
                <w:lang w:val="ru-RU"/>
              </w:rPr>
              <w:t xml:space="preserve"> на складские помещения для хранения в каждом из них селитры в количестве не более 1750 тонн.</w:t>
            </w:r>
            <w:r w:rsidRPr="000061A3">
              <w:rPr>
                <w:rFonts w:ascii="Times New Roman" w:hAnsi="Times New Roman"/>
                <w:sz w:val="24"/>
                <w:szCs w:val="24"/>
                <w:lang w:val="ru-RU"/>
              </w:rPr>
              <w:t xml:space="preserve"> </w:t>
            </w:r>
          </w:p>
        </w:tc>
      </w:tr>
    </w:tbl>
    <w:p w:rsidR="0058569D" w:rsidRPr="000061A3" w:rsidRDefault="0058569D" w:rsidP="0058569D">
      <w:pPr>
        <w:ind w:firstLine="709"/>
        <w:jc w:val="both"/>
        <w:rPr>
          <w:rFonts w:ascii="Times New Roman" w:hAnsi="Times New Roman"/>
          <w:lang w:val="ru-RU"/>
        </w:rPr>
      </w:pP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6 Все навесы на складах минеральных удобрений должны проектироваться из несгораемых материалов.</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 xml:space="preserve">7 Полы в складских помещениях взрывопожароопасных минеральных удобрений должны быть безыскровыми. </w:t>
      </w:r>
    </w:p>
    <w:p w:rsidR="0058569D" w:rsidRDefault="0058569D" w:rsidP="0058569D">
      <w:pPr>
        <w:ind w:firstLine="709"/>
        <w:jc w:val="both"/>
        <w:rPr>
          <w:rFonts w:ascii="Times New Roman" w:hAnsi="Times New Roman"/>
          <w:lang w:val="ru-RU"/>
        </w:rPr>
      </w:pPr>
      <w:r w:rsidRPr="000061A3">
        <w:rPr>
          <w:rFonts w:ascii="Times New Roman" w:hAnsi="Times New Roman"/>
          <w:lang w:val="ru-RU"/>
        </w:rPr>
        <w:t>При наличии воздействия кислотно-щелочных свойств минеральных удобрений – с защитным покрытием.</w:t>
      </w:r>
    </w:p>
    <w:p w:rsidR="000B40EE" w:rsidRPr="00E936FE" w:rsidRDefault="00E936FE" w:rsidP="000B40EE">
      <w:pPr>
        <w:ind w:firstLine="709"/>
        <w:jc w:val="both"/>
        <w:rPr>
          <w:rFonts w:ascii="Times New Roman" w:hAnsi="Times New Roman"/>
          <w:lang w:val="ru-RU"/>
        </w:rPr>
      </w:pPr>
      <w:r w:rsidRPr="00E936FE">
        <w:rPr>
          <w:rFonts w:ascii="Times New Roman" w:hAnsi="Times New Roman"/>
          <w:lang w:val="ru-RU"/>
        </w:rPr>
        <w:t>8</w:t>
      </w:r>
      <w:r w:rsidR="000B40EE" w:rsidRPr="00E936FE">
        <w:rPr>
          <w:rFonts w:ascii="Times New Roman" w:hAnsi="Times New Roman"/>
          <w:lang w:val="ru-RU"/>
        </w:rPr>
        <w:t xml:space="preserve"> При хранении удобрений должны учитываться их физико-химические свойства и необходимость их раздельного хранения с сильными окислителями, пожароопасными и взрывоопасными веществами.</w:t>
      </w:r>
    </w:p>
    <w:p w:rsidR="00CF49B9" w:rsidRPr="00E936FE" w:rsidRDefault="00E936FE" w:rsidP="00CF49B9">
      <w:pPr>
        <w:ind w:firstLine="709"/>
        <w:rPr>
          <w:rFonts w:ascii="Times New Roman" w:hAnsi="Times New Roman"/>
          <w:lang w:val="ru-RU"/>
        </w:rPr>
      </w:pPr>
      <w:r w:rsidRPr="00E936FE">
        <w:rPr>
          <w:rFonts w:ascii="Times New Roman" w:hAnsi="Times New Roman"/>
          <w:lang w:val="ru-RU"/>
        </w:rPr>
        <w:t>9</w:t>
      </w:r>
      <w:r w:rsidR="00CF49B9" w:rsidRPr="00E936FE">
        <w:rPr>
          <w:rFonts w:ascii="Times New Roman" w:hAnsi="Times New Roman"/>
          <w:lang w:val="ru-RU"/>
        </w:rPr>
        <w:t xml:space="preserve"> Пожаро- взрывоопасные удобрения (селитры и удобрения на их основе) хранят в отдельно стоящих складах или секциях складов для минеральных удобрений, размещенных в торцевой части склада и изолированных от остальной части склада глухой противопожарной стенкой.</w:t>
      </w:r>
    </w:p>
    <w:p w:rsidR="0058569D" w:rsidRPr="000061A3" w:rsidRDefault="00E936FE" w:rsidP="0058569D">
      <w:pPr>
        <w:ind w:firstLine="709"/>
        <w:rPr>
          <w:rFonts w:ascii="Times New Roman" w:hAnsi="Times New Roman"/>
          <w:lang w:val="ru-RU"/>
        </w:rPr>
      </w:pPr>
      <w:r>
        <w:rPr>
          <w:rFonts w:ascii="Times New Roman" w:hAnsi="Times New Roman"/>
          <w:lang w:val="ru-RU"/>
        </w:rPr>
        <w:t>10</w:t>
      </w:r>
      <w:r w:rsidR="0058569D" w:rsidRPr="000061A3">
        <w:rPr>
          <w:rFonts w:ascii="Times New Roman" w:hAnsi="Times New Roman"/>
          <w:lang w:val="ru-RU"/>
        </w:rPr>
        <w:t xml:space="preserve"> Размещение незатаренных сухих минеральных удобрений в павильонах складах следует осуществлять в буртах на полу отсеков.</w:t>
      </w:r>
    </w:p>
    <w:p w:rsidR="0058569D" w:rsidRPr="000061A3" w:rsidRDefault="0058569D" w:rsidP="0058569D">
      <w:pPr>
        <w:ind w:firstLine="709"/>
        <w:rPr>
          <w:rFonts w:ascii="Times New Roman" w:hAnsi="Times New Roman"/>
          <w:lang w:val="ru-RU"/>
        </w:rPr>
      </w:pPr>
      <w:r w:rsidRPr="000061A3">
        <w:rPr>
          <w:rFonts w:ascii="Times New Roman" w:hAnsi="Times New Roman"/>
          <w:lang w:val="ru-RU"/>
        </w:rPr>
        <w:t xml:space="preserve">Ширину отсеков в прирельсовых складах следует принимать не менее 9 </w:t>
      </w:r>
      <w:r w:rsidRPr="000061A3">
        <w:rPr>
          <w:rFonts w:ascii="Times New Roman" w:hAnsi="Times New Roman"/>
        </w:rPr>
        <w:t>m</w:t>
      </w:r>
      <w:r w:rsidRPr="000061A3">
        <w:rPr>
          <w:rFonts w:ascii="Times New Roman" w:hAnsi="Times New Roman"/>
          <w:lang w:val="ru-RU"/>
        </w:rPr>
        <w:t xml:space="preserve">, а в расходных – не менее 4,5 </w:t>
      </w:r>
      <w:r w:rsidRPr="000061A3">
        <w:rPr>
          <w:rFonts w:ascii="Times New Roman" w:hAnsi="Times New Roman"/>
        </w:rPr>
        <w:t>m</w:t>
      </w:r>
      <w:r w:rsidRPr="000061A3">
        <w:rPr>
          <w:rFonts w:ascii="Times New Roman" w:hAnsi="Times New Roman"/>
          <w:lang w:val="ru-RU"/>
        </w:rPr>
        <w:t>.</w:t>
      </w:r>
    </w:p>
    <w:p w:rsidR="0058569D" w:rsidRPr="000061A3" w:rsidRDefault="0058569D" w:rsidP="0058569D">
      <w:pPr>
        <w:ind w:firstLine="709"/>
        <w:rPr>
          <w:rFonts w:ascii="Times New Roman" w:hAnsi="Times New Roman"/>
          <w:lang w:val="ru-RU"/>
        </w:rPr>
      </w:pPr>
      <w:r w:rsidRPr="000061A3">
        <w:rPr>
          <w:rFonts w:ascii="Times New Roman" w:hAnsi="Times New Roman"/>
          <w:lang w:val="ru-RU"/>
        </w:rPr>
        <w:t>Для обеспечения раздельного хранения каждый вид незатаренных минеральных удобрений необходимо размещать в одной или нескольких силосных банках, бункерах или отсеках павильонных складов.</w:t>
      </w:r>
    </w:p>
    <w:p w:rsidR="00CF49B9" w:rsidRDefault="0058569D" w:rsidP="00CF49B9">
      <w:pPr>
        <w:ind w:firstLine="709"/>
        <w:rPr>
          <w:rFonts w:ascii="Times New Roman" w:hAnsi="Times New Roman"/>
          <w:color w:val="000099"/>
          <w:lang w:val="ru-RU"/>
        </w:rPr>
      </w:pPr>
      <w:r w:rsidRPr="000061A3">
        <w:rPr>
          <w:rFonts w:ascii="Times New Roman" w:hAnsi="Times New Roman"/>
          <w:lang w:val="ru-RU"/>
        </w:rPr>
        <w:t xml:space="preserve">Поверхность бурта сухих минеральных удобрений не должна располагаться ближе 0,2 </w:t>
      </w:r>
      <w:r w:rsidRPr="000061A3">
        <w:rPr>
          <w:rFonts w:ascii="Times New Roman" w:hAnsi="Times New Roman"/>
        </w:rPr>
        <w:t>m</w:t>
      </w:r>
      <w:r w:rsidRPr="000061A3">
        <w:rPr>
          <w:rFonts w:ascii="Times New Roman" w:hAnsi="Times New Roman"/>
          <w:lang w:val="ru-RU"/>
        </w:rPr>
        <w:t xml:space="preserve"> от низа конструкций покрытия склада.</w:t>
      </w:r>
      <w:r w:rsidR="00CF49B9" w:rsidRPr="00CF49B9">
        <w:rPr>
          <w:rFonts w:ascii="Times New Roman" w:hAnsi="Times New Roman"/>
          <w:color w:val="000099"/>
          <w:lang w:val="ru-RU"/>
        </w:rPr>
        <w:t xml:space="preserve"> </w:t>
      </w:r>
    </w:p>
    <w:p w:rsidR="00CF49B9" w:rsidRPr="00E936FE" w:rsidRDefault="00E936FE" w:rsidP="00CF49B9">
      <w:pPr>
        <w:ind w:firstLine="709"/>
        <w:rPr>
          <w:rFonts w:ascii="Times New Roman" w:hAnsi="Times New Roman"/>
          <w:lang w:val="ru-RU"/>
        </w:rPr>
      </w:pPr>
      <w:r w:rsidRPr="00E936FE">
        <w:rPr>
          <w:rFonts w:ascii="Times New Roman" w:hAnsi="Times New Roman"/>
          <w:lang w:val="ru-RU"/>
        </w:rPr>
        <w:t>11</w:t>
      </w:r>
      <w:r w:rsidR="00CF49B9" w:rsidRPr="00E936FE">
        <w:rPr>
          <w:rFonts w:ascii="Times New Roman" w:hAnsi="Times New Roman"/>
          <w:lang w:val="ru-RU"/>
        </w:rPr>
        <w:t xml:space="preserve"> Количество хранимых удобрений не должно превышать емкости склада, предусмотренной проектом.</w:t>
      </w:r>
    </w:p>
    <w:p w:rsidR="0058569D" w:rsidRPr="000061A3" w:rsidRDefault="0058569D" w:rsidP="005035C6">
      <w:pPr>
        <w:ind w:firstLine="709"/>
        <w:rPr>
          <w:rFonts w:ascii="Times New Roman" w:hAnsi="Times New Roman"/>
          <w:lang w:val="ru-RU"/>
        </w:rPr>
      </w:pPr>
      <w:r w:rsidRPr="000061A3">
        <w:rPr>
          <w:rFonts w:ascii="Times New Roman" w:hAnsi="Times New Roman"/>
          <w:lang w:val="ru-RU"/>
        </w:rPr>
        <w:t>Нормативы складирования сухих минеральных удобрений в складах в зависимости от вида тары и свойств хранимых удобрений,  приведены в таблице 2.</w:t>
      </w:r>
    </w:p>
    <w:p w:rsidR="0058569D" w:rsidRPr="000061A3" w:rsidRDefault="0058569D" w:rsidP="0058569D">
      <w:pPr>
        <w:ind w:firstLine="709"/>
        <w:rPr>
          <w:rFonts w:ascii="Times New Roman" w:hAnsi="Times New Roman"/>
          <w:lang w:val="ru-RU"/>
        </w:rPr>
      </w:pPr>
    </w:p>
    <w:p w:rsidR="0058569D" w:rsidRDefault="0058569D" w:rsidP="0058569D">
      <w:pPr>
        <w:rPr>
          <w:rFonts w:ascii="Times New Roman" w:hAnsi="Times New Roman"/>
          <w:lang w:val="ru-RU"/>
        </w:rPr>
      </w:pPr>
      <w:r w:rsidRPr="000061A3">
        <w:rPr>
          <w:rFonts w:ascii="Times New Roman" w:hAnsi="Times New Roman"/>
          <w:lang w:val="ru-RU"/>
        </w:rPr>
        <w:t xml:space="preserve"> </w:t>
      </w:r>
      <w:r w:rsidRPr="000B40EE">
        <w:rPr>
          <w:rFonts w:ascii="Times New Roman" w:hAnsi="Times New Roman"/>
          <w:lang w:val="ru-RU"/>
        </w:rPr>
        <w:t xml:space="preserve">Таблица </w:t>
      </w:r>
      <w:r w:rsidR="00380B79">
        <w:rPr>
          <w:rFonts w:ascii="Times New Roman" w:hAnsi="Times New Roman"/>
        </w:rPr>
        <w:t>D</w:t>
      </w:r>
      <w:r w:rsidR="00380B79" w:rsidRPr="00380B79">
        <w:rPr>
          <w:rFonts w:ascii="Times New Roman" w:hAnsi="Times New Roman"/>
          <w:lang w:val="ru-RU"/>
        </w:rPr>
        <w:t>-</w:t>
      </w:r>
      <w:r w:rsidRPr="000B40EE">
        <w:rPr>
          <w:rFonts w:ascii="Times New Roman" w:hAnsi="Times New Roman"/>
          <w:lang w:val="ru-RU"/>
        </w:rPr>
        <w:t>2</w:t>
      </w:r>
      <w:r w:rsidR="000B40EE">
        <w:rPr>
          <w:rFonts w:ascii="Times New Roman" w:hAnsi="Times New Roman"/>
          <w:lang w:val="ru-RU"/>
        </w:rPr>
        <w:t xml:space="preserve"> – Нормативы складирования сухих минеральных удобрений</w:t>
      </w:r>
    </w:p>
    <w:p w:rsidR="000B40EE" w:rsidRPr="000B40EE" w:rsidRDefault="000B40EE" w:rsidP="0058569D">
      <w:pPr>
        <w:rPr>
          <w:rFonts w:ascii="Times New Roman" w:hAnsi="Times New Roman"/>
          <w:lang w:val="ru-RU"/>
        </w:rPr>
      </w:pPr>
    </w:p>
    <w:tbl>
      <w:tblPr>
        <w:tblStyle w:val="af4"/>
        <w:tblW w:w="0" w:type="auto"/>
        <w:tblLook w:val="04A0" w:firstRow="1" w:lastRow="0" w:firstColumn="1" w:lastColumn="0" w:noHBand="0" w:noVBand="1"/>
      </w:tblPr>
      <w:tblGrid>
        <w:gridCol w:w="3055"/>
        <w:gridCol w:w="2354"/>
        <w:gridCol w:w="1923"/>
        <w:gridCol w:w="1955"/>
      </w:tblGrid>
      <w:tr w:rsidR="0058569D" w:rsidRPr="00426514" w:rsidTr="008E17DC">
        <w:tc>
          <w:tcPr>
            <w:tcW w:w="3055" w:type="dxa"/>
          </w:tcPr>
          <w:p w:rsidR="0058569D" w:rsidRPr="00380B79" w:rsidRDefault="0058569D" w:rsidP="00380B79">
            <w:pPr>
              <w:jc w:val="center"/>
              <w:rPr>
                <w:rFonts w:ascii="Times New Roman" w:hAnsi="Times New Roman"/>
                <w:b/>
                <w:sz w:val="20"/>
                <w:szCs w:val="20"/>
              </w:rPr>
            </w:pPr>
            <w:r w:rsidRPr="00380B79">
              <w:rPr>
                <w:rFonts w:ascii="Times New Roman" w:hAnsi="Times New Roman"/>
                <w:b/>
                <w:sz w:val="20"/>
                <w:szCs w:val="20"/>
              </w:rPr>
              <w:t>Вид грузов</w:t>
            </w:r>
          </w:p>
        </w:tc>
        <w:tc>
          <w:tcPr>
            <w:tcW w:w="2354" w:type="dxa"/>
          </w:tcPr>
          <w:p w:rsidR="0058569D" w:rsidRPr="00380B79" w:rsidRDefault="0058569D" w:rsidP="00380B79">
            <w:pPr>
              <w:jc w:val="center"/>
              <w:rPr>
                <w:rFonts w:ascii="Times New Roman" w:hAnsi="Times New Roman"/>
                <w:b/>
                <w:sz w:val="20"/>
                <w:szCs w:val="20"/>
              </w:rPr>
            </w:pPr>
            <w:r w:rsidRPr="00380B79">
              <w:rPr>
                <w:rFonts w:ascii="Times New Roman" w:hAnsi="Times New Roman"/>
                <w:b/>
                <w:sz w:val="20"/>
                <w:szCs w:val="20"/>
              </w:rPr>
              <w:t>Способ поставки, упаковка</w:t>
            </w:r>
          </w:p>
        </w:tc>
        <w:tc>
          <w:tcPr>
            <w:tcW w:w="1923" w:type="dxa"/>
          </w:tcPr>
          <w:p w:rsidR="0058569D" w:rsidRPr="00380B79" w:rsidRDefault="0058569D" w:rsidP="00380B79">
            <w:pPr>
              <w:jc w:val="center"/>
              <w:rPr>
                <w:rFonts w:ascii="Times New Roman" w:hAnsi="Times New Roman"/>
                <w:b/>
                <w:sz w:val="20"/>
                <w:szCs w:val="20"/>
              </w:rPr>
            </w:pPr>
            <w:r w:rsidRPr="00380B79">
              <w:rPr>
                <w:rFonts w:ascii="Times New Roman" w:hAnsi="Times New Roman"/>
                <w:b/>
                <w:sz w:val="20"/>
                <w:szCs w:val="20"/>
              </w:rPr>
              <w:t>Способ складирования</w:t>
            </w:r>
          </w:p>
        </w:tc>
        <w:tc>
          <w:tcPr>
            <w:tcW w:w="1955" w:type="dxa"/>
          </w:tcPr>
          <w:p w:rsidR="0058569D" w:rsidRPr="00380B79" w:rsidRDefault="0058569D" w:rsidP="00380B79">
            <w:pPr>
              <w:jc w:val="center"/>
              <w:rPr>
                <w:rFonts w:ascii="Times New Roman" w:hAnsi="Times New Roman"/>
                <w:b/>
                <w:sz w:val="20"/>
                <w:szCs w:val="20"/>
                <w:lang w:val="ru-RU"/>
              </w:rPr>
            </w:pPr>
            <w:r w:rsidRPr="00380B79">
              <w:rPr>
                <w:rFonts w:ascii="Times New Roman" w:hAnsi="Times New Roman"/>
                <w:b/>
                <w:sz w:val="20"/>
                <w:szCs w:val="20"/>
                <w:lang w:val="ru-RU"/>
              </w:rPr>
              <w:t xml:space="preserve">Максимальная высота складирования, </w:t>
            </w:r>
            <w:r w:rsidRPr="00380B79">
              <w:rPr>
                <w:rFonts w:ascii="Times New Roman" w:hAnsi="Times New Roman"/>
                <w:b/>
                <w:sz w:val="20"/>
                <w:szCs w:val="20"/>
              </w:rPr>
              <w:t>m</w:t>
            </w:r>
            <w:r w:rsidRPr="00380B79">
              <w:rPr>
                <w:rFonts w:ascii="Times New Roman" w:hAnsi="Times New Roman"/>
                <w:b/>
                <w:sz w:val="20"/>
                <w:szCs w:val="20"/>
                <w:lang w:val="ru-RU"/>
              </w:rPr>
              <w:t xml:space="preserve"> (ярус)</w:t>
            </w:r>
          </w:p>
        </w:tc>
      </w:tr>
      <w:tr w:rsidR="0058569D" w:rsidRPr="000061A3" w:rsidTr="008E17DC">
        <w:tc>
          <w:tcPr>
            <w:tcW w:w="3055" w:type="dxa"/>
            <w:vMerge w:val="restart"/>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1 Удобрения со взрывопожарными свойствами (аммиачная селитра и др.) затаренные</w:t>
            </w:r>
          </w:p>
        </w:tc>
        <w:tc>
          <w:tcPr>
            <w:tcW w:w="2354" w:type="dxa"/>
            <w:vMerge w:val="restart"/>
          </w:tcPr>
          <w:p w:rsidR="0058569D" w:rsidRPr="00E936FE" w:rsidRDefault="0058569D" w:rsidP="008F6F71">
            <w:pPr>
              <w:rPr>
                <w:rFonts w:ascii="Times New Roman" w:hAnsi="Times New Roman"/>
                <w:sz w:val="24"/>
                <w:szCs w:val="24"/>
                <w:lang w:val="ru-RU"/>
              </w:rPr>
            </w:pPr>
            <w:r w:rsidRPr="00E936FE">
              <w:rPr>
                <w:rFonts w:ascii="Times New Roman" w:hAnsi="Times New Roman"/>
                <w:sz w:val="24"/>
                <w:szCs w:val="24"/>
                <w:lang w:val="ru-RU"/>
              </w:rPr>
              <w:t>Бумажные или полиэтиленовые</w:t>
            </w:r>
            <w:r w:rsidR="00E936FE">
              <w:rPr>
                <w:rFonts w:ascii="Times New Roman" w:hAnsi="Times New Roman"/>
                <w:sz w:val="24"/>
                <w:szCs w:val="24"/>
                <w:lang w:val="ru-RU"/>
              </w:rPr>
              <w:t xml:space="preserve"> (полипропиленовые) </w:t>
            </w:r>
            <w:r w:rsidRPr="00E936FE">
              <w:rPr>
                <w:rFonts w:ascii="Times New Roman" w:hAnsi="Times New Roman"/>
                <w:sz w:val="24"/>
                <w:szCs w:val="24"/>
                <w:lang w:val="ru-RU"/>
              </w:rPr>
              <w:t xml:space="preserve"> мешки</w:t>
            </w: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Штабель</w:t>
            </w:r>
          </w:p>
          <w:p w:rsidR="0058569D" w:rsidRPr="000061A3" w:rsidRDefault="0058569D" w:rsidP="008F6F71">
            <w:pPr>
              <w:rPr>
                <w:rFonts w:ascii="Times New Roman" w:hAnsi="Times New Roman"/>
                <w:sz w:val="24"/>
                <w:szCs w:val="24"/>
              </w:rPr>
            </w:pP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1,8 m (8-10 рядов)</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Плоский поддон</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2,0 m (2 яруса)</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val="restart"/>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Контейнеры мягкие</w:t>
            </w: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Стоечный поддон</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4,4 m (4 яруса)</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Стеллажи</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не более 5,5 m</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Штабель</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2,0 m (2 яруса)</w:t>
            </w:r>
          </w:p>
        </w:tc>
      </w:tr>
      <w:tr w:rsidR="0058569D" w:rsidRPr="000061A3" w:rsidTr="008E17DC">
        <w:tc>
          <w:tcPr>
            <w:tcW w:w="3055" w:type="dxa"/>
            <w:vMerge w:val="restart"/>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2 Удобрения со взрывопожаробезопасными свойствами, затаренные</w:t>
            </w:r>
          </w:p>
        </w:tc>
        <w:tc>
          <w:tcPr>
            <w:tcW w:w="2354" w:type="dxa"/>
            <w:vMerge w:val="restart"/>
          </w:tcPr>
          <w:p w:rsidR="0058569D" w:rsidRPr="00E936FE" w:rsidRDefault="0058569D" w:rsidP="008F6F71">
            <w:pPr>
              <w:rPr>
                <w:rFonts w:ascii="Times New Roman" w:hAnsi="Times New Roman"/>
                <w:sz w:val="24"/>
                <w:szCs w:val="24"/>
                <w:lang w:val="ru-RU"/>
              </w:rPr>
            </w:pPr>
            <w:r w:rsidRPr="00E936FE">
              <w:rPr>
                <w:rFonts w:ascii="Times New Roman" w:hAnsi="Times New Roman"/>
                <w:sz w:val="24"/>
                <w:szCs w:val="24"/>
                <w:lang w:val="ru-RU"/>
              </w:rPr>
              <w:t xml:space="preserve">Бумажные или полиэтиленовые </w:t>
            </w:r>
            <w:r w:rsidR="00E936FE">
              <w:rPr>
                <w:rFonts w:ascii="Times New Roman" w:hAnsi="Times New Roman"/>
                <w:sz w:val="24"/>
                <w:szCs w:val="24"/>
                <w:lang w:val="ru-RU"/>
              </w:rPr>
              <w:t xml:space="preserve">(полипропиленовые) </w:t>
            </w:r>
            <w:r w:rsidR="00E936FE" w:rsidRPr="00E936FE">
              <w:rPr>
                <w:rFonts w:ascii="Times New Roman" w:hAnsi="Times New Roman"/>
                <w:sz w:val="24"/>
                <w:szCs w:val="24"/>
                <w:lang w:val="ru-RU"/>
              </w:rPr>
              <w:t xml:space="preserve"> </w:t>
            </w:r>
            <w:r w:rsidRPr="00E936FE">
              <w:rPr>
                <w:rFonts w:ascii="Times New Roman" w:hAnsi="Times New Roman"/>
                <w:sz w:val="24"/>
                <w:szCs w:val="24"/>
                <w:lang w:val="ru-RU"/>
              </w:rPr>
              <w:t>мешки</w:t>
            </w: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Штабель</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3,0 m (20 рядов)</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Плоский поддон</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3,0 m (3 яруса)</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val="restart"/>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Контейнеры</w:t>
            </w: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Стоечный поддон</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4,4 m (4 яруса)</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Стеллажи</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не более 2,8 m</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Штабель</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3,0 m (2-3 яруса)</w:t>
            </w:r>
          </w:p>
        </w:tc>
      </w:tr>
    </w:tbl>
    <w:p w:rsidR="008E17DC" w:rsidRDefault="008E17DC">
      <w:pPr>
        <w:rPr>
          <w:lang w:val="ru-RU"/>
        </w:rPr>
      </w:pPr>
    </w:p>
    <w:p w:rsidR="008E17DC" w:rsidRDefault="008E17DC">
      <w:pPr>
        <w:rPr>
          <w:rFonts w:ascii="Times New Roman" w:hAnsi="Times New Roman"/>
          <w:lang w:val="ru-RU"/>
        </w:rPr>
      </w:pPr>
    </w:p>
    <w:p w:rsidR="008E17DC" w:rsidRPr="008E17DC" w:rsidRDefault="008E17DC">
      <w:pPr>
        <w:rPr>
          <w:rFonts w:ascii="Times New Roman" w:hAnsi="Times New Roman"/>
        </w:rPr>
      </w:pPr>
      <w:r w:rsidRPr="008E17DC">
        <w:rPr>
          <w:rFonts w:ascii="Times New Roman" w:hAnsi="Times New Roman"/>
          <w:lang w:val="ru-RU"/>
        </w:rPr>
        <w:lastRenderedPageBreak/>
        <w:t xml:space="preserve">Продолжение таблицы </w:t>
      </w:r>
      <w:r w:rsidRPr="008E17DC">
        <w:rPr>
          <w:rFonts w:ascii="Times New Roman" w:hAnsi="Times New Roman"/>
        </w:rPr>
        <w:t>D</w:t>
      </w:r>
      <w:r w:rsidRPr="008E17DC">
        <w:rPr>
          <w:rFonts w:ascii="Times New Roman" w:hAnsi="Times New Roman"/>
          <w:lang w:val="ru-RU"/>
        </w:rPr>
        <w:t xml:space="preserve">-2 </w:t>
      </w:r>
    </w:p>
    <w:tbl>
      <w:tblPr>
        <w:tblStyle w:val="af4"/>
        <w:tblW w:w="0" w:type="auto"/>
        <w:tblLook w:val="04A0" w:firstRow="1" w:lastRow="0" w:firstColumn="1" w:lastColumn="0" w:noHBand="0" w:noVBand="1"/>
      </w:tblPr>
      <w:tblGrid>
        <w:gridCol w:w="3055"/>
        <w:gridCol w:w="2354"/>
        <w:gridCol w:w="1923"/>
        <w:gridCol w:w="1955"/>
      </w:tblGrid>
      <w:tr w:rsidR="008E17DC" w:rsidRPr="00426514" w:rsidTr="008E17DC">
        <w:tc>
          <w:tcPr>
            <w:tcW w:w="3055" w:type="dxa"/>
          </w:tcPr>
          <w:p w:rsidR="008E17DC" w:rsidRPr="00380B79" w:rsidRDefault="008E17DC" w:rsidP="006C17EE">
            <w:pPr>
              <w:jc w:val="center"/>
              <w:rPr>
                <w:rFonts w:ascii="Times New Roman" w:hAnsi="Times New Roman"/>
                <w:b/>
                <w:sz w:val="20"/>
                <w:szCs w:val="20"/>
              </w:rPr>
            </w:pPr>
            <w:r w:rsidRPr="00380B79">
              <w:rPr>
                <w:rFonts w:ascii="Times New Roman" w:hAnsi="Times New Roman"/>
                <w:b/>
                <w:sz w:val="20"/>
                <w:szCs w:val="20"/>
              </w:rPr>
              <w:t>Вид грузов</w:t>
            </w:r>
          </w:p>
        </w:tc>
        <w:tc>
          <w:tcPr>
            <w:tcW w:w="2354" w:type="dxa"/>
          </w:tcPr>
          <w:p w:rsidR="008E17DC" w:rsidRPr="00380B79" w:rsidRDefault="008E17DC" w:rsidP="006C17EE">
            <w:pPr>
              <w:jc w:val="center"/>
              <w:rPr>
                <w:rFonts w:ascii="Times New Roman" w:hAnsi="Times New Roman"/>
                <w:b/>
                <w:sz w:val="20"/>
                <w:szCs w:val="20"/>
              </w:rPr>
            </w:pPr>
            <w:r w:rsidRPr="00380B79">
              <w:rPr>
                <w:rFonts w:ascii="Times New Roman" w:hAnsi="Times New Roman"/>
                <w:b/>
                <w:sz w:val="20"/>
                <w:szCs w:val="20"/>
              </w:rPr>
              <w:t>Способ поставки, упаковка</w:t>
            </w:r>
          </w:p>
        </w:tc>
        <w:tc>
          <w:tcPr>
            <w:tcW w:w="1923" w:type="dxa"/>
          </w:tcPr>
          <w:p w:rsidR="008E17DC" w:rsidRPr="00380B79" w:rsidRDefault="008E17DC" w:rsidP="006C17EE">
            <w:pPr>
              <w:jc w:val="center"/>
              <w:rPr>
                <w:rFonts w:ascii="Times New Roman" w:hAnsi="Times New Roman"/>
                <w:b/>
                <w:sz w:val="20"/>
                <w:szCs w:val="20"/>
              </w:rPr>
            </w:pPr>
            <w:r w:rsidRPr="00380B79">
              <w:rPr>
                <w:rFonts w:ascii="Times New Roman" w:hAnsi="Times New Roman"/>
                <w:b/>
                <w:sz w:val="20"/>
                <w:szCs w:val="20"/>
              </w:rPr>
              <w:t>Способ складирования</w:t>
            </w:r>
          </w:p>
        </w:tc>
        <w:tc>
          <w:tcPr>
            <w:tcW w:w="1955" w:type="dxa"/>
          </w:tcPr>
          <w:p w:rsidR="008E17DC" w:rsidRPr="00380B79" w:rsidRDefault="008E17DC" w:rsidP="006C17EE">
            <w:pPr>
              <w:jc w:val="center"/>
              <w:rPr>
                <w:rFonts w:ascii="Times New Roman" w:hAnsi="Times New Roman"/>
                <w:b/>
                <w:sz w:val="20"/>
                <w:szCs w:val="20"/>
                <w:lang w:val="ru-RU"/>
              </w:rPr>
            </w:pPr>
            <w:r w:rsidRPr="00380B79">
              <w:rPr>
                <w:rFonts w:ascii="Times New Roman" w:hAnsi="Times New Roman"/>
                <w:b/>
                <w:sz w:val="20"/>
                <w:szCs w:val="20"/>
                <w:lang w:val="ru-RU"/>
              </w:rPr>
              <w:t xml:space="preserve">Максимальная высота складирования, </w:t>
            </w:r>
            <w:r w:rsidRPr="00380B79">
              <w:rPr>
                <w:rFonts w:ascii="Times New Roman" w:hAnsi="Times New Roman"/>
                <w:b/>
                <w:sz w:val="20"/>
                <w:szCs w:val="20"/>
              </w:rPr>
              <w:t>m</w:t>
            </w:r>
            <w:r w:rsidRPr="00380B79">
              <w:rPr>
                <w:rFonts w:ascii="Times New Roman" w:hAnsi="Times New Roman"/>
                <w:b/>
                <w:sz w:val="20"/>
                <w:szCs w:val="20"/>
                <w:lang w:val="ru-RU"/>
              </w:rPr>
              <w:t xml:space="preserve"> (ярус)</w:t>
            </w:r>
          </w:p>
        </w:tc>
      </w:tr>
      <w:tr w:rsidR="0058569D" w:rsidRPr="000061A3" w:rsidTr="008E17DC">
        <w:tc>
          <w:tcPr>
            <w:tcW w:w="3055" w:type="dxa"/>
            <w:vMerge w:val="restart"/>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3 Удобрения со взрывопожаробезопасными свойствами, незатаренные</w:t>
            </w:r>
          </w:p>
        </w:tc>
        <w:tc>
          <w:tcPr>
            <w:tcW w:w="2354" w:type="dxa"/>
            <w:vMerge w:val="restart"/>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Россыпью</w:t>
            </w: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Бурт</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не более 20 m</w:t>
            </w:r>
          </w:p>
        </w:tc>
      </w:tr>
      <w:tr w:rsidR="0058569D" w:rsidRPr="000061A3" w:rsidTr="008E17DC">
        <w:tc>
          <w:tcPr>
            <w:tcW w:w="3055" w:type="dxa"/>
            <w:vMerge/>
          </w:tcPr>
          <w:p w:rsidR="0058569D" w:rsidRPr="000061A3" w:rsidRDefault="0058569D" w:rsidP="008F6F71">
            <w:pPr>
              <w:rPr>
                <w:rFonts w:ascii="Times New Roman" w:hAnsi="Times New Roman"/>
                <w:sz w:val="24"/>
                <w:szCs w:val="24"/>
              </w:rPr>
            </w:pPr>
          </w:p>
        </w:tc>
        <w:tc>
          <w:tcPr>
            <w:tcW w:w="2354" w:type="dxa"/>
            <w:vMerge/>
          </w:tcPr>
          <w:p w:rsidR="0058569D" w:rsidRPr="000061A3" w:rsidRDefault="0058569D" w:rsidP="008F6F71">
            <w:pPr>
              <w:rPr>
                <w:rFonts w:ascii="Times New Roman" w:hAnsi="Times New Roman"/>
                <w:sz w:val="24"/>
                <w:szCs w:val="24"/>
              </w:rPr>
            </w:pP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Силос, бункер</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не более 20 m</w:t>
            </w:r>
          </w:p>
        </w:tc>
      </w:tr>
      <w:tr w:rsidR="0058569D" w:rsidRPr="000061A3" w:rsidTr="008E17DC">
        <w:tc>
          <w:tcPr>
            <w:tcW w:w="30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4 Порошковидные удобрения</w:t>
            </w:r>
          </w:p>
        </w:tc>
        <w:tc>
          <w:tcPr>
            <w:tcW w:w="2354"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Россыпью</w:t>
            </w:r>
          </w:p>
        </w:tc>
        <w:tc>
          <w:tcPr>
            <w:tcW w:w="1923"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Силос, бункер</w:t>
            </w:r>
          </w:p>
        </w:tc>
        <w:tc>
          <w:tcPr>
            <w:tcW w:w="1955" w:type="dxa"/>
          </w:tcPr>
          <w:p w:rsidR="0058569D" w:rsidRPr="000061A3" w:rsidRDefault="0058569D" w:rsidP="008F6F71">
            <w:pPr>
              <w:rPr>
                <w:rFonts w:ascii="Times New Roman" w:hAnsi="Times New Roman"/>
                <w:sz w:val="24"/>
                <w:szCs w:val="24"/>
              </w:rPr>
            </w:pPr>
            <w:r w:rsidRPr="000061A3">
              <w:rPr>
                <w:rFonts w:ascii="Times New Roman" w:hAnsi="Times New Roman"/>
                <w:sz w:val="24"/>
                <w:szCs w:val="24"/>
              </w:rPr>
              <w:t>не более 20 m</w:t>
            </w:r>
          </w:p>
        </w:tc>
      </w:tr>
      <w:tr w:rsidR="0058569D" w:rsidRPr="00426514" w:rsidTr="008E17DC">
        <w:tc>
          <w:tcPr>
            <w:tcW w:w="9287" w:type="dxa"/>
            <w:gridSpan w:val="4"/>
          </w:tcPr>
          <w:p w:rsidR="0058569D" w:rsidRPr="00834100" w:rsidRDefault="0058569D" w:rsidP="008F6F71">
            <w:pPr>
              <w:ind w:firstLine="709"/>
              <w:rPr>
                <w:rFonts w:ascii="Times New Roman" w:hAnsi="Times New Roman"/>
                <w:i/>
                <w:sz w:val="20"/>
                <w:szCs w:val="20"/>
                <w:lang w:val="ru-RU"/>
              </w:rPr>
            </w:pPr>
            <w:r w:rsidRPr="00834100">
              <w:rPr>
                <w:rFonts w:ascii="Times New Roman" w:hAnsi="Times New Roman"/>
                <w:i/>
                <w:sz w:val="20"/>
                <w:szCs w:val="20"/>
                <w:lang w:val="ru-RU"/>
              </w:rPr>
              <w:t>Примечания.</w:t>
            </w:r>
          </w:p>
          <w:p w:rsidR="0058569D" w:rsidRPr="00834100" w:rsidRDefault="0058569D" w:rsidP="008F6F71">
            <w:pPr>
              <w:ind w:firstLine="709"/>
              <w:rPr>
                <w:rFonts w:ascii="Times New Roman" w:hAnsi="Times New Roman"/>
                <w:i/>
                <w:sz w:val="20"/>
                <w:szCs w:val="20"/>
                <w:lang w:val="ru-RU"/>
              </w:rPr>
            </w:pPr>
            <w:r w:rsidRPr="00834100">
              <w:rPr>
                <w:rFonts w:ascii="Times New Roman" w:hAnsi="Times New Roman"/>
                <w:i/>
                <w:sz w:val="20"/>
                <w:szCs w:val="20"/>
                <w:lang w:val="ru-RU"/>
              </w:rPr>
              <w:t>1 Число ярусов в штабеле при укладке мягких или жестких контейнеров следует определять в соответствии с требованиями технических условий на эксплуатацию.</w:t>
            </w:r>
          </w:p>
          <w:p w:rsidR="0058569D" w:rsidRPr="00834100" w:rsidRDefault="0058569D" w:rsidP="008F6F71">
            <w:pPr>
              <w:ind w:firstLine="709"/>
              <w:rPr>
                <w:rFonts w:ascii="Times New Roman" w:hAnsi="Times New Roman"/>
                <w:i/>
                <w:sz w:val="20"/>
                <w:szCs w:val="20"/>
                <w:lang w:val="ru-RU"/>
              </w:rPr>
            </w:pPr>
            <w:r w:rsidRPr="00834100">
              <w:rPr>
                <w:rFonts w:ascii="Times New Roman" w:hAnsi="Times New Roman"/>
                <w:i/>
                <w:sz w:val="20"/>
                <w:szCs w:val="20"/>
                <w:lang w:val="ru-RU"/>
              </w:rPr>
              <w:t>2 Количество ярусов при укладке в штабель мягких контейнеров должно соответствовать техническим условиям на эксплуатацию, но не превышать указанных в таблице значений.</w:t>
            </w:r>
          </w:p>
          <w:p w:rsidR="0058569D" w:rsidRPr="00834100" w:rsidRDefault="0058569D" w:rsidP="008F6F71">
            <w:pPr>
              <w:ind w:firstLine="709"/>
              <w:rPr>
                <w:rFonts w:ascii="Times New Roman" w:hAnsi="Times New Roman"/>
                <w:i/>
                <w:sz w:val="20"/>
                <w:szCs w:val="20"/>
                <w:lang w:val="ru-RU"/>
              </w:rPr>
            </w:pPr>
            <w:r w:rsidRPr="00834100">
              <w:rPr>
                <w:rFonts w:ascii="Times New Roman" w:hAnsi="Times New Roman"/>
                <w:i/>
                <w:sz w:val="20"/>
                <w:szCs w:val="20"/>
                <w:lang w:val="ru-RU"/>
              </w:rPr>
              <w:t>3 Высоту складирования в силосах и бункерах следует определять с учетом возможности механизмов, подающих материалы по вертикали на заданную высоту.</w:t>
            </w:r>
          </w:p>
          <w:p w:rsidR="0058569D" w:rsidRPr="00834100" w:rsidRDefault="0058569D" w:rsidP="008F6F71">
            <w:pPr>
              <w:ind w:firstLine="709"/>
              <w:rPr>
                <w:rFonts w:ascii="Times New Roman" w:hAnsi="Times New Roman"/>
                <w:i/>
                <w:sz w:val="20"/>
                <w:szCs w:val="20"/>
                <w:lang w:val="ru-RU"/>
              </w:rPr>
            </w:pPr>
            <w:r w:rsidRPr="00834100">
              <w:rPr>
                <w:rFonts w:ascii="Times New Roman" w:hAnsi="Times New Roman"/>
                <w:i/>
                <w:sz w:val="20"/>
                <w:szCs w:val="20"/>
                <w:lang w:val="ru-RU"/>
              </w:rPr>
              <w:t>4 Конструкции стеллажей и поддонов должны выполняться из несгораемых материалов.</w:t>
            </w:r>
          </w:p>
          <w:p w:rsidR="0058569D" w:rsidRPr="000061A3" w:rsidRDefault="0058569D" w:rsidP="008F6F71">
            <w:pPr>
              <w:rPr>
                <w:rFonts w:ascii="Times New Roman" w:hAnsi="Times New Roman"/>
                <w:sz w:val="24"/>
                <w:szCs w:val="24"/>
                <w:lang w:val="ru-RU"/>
              </w:rPr>
            </w:pPr>
          </w:p>
        </w:tc>
      </w:tr>
    </w:tbl>
    <w:p w:rsidR="00834100" w:rsidRDefault="00834100" w:rsidP="0058569D">
      <w:pPr>
        <w:ind w:firstLine="709"/>
        <w:rPr>
          <w:rFonts w:ascii="Times New Roman" w:hAnsi="Times New Roman"/>
          <w:lang w:val="ru-RU"/>
        </w:rPr>
      </w:pPr>
    </w:p>
    <w:p w:rsidR="0058569D" w:rsidRPr="000061A3" w:rsidRDefault="00834100" w:rsidP="0058569D">
      <w:pPr>
        <w:ind w:firstLine="709"/>
        <w:rPr>
          <w:rFonts w:ascii="Times New Roman" w:hAnsi="Times New Roman"/>
          <w:lang w:val="ru-RU"/>
        </w:rPr>
      </w:pPr>
      <w:r>
        <w:rPr>
          <w:rFonts w:ascii="Times New Roman" w:hAnsi="Times New Roman"/>
          <w:lang w:val="ru-RU"/>
        </w:rPr>
        <w:t>1</w:t>
      </w:r>
      <w:r w:rsidR="005035C6">
        <w:rPr>
          <w:rFonts w:ascii="Times New Roman" w:hAnsi="Times New Roman"/>
          <w:lang w:val="ru-RU"/>
        </w:rPr>
        <w:t>2</w:t>
      </w:r>
      <w:r w:rsidR="0058569D" w:rsidRPr="000061A3">
        <w:rPr>
          <w:rFonts w:ascii="Times New Roman" w:hAnsi="Times New Roman"/>
          <w:lang w:val="ru-RU"/>
        </w:rPr>
        <w:t xml:space="preserve"> Затаренные сухие минеральные удобрения следует размещать на плоской или стоечной производственной таре на полу склада в штабелях или на стеллажах.</w:t>
      </w:r>
    </w:p>
    <w:p w:rsidR="005035C6" w:rsidRDefault="005035C6" w:rsidP="0058569D">
      <w:pPr>
        <w:ind w:firstLine="709"/>
        <w:rPr>
          <w:rFonts w:ascii="Times New Roman" w:hAnsi="Times New Roman"/>
          <w:lang w:val="ru-RU"/>
        </w:rPr>
      </w:pPr>
      <w:r w:rsidRPr="000061A3">
        <w:rPr>
          <w:rFonts w:ascii="Times New Roman" w:hAnsi="Times New Roman"/>
          <w:lang w:val="ru-RU"/>
        </w:rPr>
        <w:t>На расходных складах допускается складирование затаренных в мешки удобрений в штабелях, без использования производственной тары.</w:t>
      </w:r>
    </w:p>
    <w:p w:rsidR="0058569D" w:rsidRPr="000061A3" w:rsidRDefault="005035C6" w:rsidP="0058569D">
      <w:pPr>
        <w:ind w:firstLine="709"/>
        <w:rPr>
          <w:rFonts w:ascii="Times New Roman" w:hAnsi="Times New Roman"/>
          <w:lang w:val="ru-RU"/>
        </w:rPr>
      </w:pPr>
      <w:r>
        <w:rPr>
          <w:rFonts w:ascii="Times New Roman" w:hAnsi="Times New Roman"/>
          <w:lang w:val="ru-RU"/>
        </w:rPr>
        <w:t xml:space="preserve">13 </w:t>
      </w:r>
      <w:r w:rsidR="008F1AEA" w:rsidRPr="005035C6">
        <w:rPr>
          <w:rFonts w:ascii="Times New Roman" w:hAnsi="Times New Roman"/>
          <w:lang w:val="ru-RU"/>
        </w:rPr>
        <w:t>Расположение стеллажей и складируемых упакованных удобрений на поддонах внутри склада должны обеспечивать возможность уборки помещений, продвижения погрузчиков, свободный доступ персонала, а также циркуляцию воздуха внутри склада.</w:t>
      </w:r>
      <w:r>
        <w:rPr>
          <w:rFonts w:ascii="Times New Roman" w:hAnsi="Times New Roman"/>
          <w:lang w:val="ru-RU"/>
        </w:rPr>
        <w:t xml:space="preserve"> </w:t>
      </w:r>
    </w:p>
    <w:p w:rsidR="0058569D" w:rsidRPr="000061A3" w:rsidRDefault="005035C6" w:rsidP="0058569D">
      <w:pPr>
        <w:ind w:firstLine="709"/>
        <w:rPr>
          <w:rFonts w:ascii="Times New Roman" w:hAnsi="Times New Roman"/>
          <w:lang w:val="ru-RU"/>
        </w:rPr>
      </w:pPr>
      <w:r>
        <w:rPr>
          <w:rFonts w:ascii="Times New Roman" w:hAnsi="Times New Roman"/>
          <w:lang w:val="ru-RU"/>
        </w:rPr>
        <w:t xml:space="preserve">14 </w:t>
      </w:r>
      <w:r w:rsidR="0058569D" w:rsidRPr="000061A3">
        <w:rPr>
          <w:rFonts w:ascii="Times New Roman" w:hAnsi="Times New Roman"/>
          <w:lang w:val="ru-RU"/>
        </w:rPr>
        <w:t>Сухие минеральные удобрения (за исключением аммиачной селитры), затаренные в контейнеры, следует хранить в штабелях под навесом или на открытых площадках.</w:t>
      </w:r>
    </w:p>
    <w:p w:rsidR="0058569D" w:rsidRPr="000061A3" w:rsidRDefault="0058569D" w:rsidP="0058569D">
      <w:pPr>
        <w:ind w:firstLine="709"/>
        <w:rPr>
          <w:rFonts w:ascii="Times New Roman" w:hAnsi="Times New Roman"/>
          <w:lang w:val="ru-RU"/>
        </w:rPr>
      </w:pPr>
      <w:r w:rsidRPr="000061A3">
        <w:rPr>
          <w:rFonts w:ascii="Times New Roman" w:hAnsi="Times New Roman"/>
          <w:lang w:val="ru-RU"/>
        </w:rPr>
        <w:t xml:space="preserve">Между отдельными штабелями, а также между штабелями и стеной отсека следует предусматривать проходы не менее 1,0 </w:t>
      </w:r>
      <w:r w:rsidRPr="000061A3">
        <w:rPr>
          <w:rFonts w:ascii="Times New Roman" w:hAnsi="Times New Roman"/>
        </w:rPr>
        <w:t>m</w:t>
      </w:r>
      <w:r w:rsidRPr="000061A3">
        <w:rPr>
          <w:rFonts w:ascii="Times New Roman" w:hAnsi="Times New Roman"/>
          <w:lang w:val="ru-RU"/>
        </w:rPr>
        <w:t>.</w:t>
      </w:r>
    </w:p>
    <w:p w:rsidR="0058569D" w:rsidRDefault="00834100" w:rsidP="0058569D">
      <w:pPr>
        <w:widowControl w:val="0"/>
        <w:tabs>
          <w:tab w:val="left" w:pos="1275"/>
        </w:tabs>
        <w:autoSpaceDE w:val="0"/>
        <w:autoSpaceDN w:val="0"/>
        <w:adjustRightInd w:val="0"/>
        <w:ind w:firstLine="709"/>
        <w:rPr>
          <w:rFonts w:ascii="Times New Roman" w:hAnsi="Times New Roman"/>
          <w:color w:val="000000"/>
          <w:lang w:val="ru-RU"/>
        </w:rPr>
      </w:pPr>
      <w:r>
        <w:rPr>
          <w:rFonts w:ascii="Times New Roman" w:hAnsi="Times New Roman"/>
          <w:lang w:val="ru-RU"/>
        </w:rPr>
        <w:t>1</w:t>
      </w:r>
      <w:r w:rsidR="005035C6">
        <w:rPr>
          <w:rFonts w:ascii="Times New Roman" w:hAnsi="Times New Roman"/>
          <w:lang w:val="ru-RU"/>
        </w:rPr>
        <w:t>5</w:t>
      </w:r>
      <w:r w:rsidR="0058569D" w:rsidRPr="000061A3">
        <w:rPr>
          <w:rFonts w:ascii="Times New Roman" w:hAnsi="Times New Roman"/>
          <w:lang w:val="ru-RU"/>
        </w:rPr>
        <w:t xml:space="preserve"> </w:t>
      </w:r>
      <w:r w:rsidR="0058569D" w:rsidRPr="000061A3">
        <w:rPr>
          <w:rFonts w:ascii="Times New Roman" w:hAnsi="Times New Roman"/>
          <w:color w:val="000000"/>
          <w:lang w:val="ru-RU"/>
        </w:rPr>
        <w:t>Запрещается прием на склады и выдача со складов минеральных удобрений в таре и агрегатном состоянии, не соответствующих требованиям ГОСТ и техническим условиям на соответствующие минеральные удобрения.</w:t>
      </w:r>
    </w:p>
    <w:p w:rsidR="00245768" w:rsidRPr="005035C6" w:rsidRDefault="005035C6" w:rsidP="00245768">
      <w:pPr>
        <w:ind w:firstLine="709"/>
        <w:rPr>
          <w:rFonts w:ascii="Times New Roman" w:hAnsi="Times New Roman"/>
          <w:lang w:val="ru-RU"/>
        </w:rPr>
      </w:pPr>
      <w:r w:rsidRPr="005035C6">
        <w:rPr>
          <w:rFonts w:ascii="Times New Roman" w:hAnsi="Times New Roman"/>
          <w:lang w:val="ru-RU"/>
        </w:rPr>
        <w:t>1</w:t>
      </w:r>
      <w:r>
        <w:rPr>
          <w:rFonts w:ascii="Times New Roman" w:hAnsi="Times New Roman"/>
          <w:lang w:val="ru-RU"/>
        </w:rPr>
        <w:t>6</w:t>
      </w:r>
      <w:r w:rsidR="00245768" w:rsidRPr="005035C6">
        <w:rPr>
          <w:rFonts w:ascii="Times New Roman" w:hAnsi="Times New Roman"/>
          <w:lang w:val="ru-RU"/>
        </w:rPr>
        <w:t xml:space="preserve"> Не допускается использование складов удобрений для совместного хранения продуктов питания, фуража, различных предметов хозяйственного и бытового назначения, техники.</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1</w:t>
      </w:r>
      <w:r w:rsidR="005035C6">
        <w:rPr>
          <w:rFonts w:ascii="Times New Roman" w:hAnsi="Times New Roman"/>
          <w:lang w:val="ru-RU"/>
        </w:rPr>
        <w:t>7</w:t>
      </w:r>
      <w:r w:rsidRPr="000061A3">
        <w:rPr>
          <w:rFonts w:ascii="Times New Roman" w:hAnsi="Times New Roman"/>
          <w:lang w:val="ru-RU"/>
        </w:rPr>
        <w:t xml:space="preserve"> Мойку машин, загрязненных удобрениями, следует предусматривать на отдельно стоящих пунктах, оборудованных производственной канализацией с бензомаслоуловителями.</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Производственные стоки от мойки машин, загрязненные химикатами, а также отводимые поверхностные воды с территории складов, подлежат периодическому вывозу на поля в качестве удобрения.</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1</w:t>
      </w:r>
      <w:r w:rsidR="005035C6">
        <w:rPr>
          <w:rFonts w:ascii="Times New Roman" w:hAnsi="Times New Roman"/>
          <w:lang w:val="ru-RU"/>
        </w:rPr>
        <w:t>8</w:t>
      </w:r>
      <w:r w:rsidRPr="000061A3">
        <w:rPr>
          <w:rFonts w:ascii="Times New Roman" w:hAnsi="Times New Roman"/>
          <w:lang w:val="ru-RU"/>
        </w:rPr>
        <w:t xml:space="preserve"> Место, оборудованное для сжигания пустых мешков, непригодных к повторному использованию и утилизации, следует предусматривать на расстоянии не ближе 200 </w:t>
      </w:r>
      <w:r w:rsidRPr="000061A3">
        <w:rPr>
          <w:rFonts w:ascii="Times New Roman" w:hAnsi="Times New Roman"/>
        </w:rPr>
        <w:t>m</w:t>
      </w:r>
      <w:r w:rsidRPr="000061A3">
        <w:rPr>
          <w:rFonts w:ascii="Times New Roman" w:hAnsi="Times New Roman"/>
          <w:lang w:val="ru-RU"/>
        </w:rPr>
        <w:t xml:space="preserve"> от складов удобрений.</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1</w:t>
      </w:r>
      <w:r w:rsidR="005035C6">
        <w:rPr>
          <w:rFonts w:ascii="Times New Roman" w:hAnsi="Times New Roman"/>
          <w:lang w:val="ru-RU"/>
        </w:rPr>
        <w:t>9</w:t>
      </w:r>
      <w:r w:rsidRPr="000061A3">
        <w:rPr>
          <w:rFonts w:ascii="Times New Roman" w:hAnsi="Times New Roman"/>
          <w:lang w:val="ru-RU"/>
        </w:rPr>
        <w:t xml:space="preserve"> На эксплуатируемых складах должны быть предусмотрены мероприятия по механизации технологических операций, устранению контакта работающих с хранимыми веществами, которые могут оказать вредное воздействие на организм человека, по своевременному устранению и обезвреживанию отходов, являющихся источниками опасных и вредных производственных факторов, которые могут создать неблагоприятные санитарные условия.</w:t>
      </w:r>
    </w:p>
    <w:p w:rsidR="0058569D" w:rsidRDefault="005035C6" w:rsidP="0058569D">
      <w:pPr>
        <w:ind w:firstLine="709"/>
        <w:jc w:val="both"/>
        <w:rPr>
          <w:rFonts w:ascii="Times New Roman" w:hAnsi="Times New Roman"/>
          <w:lang w:val="ru-RU"/>
        </w:rPr>
      </w:pPr>
      <w:r>
        <w:rPr>
          <w:rFonts w:ascii="Times New Roman" w:hAnsi="Times New Roman"/>
          <w:lang w:val="ru-RU"/>
        </w:rPr>
        <w:lastRenderedPageBreak/>
        <w:t>20</w:t>
      </w:r>
      <w:r w:rsidR="0058569D" w:rsidRPr="000061A3">
        <w:rPr>
          <w:rFonts w:ascii="Times New Roman" w:hAnsi="Times New Roman"/>
          <w:lang w:val="ru-RU"/>
        </w:rPr>
        <w:t xml:space="preserve"> При производстве работ со взрывопожароопасными удобрениями следует предусматривать мероприятия, обеспечивающие пожарную безопасность: использование искрогасителей на выхлопных трубах двигателей, запрещение и исключение возможности использования открытого огня, оборудование рабочих мест первичными средствами пожаротушения.</w:t>
      </w:r>
    </w:p>
    <w:p w:rsidR="0058569D" w:rsidRPr="000061A3" w:rsidRDefault="005035C6" w:rsidP="0058569D">
      <w:pPr>
        <w:ind w:firstLine="709"/>
        <w:jc w:val="both"/>
        <w:rPr>
          <w:rFonts w:ascii="Times New Roman" w:hAnsi="Times New Roman"/>
          <w:lang w:val="ru-RU"/>
        </w:rPr>
      </w:pPr>
      <w:r>
        <w:rPr>
          <w:rFonts w:ascii="Times New Roman" w:hAnsi="Times New Roman"/>
          <w:lang w:val="ru-RU"/>
        </w:rPr>
        <w:t>21</w:t>
      </w:r>
      <w:r w:rsidR="0058569D" w:rsidRPr="000061A3">
        <w:rPr>
          <w:rFonts w:ascii="Times New Roman" w:hAnsi="Times New Roman"/>
          <w:lang w:val="ru-RU"/>
        </w:rPr>
        <w:t xml:space="preserve"> При хранении емкостей с жидкими удобрениями необходимо предусматривать соответствующие технические меры и средства, направленные на локализацию всего объема вылившегося продукта в случае аварийного разрушения емкости (влагонепроницаемые помещения, водонепроницаемые поддоны или другие средства). </w:t>
      </w:r>
    </w:p>
    <w:p w:rsidR="0058569D" w:rsidRDefault="005035C6" w:rsidP="0058569D">
      <w:pPr>
        <w:widowControl w:val="0"/>
        <w:tabs>
          <w:tab w:val="left" w:pos="1275"/>
        </w:tabs>
        <w:autoSpaceDE w:val="0"/>
        <w:autoSpaceDN w:val="0"/>
        <w:adjustRightInd w:val="0"/>
        <w:ind w:firstLine="709"/>
        <w:rPr>
          <w:rFonts w:ascii="Times New Roman" w:hAnsi="Times New Roman"/>
          <w:color w:val="000000"/>
          <w:lang w:val="ru-RU"/>
        </w:rPr>
      </w:pPr>
      <w:r>
        <w:rPr>
          <w:rFonts w:ascii="Times New Roman" w:hAnsi="Times New Roman"/>
          <w:color w:val="000000"/>
          <w:lang w:val="ru-RU"/>
        </w:rPr>
        <w:t>22</w:t>
      </w:r>
      <w:r w:rsidR="0058569D" w:rsidRPr="000061A3">
        <w:rPr>
          <w:rFonts w:ascii="Times New Roman" w:hAnsi="Times New Roman"/>
          <w:color w:val="000000"/>
          <w:lang w:val="ru-RU"/>
        </w:rPr>
        <w:t xml:space="preserve"> На местах хранения растворов аммиака, перекачки и заправки автоцистерн должны быть установлены водопроводные краны.</w:t>
      </w:r>
    </w:p>
    <w:p w:rsidR="008F1AEA" w:rsidRPr="005035C6" w:rsidRDefault="005035C6" w:rsidP="008F1AEA">
      <w:pPr>
        <w:ind w:firstLine="709"/>
        <w:rPr>
          <w:rFonts w:ascii="Times New Roman" w:hAnsi="Times New Roman"/>
          <w:lang w:val="ru-RU"/>
        </w:rPr>
      </w:pPr>
      <w:r w:rsidRPr="005035C6">
        <w:rPr>
          <w:rFonts w:ascii="Times New Roman" w:hAnsi="Times New Roman"/>
          <w:lang w:val="ru-RU"/>
        </w:rPr>
        <w:t xml:space="preserve">23 </w:t>
      </w:r>
      <w:r w:rsidR="008F1AEA" w:rsidRPr="005035C6">
        <w:rPr>
          <w:rFonts w:ascii="Times New Roman" w:hAnsi="Times New Roman"/>
          <w:lang w:val="ru-RU"/>
        </w:rPr>
        <w:t>Складирование бочек, бидонов с жидкими удобрениями производится заливными отверстиями вверх.</w:t>
      </w:r>
    </w:p>
    <w:p w:rsidR="00245768" w:rsidRPr="005035C6" w:rsidRDefault="005035C6" w:rsidP="00245768">
      <w:pPr>
        <w:ind w:firstLine="709"/>
        <w:rPr>
          <w:rFonts w:ascii="Times New Roman" w:hAnsi="Times New Roman"/>
          <w:lang w:val="ru-RU"/>
        </w:rPr>
      </w:pPr>
      <w:r w:rsidRPr="005035C6">
        <w:rPr>
          <w:rFonts w:ascii="Times New Roman" w:hAnsi="Times New Roman"/>
          <w:lang w:val="ru-RU"/>
        </w:rPr>
        <w:t xml:space="preserve">24 </w:t>
      </w:r>
      <w:r w:rsidR="00245768" w:rsidRPr="005035C6">
        <w:rPr>
          <w:rFonts w:ascii="Times New Roman" w:hAnsi="Times New Roman"/>
          <w:lang w:val="ru-RU"/>
        </w:rPr>
        <w:t>Складские работы с удобрениями проводят с применением средств индивидуальной защиты.</w:t>
      </w:r>
    </w:p>
    <w:p w:rsidR="0058569D" w:rsidRPr="000061A3" w:rsidRDefault="005035C6" w:rsidP="0058569D">
      <w:pPr>
        <w:widowControl w:val="0"/>
        <w:tabs>
          <w:tab w:val="left" w:pos="1275"/>
        </w:tabs>
        <w:autoSpaceDE w:val="0"/>
        <w:autoSpaceDN w:val="0"/>
        <w:adjustRightInd w:val="0"/>
        <w:ind w:firstLine="709"/>
        <w:jc w:val="both"/>
        <w:rPr>
          <w:rFonts w:ascii="Times New Roman" w:hAnsi="Times New Roman"/>
          <w:lang w:val="ru-RU"/>
        </w:rPr>
      </w:pPr>
      <w:r>
        <w:rPr>
          <w:rFonts w:ascii="Times New Roman" w:hAnsi="Times New Roman"/>
          <w:color w:val="000000"/>
          <w:lang w:val="ru-RU"/>
        </w:rPr>
        <w:t xml:space="preserve">25 </w:t>
      </w:r>
      <w:r w:rsidR="0058569D" w:rsidRPr="000061A3">
        <w:rPr>
          <w:rFonts w:ascii="Times New Roman" w:hAnsi="Times New Roman"/>
          <w:color w:val="000000"/>
          <w:lang w:val="ru-RU"/>
        </w:rPr>
        <w:t>Во время погрузочно-разгрузочных работ, связанных с интенсивной физической нагрузкой, при работе в противогазах, а также при работе в зимний период на открытом воздухе и неотапливаемом помещении склада рабочим предоставляются перерывы для отдыха и обогрева согласно существующему положению.</w:t>
      </w:r>
    </w:p>
    <w:p w:rsidR="0058569D" w:rsidRPr="000061A3" w:rsidRDefault="005035C6" w:rsidP="0058569D">
      <w:pPr>
        <w:widowControl w:val="0"/>
        <w:tabs>
          <w:tab w:val="left" w:pos="1275"/>
        </w:tabs>
        <w:autoSpaceDE w:val="0"/>
        <w:autoSpaceDN w:val="0"/>
        <w:adjustRightInd w:val="0"/>
        <w:ind w:firstLine="709"/>
        <w:jc w:val="both"/>
        <w:rPr>
          <w:rFonts w:ascii="Times New Roman" w:hAnsi="Times New Roman"/>
          <w:lang w:val="ru-RU"/>
        </w:rPr>
      </w:pPr>
      <w:r>
        <w:rPr>
          <w:rFonts w:ascii="Times New Roman" w:hAnsi="Times New Roman"/>
          <w:color w:val="000000"/>
          <w:lang w:val="ru-RU"/>
        </w:rPr>
        <w:t>26</w:t>
      </w:r>
      <w:r w:rsidR="0058569D" w:rsidRPr="000061A3">
        <w:rPr>
          <w:rFonts w:ascii="Times New Roman" w:hAnsi="Times New Roman"/>
          <w:color w:val="000000"/>
          <w:lang w:val="ru-RU"/>
        </w:rPr>
        <w:t xml:space="preserve"> Перед началом работ должно быть проведено сквозное проветривание всех помещений.</w:t>
      </w:r>
    </w:p>
    <w:p w:rsidR="0058569D" w:rsidRPr="000061A3" w:rsidRDefault="005035C6" w:rsidP="0058569D">
      <w:pPr>
        <w:ind w:firstLine="709"/>
        <w:jc w:val="both"/>
        <w:rPr>
          <w:rFonts w:ascii="Times New Roman" w:hAnsi="Times New Roman"/>
          <w:lang w:val="ru-RU"/>
        </w:rPr>
      </w:pPr>
      <w:r>
        <w:rPr>
          <w:rFonts w:ascii="Times New Roman" w:hAnsi="Times New Roman"/>
          <w:lang w:val="ru-RU"/>
        </w:rPr>
        <w:t>27</w:t>
      </w:r>
      <w:r w:rsidR="0058569D" w:rsidRPr="000061A3">
        <w:rPr>
          <w:rFonts w:ascii="Times New Roman" w:hAnsi="Times New Roman"/>
          <w:lang w:val="ru-RU"/>
        </w:rPr>
        <w:t xml:space="preserve"> Для удаления пыли взрывопожароопасных и вредных веществ от мест их образования и выделения (в складских помещениях, транспортных галереях, перегрузочных узлах и др.) следует проектировать системы местных отсосов. </w:t>
      </w:r>
    </w:p>
    <w:p w:rsidR="0058569D" w:rsidRPr="000061A3" w:rsidRDefault="005035C6" w:rsidP="0058569D">
      <w:pPr>
        <w:ind w:firstLine="709"/>
        <w:jc w:val="both"/>
        <w:rPr>
          <w:rFonts w:ascii="Times New Roman" w:hAnsi="Times New Roman"/>
          <w:lang w:val="ru-RU"/>
        </w:rPr>
      </w:pPr>
      <w:r>
        <w:rPr>
          <w:rFonts w:ascii="Times New Roman" w:hAnsi="Times New Roman"/>
          <w:lang w:val="ru-RU"/>
        </w:rPr>
        <w:t>28</w:t>
      </w:r>
      <w:r w:rsidR="0058569D" w:rsidRPr="000061A3">
        <w:rPr>
          <w:rFonts w:ascii="Times New Roman" w:hAnsi="Times New Roman"/>
          <w:lang w:val="ru-RU"/>
        </w:rPr>
        <w:t xml:space="preserve"> В складских помещениях, в которых возможно только периодическое выделение вредностей (при погрузочно-разгрузочных операциях, при работе двигателей внутреннего сгорания и т.п.), кроме постоянно действующей естественной вентиляции должна быть предусмотрена механическая вентиляция, работающая периодически во время выделения вредностей, для обеспечения предельно-допустимых концентраций вредных веществ в воздухе рабочей зоны.</w:t>
      </w:r>
    </w:p>
    <w:p w:rsidR="0058569D" w:rsidRPr="000061A3" w:rsidRDefault="0058569D" w:rsidP="00380B79">
      <w:pPr>
        <w:ind w:firstLine="709"/>
        <w:jc w:val="both"/>
        <w:rPr>
          <w:rFonts w:ascii="Times New Roman" w:hAnsi="Times New Roman"/>
          <w:lang w:val="ru-RU"/>
        </w:rPr>
      </w:pPr>
      <w:r w:rsidRPr="000061A3">
        <w:rPr>
          <w:rFonts w:ascii="Times New Roman" w:hAnsi="Times New Roman"/>
          <w:lang w:val="ru-RU"/>
        </w:rPr>
        <w:t>Пусковые устройства для включения систем вентиляции следует размещать снаружи здания склада.</w:t>
      </w:r>
    </w:p>
    <w:p w:rsidR="0058569D" w:rsidRPr="000061A3" w:rsidRDefault="005035C6" w:rsidP="00380B79">
      <w:pPr>
        <w:ind w:firstLine="709"/>
        <w:jc w:val="both"/>
        <w:rPr>
          <w:rFonts w:ascii="Times New Roman" w:hAnsi="Times New Roman"/>
          <w:lang w:val="ru-RU"/>
        </w:rPr>
      </w:pPr>
      <w:r>
        <w:rPr>
          <w:rFonts w:ascii="Times New Roman" w:hAnsi="Times New Roman"/>
          <w:lang w:val="ru-RU"/>
        </w:rPr>
        <w:t>29</w:t>
      </w:r>
      <w:r w:rsidR="0058569D" w:rsidRPr="000061A3">
        <w:rPr>
          <w:rFonts w:ascii="Times New Roman" w:hAnsi="Times New Roman"/>
          <w:lang w:val="ru-RU"/>
        </w:rPr>
        <w:t xml:space="preserve"> В складах удобрений площадью до 2000 </w:t>
      </w:r>
      <w:r w:rsidR="0058569D" w:rsidRPr="000061A3">
        <w:rPr>
          <w:rFonts w:ascii="Times New Roman" w:hAnsi="Times New Roman"/>
        </w:rPr>
        <w:t>m</w:t>
      </w:r>
      <w:r w:rsidR="0058569D" w:rsidRPr="000061A3">
        <w:rPr>
          <w:rFonts w:ascii="Times New Roman" w:hAnsi="Times New Roman"/>
          <w:vertAlign w:val="superscript"/>
          <w:lang w:val="ru-RU"/>
        </w:rPr>
        <w:t>2</w:t>
      </w:r>
      <w:r w:rsidR="0058569D" w:rsidRPr="000061A3">
        <w:rPr>
          <w:rFonts w:ascii="Times New Roman" w:hAnsi="Times New Roman"/>
          <w:lang w:val="ru-RU"/>
        </w:rPr>
        <w:t xml:space="preserve"> при хранении затаренных сухих минеральных удобрений, в том числе аммиачной селитры, необходимо оборудовать пожарную сигнализацию.  </w:t>
      </w:r>
    </w:p>
    <w:p w:rsidR="0058569D" w:rsidRPr="000061A3" w:rsidRDefault="0058569D" w:rsidP="00380B79">
      <w:pPr>
        <w:ind w:firstLine="709"/>
        <w:jc w:val="both"/>
        <w:rPr>
          <w:rFonts w:ascii="Times New Roman" w:hAnsi="Times New Roman"/>
          <w:lang w:val="ru-RU"/>
        </w:rPr>
      </w:pPr>
      <w:r w:rsidRPr="000061A3">
        <w:rPr>
          <w:rFonts w:ascii="Times New Roman" w:hAnsi="Times New Roman"/>
          <w:lang w:val="ru-RU"/>
        </w:rPr>
        <w:t>Склады большей площади необходимо оборудовать автоматическим пожаротушением.</w:t>
      </w:r>
    </w:p>
    <w:p w:rsidR="0058569D" w:rsidRPr="008C31EC" w:rsidRDefault="0058569D" w:rsidP="00380B79">
      <w:pPr>
        <w:ind w:firstLine="709"/>
        <w:jc w:val="both"/>
        <w:rPr>
          <w:rFonts w:ascii="Times New Roman" w:hAnsi="Times New Roman"/>
          <w:lang w:val="ru-RU"/>
        </w:rPr>
      </w:pPr>
      <w:r w:rsidRPr="000061A3">
        <w:rPr>
          <w:rFonts w:ascii="Times New Roman" w:hAnsi="Times New Roman"/>
          <w:lang w:val="ru-RU"/>
        </w:rPr>
        <w:t>При срабатывании систем автоматического пожаротушения и (или) пожарной сигнализации должны автоматически выключаться все системы вентиляции.</w:t>
      </w:r>
    </w:p>
    <w:p w:rsidR="00380B79" w:rsidRPr="00380B79" w:rsidRDefault="00380B79" w:rsidP="00380B79">
      <w:pPr>
        <w:ind w:firstLine="709"/>
        <w:jc w:val="both"/>
        <w:rPr>
          <w:rFonts w:ascii="Times New Roman" w:hAnsi="Times New Roman"/>
          <w:lang w:val="ru-RU"/>
        </w:rPr>
      </w:pPr>
      <w:r>
        <w:rPr>
          <w:rFonts w:ascii="Times New Roman" w:hAnsi="Times New Roman"/>
          <w:lang w:val="ru-RU"/>
        </w:rPr>
        <w:t>Склады должны быть оборудованы первичными средствами пожаротушения.</w:t>
      </w:r>
    </w:p>
    <w:p w:rsidR="0058569D" w:rsidRPr="000061A3" w:rsidRDefault="005035C6" w:rsidP="00380B79">
      <w:pPr>
        <w:ind w:firstLine="709"/>
        <w:jc w:val="both"/>
        <w:rPr>
          <w:rFonts w:ascii="Times New Roman" w:hAnsi="Times New Roman"/>
          <w:lang w:val="ru-RU"/>
        </w:rPr>
      </w:pPr>
      <w:r>
        <w:rPr>
          <w:rFonts w:ascii="Times New Roman" w:hAnsi="Times New Roman"/>
          <w:lang w:val="ru-RU"/>
        </w:rPr>
        <w:t>30</w:t>
      </w:r>
      <w:r w:rsidR="0058569D" w:rsidRPr="000061A3">
        <w:rPr>
          <w:rFonts w:ascii="Times New Roman" w:hAnsi="Times New Roman"/>
          <w:lang w:val="ru-RU"/>
        </w:rPr>
        <w:t xml:space="preserve"> Для систем противопожарного оборудования следует предусматривать </w:t>
      </w:r>
    </w:p>
    <w:p w:rsidR="0058569D" w:rsidRPr="000061A3" w:rsidRDefault="0058569D" w:rsidP="00380B79">
      <w:pPr>
        <w:jc w:val="both"/>
        <w:rPr>
          <w:rFonts w:ascii="Times New Roman" w:hAnsi="Times New Roman"/>
          <w:lang w:val="ru-RU"/>
        </w:rPr>
      </w:pPr>
      <w:r w:rsidRPr="000061A3">
        <w:rPr>
          <w:rFonts w:ascii="Times New Roman" w:hAnsi="Times New Roman"/>
        </w:rPr>
        <w:t>I</w:t>
      </w:r>
      <w:r w:rsidRPr="000061A3">
        <w:rPr>
          <w:rFonts w:ascii="Times New Roman" w:hAnsi="Times New Roman"/>
          <w:lang w:val="ru-RU"/>
        </w:rPr>
        <w:t xml:space="preserve">  категорию надежности электроснабжения.</w:t>
      </w:r>
    </w:p>
    <w:p w:rsidR="0058569D" w:rsidRPr="000061A3" w:rsidRDefault="005035C6" w:rsidP="00380B79">
      <w:pPr>
        <w:ind w:firstLine="709"/>
        <w:jc w:val="both"/>
        <w:rPr>
          <w:rFonts w:ascii="Times New Roman" w:hAnsi="Times New Roman"/>
          <w:lang w:val="ru-RU"/>
        </w:rPr>
      </w:pPr>
      <w:r>
        <w:rPr>
          <w:rFonts w:ascii="Times New Roman" w:hAnsi="Times New Roman"/>
          <w:lang w:val="ru-RU"/>
        </w:rPr>
        <w:t>31</w:t>
      </w:r>
      <w:r w:rsidR="0058569D" w:rsidRPr="000061A3">
        <w:rPr>
          <w:rFonts w:ascii="Times New Roman" w:hAnsi="Times New Roman"/>
          <w:lang w:val="ru-RU"/>
        </w:rPr>
        <w:t xml:space="preserve"> Все электроприемники, расположенные в складских помещениях складов категории А, Б, В должны отключаться общим отключающим аппаратом (рубильником), установленным снаружи здания на несгораемой стене или на отдельной опоре в металлическом шкафу с приспособлением для опломбирования.</w:t>
      </w:r>
    </w:p>
    <w:p w:rsidR="0058569D" w:rsidRPr="000061A3" w:rsidRDefault="0058569D" w:rsidP="0058569D">
      <w:pPr>
        <w:ind w:firstLine="709"/>
        <w:jc w:val="both"/>
        <w:rPr>
          <w:rFonts w:ascii="Times New Roman" w:hAnsi="Times New Roman"/>
          <w:lang w:val="ru-RU"/>
        </w:rPr>
      </w:pPr>
      <w:r w:rsidRPr="000061A3">
        <w:rPr>
          <w:rFonts w:ascii="Times New Roman" w:hAnsi="Times New Roman"/>
          <w:lang w:val="ru-RU"/>
        </w:rPr>
        <w:t>Включатели электросветильников и пускатели вентиляторов должны размещаться на наружной стороне склада в металлических ящиках.</w:t>
      </w:r>
    </w:p>
    <w:p w:rsidR="0058569D" w:rsidRPr="000061A3" w:rsidRDefault="005035C6" w:rsidP="0058569D">
      <w:pPr>
        <w:ind w:firstLine="709"/>
        <w:jc w:val="both"/>
        <w:rPr>
          <w:rFonts w:ascii="Times New Roman" w:hAnsi="Times New Roman"/>
          <w:lang w:val="ru-RU"/>
        </w:rPr>
      </w:pPr>
      <w:r>
        <w:rPr>
          <w:rFonts w:ascii="Times New Roman" w:hAnsi="Times New Roman"/>
          <w:lang w:val="ru-RU"/>
        </w:rPr>
        <w:t>32</w:t>
      </w:r>
      <w:r w:rsidR="0058569D" w:rsidRPr="000061A3">
        <w:rPr>
          <w:rFonts w:ascii="Times New Roman" w:hAnsi="Times New Roman"/>
          <w:lang w:val="ru-RU"/>
        </w:rPr>
        <w:t xml:space="preserve"> Молниезащита складов сухих минеральных удобрений оборудуется по </w:t>
      </w:r>
      <w:r w:rsidR="0058569D" w:rsidRPr="000061A3">
        <w:rPr>
          <w:rFonts w:ascii="Times New Roman" w:hAnsi="Times New Roman"/>
        </w:rPr>
        <w:t>III</w:t>
      </w:r>
      <w:r w:rsidR="0058569D" w:rsidRPr="000061A3">
        <w:rPr>
          <w:rFonts w:ascii="Times New Roman" w:hAnsi="Times New Roman"/>
          <w:lang w:val="ru-RU"/>
        </w:rPr>
        <w:t xml:space="preserve"> категории в соответствии с инструкцией по устройству молниезащиты зданий  и сооружений.</w:t>
      </w:r>
    </w:p>
    <w:p w:rsidR="0058569D" w:rsidRPr="009755F8" w:rsidRDefault="0058569D" w:rsidP="009755F8">
      <w:pPr>
        <w:spacing w:line="240" w:lineRule="atLeast"/>
        <w:jc w:val="center"/>
        <w:rPr>
          <w:rFonts w:ascii="Times New Roman" w:hAnsi="Times New Roman"/>
          <w:b/>
          <w:bCs/>
          <w:lang w:val="ru-RU"/>
        </w:rPr>
      </w:pPr>
      <w:r w:rsidRPr="009755F8">
        <w:rPr>
          <w:rFonts w:ascii="Times New Roman" w:hAnsi="Times New Roman"/>
          <w:b/>
          <w:bCs/>
          <w:lang w:val="ru-RU"/>
        </w:rPr>
        <w:lastRenderedPageBreak/>
        <w:t xml:space="preserve">Приложение </w:t>
      </w:r>
      <w:r w:rsidR="009755F8" w:rsidRPr="009755F8">
        <w:rPr>
          <w:rFonts w:ascii="Times New Roman" w:hAnsi="Times New Roman"/>
          <w:b/>
          <w:bCs/>
          <w:lang w:val="ru-RU"/>
        </w:rPr>
        <w:t>Е</w:t>
      </w:r>
    </w:p>
    <w:p w:rsidR="009755F8" w:rsidRPr="009755F8" w:rsidRDefault="009755F8" w:rsidP="009755F8">
      <w:pPr>
        <w:spacing w:line="240" w:lineRule="atLeast"/>
        <w:jc w:val="center"/>
        <w:rPr>
          <w:rFonts w:ascii="Times New Roman" w:hAnsi="Times New Roman"/>
          <w:bCs/>
          <w:lang w:val="ru-RU"/>
        </w:rPr>
      </w:pPr>
      <w:r w:rsidRPr="009755F8">
        <w:rPr>
          <w:rFonts w:ascii="Times New Roman" w:hAnsi="Times New Roman"/>
          <w:bCs/>
          <w:lang w:val="ru-RU"/>
        </w:rPr>
        <w:t>(обязательное)</w:t>
      </w:r>
    </w:p>
    <w:p w:rsidR="0058569D" w:rsidRPr="00CF485B" w:rsidRDefault="0058569D" w:rsidP="0058569D">
      <w:pPr>
        <w:ind w:firstLine="709"/>
        <w:jc w:val="center"/>
        <w:rPr>
          <w:rFonts w:ascii="Times New Roman" w:hAnsi="Times New Roman"/>
          <w:lang w:val="ru-RU"/>
        </w:rPr>
      </w:pPr>
    </w:p>
    <w:p w:rsidR="0058569D" w:rsidRPr="00CF485B" w:rsidRDefault="0058569D" w:rsidP="009755F8">
      <w:pPr>
        <w:jc w:val="center"/>
        <w:rPr>
          <w:rFonts w:ascii="Times New Roman" w:hAnsi="Times New Roman"/>
          <w:b/>
          <w:lang w:val="ru-RU"/>
        </w:rPr>
      </w:pPr>
      <w:r w:rsidRPr="00CF485B">
        <w:rPr>
          <w:rFonts w:ascii="Times New Roman" w:hAnsi="Times New Roman"/>
          <w:b/>
          <w:lang w:val="ru-RU"/>
        </w:rPr>
        <w:t>Требования</w:t>
      </w:r>
      <w:r w:rsidR="009755F8" w:rsidRPr="00CF485B">
        <w:rPr>
          <w:rFonts w:ascii="Times New Roman" w:hAnsi="Times New Roman"/>
          <w:b/>
          <w:lang w:val="ru-RU"/>
        </w:rPr>
        <w:t xml:space="preserve"> </w:t>
      </w:r>
      <w:r w:rsidRPr="00CF485B">
        <w:rPr>
          <w:rFonts w:ascii="Times New Roman" w:hAnsi="Times New Roman"/>
          <w:b/>
          <w:lang w:val="ru-RU"/>
        </w:rPr>
        <w:t>по организации устройства и оборудования складов для хранения аммиачной селитры</w:t>
      </w:r>
    </w:p>
    <w:p w:rsidR="0058569D" w:rsidRPr="00CF485B" w:rsidRDefault="0058569D" w:rsidP="0058569D">
      <w:pPr>
        <w:ind w:firstLine="709"/>
        <w:rPr>
          <w:rFonts w:ascii="Times New Roman" w:hAnsi="Times New Roman"/>
          <w:b/>
          <w:lang w:val="ru-RU"/>
        </w:rPr>
      </w:pPr>
    </w:p>
    <w:p w:rsidR="0058569D" w:rsidRPr="00CF485B" w:rsidRDefault="0058569D" w:rsidP="0058569D">
      <w:pPr>
        <w:ind w:firstLine="709"/>
        <w:rPr>
          <w:rFonts w:ascii="Times New Roman" w:hAnsi="Times New Roman"/>
          <w:b/>
          <w:lang w:val="ru-RU"/>
        </w:rPr>
      </w:pPr>
    </w:p>
    <w:p w:rsidR="00CF485B" w:rsidRPr="00CF485B" w:rsidRDefault="0058569D" w:rsidP="0058569D">
      <w:pPr>
        <w:ind w:firstLine="709"/>
        <w:rPr>
          <w:rFonts w:ascii="Times New Roman" w:hAnsi="Times New Roman"/>
          <w:b/>
          <w:lang w:val="ru-RU"/>
        </w:rPr>
      </w:pPr>
      <w:r w:rsidRPr="00CF485B">
        <w:rPr>
          <w:rFonts w:ascii="Times New Roman" w:hAnsi="Times New Roman"/>
          <w:b/>
          <w:lang w:val="ru-RU"/>
        </w:rPr>
        <w:t xml:space="preserve">1 Технические требования к территории объектов (местам) хранения </w:t>
      </w:r>
    </w:p>
    <w:p w:rsidR="0058569D" w:rsidRPr="00CF485B" w:rsidRDefault="00CF485B" w:rsidP="0058569D">
      <w:pPr>
        <w:ind w:firstLine="709"/>
        <w:rPr>
          <w:rFonts w:ascii="Times New Roman" w:hAnsi="Times New Roman"/>
          <w:b/>
          <w:lang w:val="ru-RU"/>
        </w:rPr>
      </w:pPr>
      <w:r w:rsidRPr="00CF485B">
        <w:rPr>
          <w:rFonts w:ascii="Times New Roman" w:hAnsi="Times New Roman"/>
          <w:b/>
          <w:lang w:val="ru-RU"/>
        </w:rPr>
        <w:t xml:space="preserve">    </w:t>
      </w:r>
      <w:r w:rsidR="0058569D" w:rsidRPr="00CF485B">
        <w:rPr>
          <w:rFonts w:ascii="Times New Roman" w:hAnsi="Times New Roman"/>
          <w:b/>
          <w:lang w:val="ru-RU"/>
        </w:rPr>
        <w:t>аммиачной селитры</w:t>
      </w:r>
    </w:p>
    <w:p w:rsidR="0058569D" w:rsidRPr="00CF485B" w:rsidRDefault="0058569D" w:rsidP="0058569D">
      <w:pPr>
        <w:ind w:firstLine="709"/>
        <w:jc w:val="center"/>
        <w:rPr>
          <w:rFonts w:ascii="Times New Roman" w:hAnsi="Times New Roman"/>
          <w:b/>
          <w:lang w:val="ru-RU"/>
        </w:rPr>
      </w:pPr>
    </w:p>
    <w:p w:rsidR="0058569D" w:rsidRPr="00CF485B" w:rsidRDefault="00CF485B" w:rsidP="0058569D">
      <w:pPr>
        <w:tabs>
          <w:tab w:val="num" w:pos="567"/>
        </w:tabs>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1 Склады под сухие минеральные удобрения, в том числе для аммиачной селитры должны соответствовать правилам и требованиям, предъявляемым к проектированию, строительству и реконструкции действующих складов, а также настоящим требованиям.</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К указанным складам относятся прирельсовые склады, располагаемые вблизи железных дорог, а также глубинные склады, размещаемые в местах использования хранимых в них удобрений (специализированных базах и хозяйствах).</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Склад аммиачной селитры не допускается размещать в санитарной защитной зоне, населенных пунктах и водоохраной зоне (особо охраняемой природной территории).</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 xml:space="preserve">Для каждого склада аммиачной селитры должен быть составлен план локализации аварийных ситуаций в соответствии с требованиями </w:t>
      </w:r>
      <w:r w:rsidR="005348FF" w:rsidRPr="005348FF">
        <w:rPr>
          <w:rFonts w:ascii="Times New Roman" w:hAnsi="Times New Roman"/>
          <w:lang w:val="ru-RU"/>
        </w:rPr>
        <w:t>Методических указаний о порядке разработки плана локализации и ликвидации аварийных ситуаций (ПЛАС) на химико-технологических объектах</w:t>
      </w:r>
      <w:r w:rsidR="005348FF" w:rsidRPr="005348FF">
        <w:rPr>
          <w:rFonts w:ascii="Times New Roman" w:hAnsi="Times New Roman"/>
          <w:color w:val="FF0000"/>
          <w:lang w:val="ru-RU"/>
        </w:rPr>
        <w:t xml:space="preserve"> </w:t>
      </w:r>
      <w:r w:rsidRPr="005348FF">
        <w:rPr>
          <w:rFonts w:ascii="Times New Roman" w:hAnsi="Times New Roman"/>
          <w:lang w:val="ru-RU"/>
        </w:rPr>
        <w:t>и соответствующих нормативных</w:t>
      </w:r>
      <w:r w:rsidRPr="00CF485B">
        <w:rPr>
          <w:rFonts w:ascii="Times New Roman" w:hAnsi="Times New Roman"/>
          <w:lang w:val="ru-RU"/>
        </w:rPr>
        <w:t xml:space="preserve"> документов, согласованных с органами надзора по месту нахождения склада.</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 xml:space="preserve">Для подъезда к складу и проезду по его территории к зданиям должны быть автомобильные дороги, круговой проезд вокруг склада шириной не менее 3,5 </w:t>
      </w:r>
      <w:r w:rsidRPr="00CF485B">
        <w:rPr>
          <w:rFonts w:ascii="Times New Roman" w:hAnsi="Times New Roman"/>
        </w:rPr>
        <w:t>m</w:t>
      </w:r>
      <w:r w:rsidRPr="00CF485B">
        <w:rPr>
          <w:rFonts w:ascii="Times New Roman" w:hAnsi="Times New Roman"/>
          <w:lang w:val="ru-RU"/>
        </w:rPr>
        <w:t>.</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 xml:space="preserve">2 Территория, на которой расположены складские помещения для хранения аммиачной селитры, должна быть огорожена забором высотой не менее 2,5 </w:t>
      </w:r>
      <w:r w:rsidR="0058569D" w:rsidRPr="00CF485B">
        <w:rPr>
          <w:rFonts w:ascii="Times New Roman" w:hAnsi="Times New Roman"/>
        </w:rPr>
        <w:t>m</w:t>
      </w:r>
      <w:r w:rsidR="0058569D" w:rsidRPr="00CF485B">
        <w:rPr>
          <w:rFonts w:ascii="Times New Roman" w:hAnsi="Times New Roman"/>
          <w:lang w:val="ru-RU"/>
        </w:rPr>
        <w:t xml:space="preserve"> сплошного заполнения с козырьком из колючей проволоки. На территории складского хозяйства не должны осуществляться посадки насаждений, деревьев, кустарников, а имеющиеся должны быть вырублены, сухая трава, заросли, хворост и другие легковоспламеняющиеся предметы должны быть убраны.</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 xml:space="preserve">Территории, где будут размещаться склады для хранения  аммиачной селитры, должны согласовываться с органами Государственного комитета по охране природы Республики Узбекистан, Министерства здравоохранения Республики Узбекистан, Министерства внутренних дел Республики Узбекистан и </w:t>
      </w:r>
      <w:r w:rsidR="005348FF">
        <w:rPr>
          <w:rFonts w:ascii="Times New Roman" w:hAnsi="Times New Roman"/>
          <w:lang w:val="ru-RU"/>
        </w:rPr>
        <w:t xml:space="preserve">Государственной инспекции </w:t>
      </w:r>
      <w:r w:rsidRPr="00CF485B">
        <w:rPr>
          <w:rFonts w:ascii="Times New Roman" w:hAnsi="Times New Roman"/>
          <w:lang w:val="ru-RU"/>
        </w:rPr>
        <w:t>«Саноат</w:t>
      </w:r>
      <w:r w:rsidR="005348FF">
        <w:rPr>
          <w:rFonts w:ascii="Times New Roman" w:hAnsi="Times New Roman"/>
          <w:lang w:val="ru-RU"/>
        </w:rPr>
        <w:t>гео</w:t>
      </w:r>
      <w:r w:rsidRPr="00CF485B">
        <w:rPr>
          <w:rFonts w:ascii="Times New Roman" w:hAnsi="Times New Roman"/>
          <w:lang w:val="ru-RU"/>
        </w:rPr>
        <w:t>контехназорат».</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 xml:space="preserve">3 Складские помещения должны располагаться не ближе 15 </w:t>
      </w:r>
      <w:r w:rsidR="0058569D" w:rsidRPr="00CF485B">
        <w:rPr>
          <w:rFonts w:ascii="Times New Roman" w:hAnsi="Times New Roman"/>
        </w:rPr>
        <w:t>m</w:t>
      </w:r>
      <w:r w:rsidR="0058569D" w:rsidRPr="00CF485B">
        <w:rPr>
          <w:rFonts w:ascii="Times New Roman" w:hAnsi="Times New Roman"/>
          <w:lang w:val="ru-RU"/>
        </w:rPr>
        <w:t xml:space="preserve"> от внешнего ограждения. В горных местностях это расстояние может быть уменьшено по согласованию с подразделением, осуществляющим их охрану.</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4 Аммиачная селитра, расфасованная в тару и не расфасованная в тару, должна храниться в закрытых опечатанных складах.</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 xml:space="preserve">Количество аммиачной селитры в одном штабеле не должно превышать 700 тонн. Расстояние между штабелями для проезда механизмов должно быть 1,5 </w:t>
      </w:r>
      <w:r w:rsidRPr="00CF485B">
        <w:rPr>
          <w:rFonts w:ascii="Times New Roman" w:hAnsi="Times New Roman"/>
        </w:rPr>
        <w:t>m</w:t>
      </w:r>
      <w:r w:rsidRPr="00CF485B">
        <w:rPr>
          <w:rFonts w:ascii="Times New Roman" w:hAnsi="Times New Roman"/>
          <w:lang w:val="ru-RU"/>
        </w:rPr>
        <w:t xml:space="preserve">, проходы 1 </w:t>
      </w:r>
      <w:r w:rsidRPr="00CF485B">
        <w:rPr>
          <w:rFonts w:ascii="Times New Roman" w:hAnsi="Times New Roman"/>
        </w:rPr>
        <w:t>m</w:t>
      </w:r>
      <w:r w:rsidRPr="00CF485B">
        <w:rPr>
          <w:rFonts w:ascii="Times New Roman" w:hAnsi="Times New Roman"/>
          <w:lang w:val="ru-RU"/>
        </w:rPr>
        <w:t>.</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5 Все электроприемники, расположенные на складах аммиачной селитры, должны отключаться общим отключающим аппаратом (рубильником), установленным снаружи здания на несгораемой стене или на отдельной опоре в металлическом шкафу, расположенном в районе поста охраны, оборудованном средствами сигнализации и приспособлением для пломбирования.</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lastRenderedPageBreak/>
        <w:t>1.</w:t>
      </w:r>
      <w:r w:rsidR="0058569D" w:rsidRPr="00CF485B">
        <w:rPr>
          <w:rFonts w:ascii="Times New Roman" w:hAnsi="Times New Roman"/>
          <w:lang w:val="ru-RU"/>
        </w:rPr>
        <w:t>6 Аммиачная селитра является окислителем и пожароопасной. В случае загрязнения аммиачной селитры органическими материалами или при сильном пожаре, разложение аммиачной селитры может перейти во взрыв. Пожар, вызванный разложением аммиачной селитры, следует тушить большим количеством воды.</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7 На складах аммиачной селитры должны быть системы противопожарного и хозяйственно-питьевого водоснабжения.</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Глубинные склады, как правило, должны обслуживаться пожарными частями данного населенного пункта, где располагается склад аммиачной селитры.</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При невозможности обслуживания складов имеющимися пожарными частями из-за дальности расстояния до склада и при отсутствии автоматического пожаротушения (в глубинных складах), должны быть предусмотрены пожарные посты.</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Для глубинных сельскохозяйственных складов разрешается применение систем водоснабжения с водонапорными башнями, а также с подачей воды на тушение пожара мотопомпами или насосами из резервуаров, или водоемов.</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Ко всем складам и другим постройкам, расположенным на территории, должен быть обеспечен свободный доступ. Проезды и подъезды к зданиям и пожарным водоисточникам, а также подступы к противопожарному инвентарю, оборудованию и резервуарам должны быть свободными.</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Подачу воды для заполнения пожарных резервуаров или водоемов следует предусматривать по трубопроводам от водопроводных сетей.</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На объектах складов должны быть первичные средства пожаротушения в соответствии с действующими нормами.</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С целью предотвращения возникновения пожаров каждое отдельное помещение должно быть оснащено индивидуальными защитными противопожарными предметами, «Аварийной карточкой».</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В «Аварийной карточке» должны быть показаны опасные свойства  аммиачной селитры (взрывоопасность и причины возникновения пожаров), при делении выделяемые ядовитые вещества.</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На складе аммиачной селитры должна быть аптечка с набором средств и медикаментов для оказания первой медицинской помощи пострадавшему.</w:t>
      </w:r>
    </w:p>
    <w:p w:rsidR="0058569D" w:rsidRPr="00CF485B" w:rsidRDefault="0058569D" w:rsidP="0058569D">
      <w:pPr>
        <w:ind w:firstLine="709"/>
        <w:jc w:val="both"/>
        <w:rPr>
          <w:rFonts w:ascii="Times New Roman" w:hAnsi="Times New Roman"/>
          <w:lang w:val="ru-RU"/>
        </w:rPr>
      </w:pPr>
      <w:r w:rsidRPr="00CF485B">
        <w:rPr>
          <w:rFonts w:ascii="Times New Roman" w:hAnsi="Times New Roman"/>
          <w:lang w:val="ru-RU"/>
        </w:rPr>
        <w:t xml:space="preserve">Рабочее место кладовщика допускается размещать непосредственно в складских помещениях и при необходимости ограждать остекленными перегородками высотой 1,8 </w:t>
      </w:r>
      <w:r w:rsidRPr="00CF485B">
        <w:rPr>
          <w:rFonts w:ascii="Times New Roman" w:hAnsi="Times New Roman"/>
        </w:rPr>
        <w:t>m</w:t>
      </w:r>
      <w:r w:rsidRPr="00CF485B">
        <w:rPr>
          <w:rFonts w:ascii="Times New Roman" w:hAnsi="Times New Roman"/>
          <w:lang w:val="ru-RU"/>
        </w:rPr>
        <w:t>.</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8 Территория должна быть полностью просматриваема и освещена в ночное время.</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9 Расстояние между отдельными хранилищами и различными зданиями и сооружениями должны быть не менее установленных противопожарных разрывов.</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10 В складские помещения для аммиачной селитры вводы железнодорожных путей не допускаются.</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11 Складские помещения в нерабочее время должны быть закрыты,  опечатаны и обеспечены круглосуточной охраной.</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12 Складские помещения, в которых хранится аммиачная селитра, в обязательном порядке должны быть переданы, на договорной основе, под вооруженную охрану территориальных подразделений РО «Охрана».</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1.</w:t>
      </w:r>
      <w:r w:rsidR="0058569D" w:rsidRPr="00CF485B">
        <w:rPr>
          <w:rFonts w:ascii="Times New Roman" w:hAnsi="Times New Roman"/>
          <w:lang w:val="ru-RU"/>
        </w:rPr>
        <w:t>13 Вид вооруженной охраны  территориальных подразделений РО «Охрана» и количество постов устанавливаются, исходя из необходимости обеспечения сохранности аммиачной селитры, согласно акт</w:t>
      </w:r>
      <w:r w:rsidR="008E17DC">
        <w:rPr>
          <w:rFonts w:ascii="Times New Roman" w:hAnsi="Times New Roman"/>
          <w:lang w:val="ru-RU"/>
        </w:rPr>
        <w:t>у</w:t>
      </w:r>
      <w:r w:rsidR="0058569D" w:rsidRPr="00CF485B">
        <w:rPr>
          <w:rFonts w:ascii="Times New Roman" w:hAnsi="Times New Roman"/>
          <w:lang w:val="ru-RU"/>
        </w:rPr>
        <w:t xml:space="preserve"> между администрацией объекта и подразделением охраны.</w:t>
      </w:r>
    </w:p>
    <w:p w:rsidR="008E17DC" w:rsidRDefault="008E17DC">
      <w:pPr>
        <w:spacing w:after="200" w:line="276" w:lineRule="auto"/>
        <w:rPr>
          <w:rFonts w:ascii="Times New Roman" w:hAnsi="Times New Roman"/>
          <w:lang w:val="ru-RU"/>
        </w:rPr>
      </w:pPr>
      <w:r>
        <w:rPr>
          <w:rFonts w:ascii="Times New Roman" w:hAnsi="Times New Roman"/>
          <w:lang w:val="ru-RU"/>
        </w:rPr>
        <w:br w:type="page"/>
      </w:r>
    </w:p>
    <w:p w:rsidR="0058569D" w:rsidRPr="00CF485B" w:rsidRDefault="00CF485B" w:rsidP="0058569D">
      <w:pPr>
        <w:spacing w:line="360" w:lineRule="auto"/>
        <w:ind w:firstLine="709"/>
        <w:rPr>
          <w:rFonts w:ascii="Times New Roman" w:hAnsi="Times New Roman"/>
          <w:b/>
          <w:lang w:val="ru-RU"/>
        </w:rPr>
      </w:pPr>
      <w:r w:rsidRPr="00CF485B">
        <w:rPr>
          <w:rFonts w:ascii="Times New Roman" w:hAnsi="Times New Roman"/>
          <w:b/>
          <w:lang w:val="ru-RU"/>
        </w:rPr>
        <w:lastRenderedPageBreak/>
        <w:t>2 Техническая укрепленн</w:t>
      </w:r>
      <w:r w:rsidR="0058569D" w:rsidRPr="00CF485B">
        <w:rPr>
          <w:rFonts w:ascii="Times New Roman" w:hAnsi="Times New Roman"/>
          <w:b/>
          <w:lang w:val="ru-RU"/>
        </w:rPr>
        <w:t>ость складских помещений</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2.</w:t>
      </w:r>
      <w:r w:rsidR="0058569D" w:rsidRPr="00CF485B">
        <w:rPr>
          <w:rFonts w:ascii="Times New Roman" w:hAnsi="Times New Roman"/>
          <w:lang w:val="ru-RU"/>
        </w:rPr>
        <w:t>1 Хранение аммиачной селитры на объектах осуществляется в отдельных (изолированных от других) помещениях, инженерно-техническая укрепленность и оснащенность средствами охранной сигнализации, которых соответствуют настоящим требованиям.</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2.</w:t>
      </w:r>
      <w:r w:rsidR="0058569D" w:rsidRPr="00CF485B">
        <w:rPr>
          <w:rFonts w:ascii="Times New Roman" w:hAnsi="Times New Roman"/>
          <w:lang w:val="ru-RU"/>
        </w:rPr>
        <w:t>2 Складские помещения для хранения аммиачной селитры должны иметь капитальные стены, прочные потолочные перекрытия и полы. Двери оборудуются двумя и более замками, после закрытия склада они опечатываются мастичной печатью или пломбируются.</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2.</w:t>
      </w:r>
      <w:r w:rsidR="0058569D" w:rsidRPr="00CF485B">
        <w:rPr>
          <w:rFonts w:ascii="Times New Roman" w:hAnsi="Times New Roman"/>
          <w:lang w:val="ru-RU"/>
        </w:rPr>
        <w:t>3 Оформление проемов для двери или ворот, а также самих дверей и ворот выполняется из металлического профиля. Допускаются деревянные коробки, усиленные металлическими уголками.</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2.</w:t>
      </w:r>
      <w:r w:rsidR="0058569D" w:rsidRPr="00CF485B">
        <w:rPr>
          <w:rFonts w:ascii="Times New Roman" w:hAnsi="Times New Roman"/>
          <w:lang w:val="ru-RU"/>
        </w:rPr>
        <w:t xml:space="preserve">4 На оконных проемах с внутренней стороны помещения крепятся металлические решетки размером ячеек не более (150х150) </w:t>
      </w:r>
      <w:r w:rsidR="0058569D" w:rsidRPr="00CF485B">
        <w:rPr>
          <w:rFonts w:ascii="Times New Roman" w:hAnsi="Times New Roman"/>
        </w:rPr>
        <w:t>mm</w:t>
      </w:r>
      <w:r w:rsidR="0058569D" w:rsidRPr="00CF485B">
        <w:rPr>
          <w:rFonts w:ascii="Times New Roman" w:hAnsi="Times New Roman"/>
          <w:lang w:val="ru-RU"/>
        </w:rPr>
        <w:t>.</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2.</w:t>
      </w:r>
      <w:r w:rsidR="0058569D" w:rsidRPr="00CF485B">
        <w:rPr>
          <w:rFonts w:ascii="Times New Roman" w:hAnsi="Times New Roman"/>
          <w:lang w:val="ru-RU"/>
        </w:rPr>
        <w:t>5 Полы складов и секций для размещения аммиачной селитры должны быть безыскровыми. В полах отсеков для хранения аммиачной селитры не допускается устройство приямков, лотков и других углублений.</w:t>
      </w:r>
    </w:p>
    <w:p w:rsidR="0058569D" w:rsidRPr="00CF485B" w:rsidRDefault="00CF485B" w:rsidP="0058569D">
      <w:pPr>
        <w:ind w:firstLine="709"/>
        <w:jc w:val="both"/>
        <w:rPr>
          <w:rFonts w:ascii="Times New Roman" w:hAnsi="Times New Roman"/>
          <w:lang w:val="ru-RU"/>
        </w:rPr>
      </w:pPr>
      <w:r w:rsidRPr="00CF485B">
        <w:rPr>
          <w:rFonts w:ascii="Times New Roman" w:hAnsi="Times New Roman"/>
          <w:lang w:val="ru-RU"/>
        </w:rPr>
        <w:t>2.</w:t>
      </w:r>
      <w:r w:rsidR="0058569D" w:rsidRPr="00CF485B">
        <w:rPr>
          <w:rFonts w:ascii="Times New Roman" w:hAnsi="Times New Roman"/>
          <w:lang w:val="ru-RU"/>
        </w:rPr>
        <w:t xml:space="preserve">6 При наличии вентиляционных окон и люков на них должны устанавливаться металлические решетки диаметром не менее 16 </w:t>
      </w:r>
      <w:r w:rsidR="0058569D" w:rsidRPr="00CF485B">
        <w:rPr>
          <w:rFonts w:ascii="Times New Roman" w:hAnsi="Times New Roman"/>
        </w:rPr>
        <w:t>mm</w:t>
      </w:r>
      <w:r w:rsidR="0058569D" w:rsidRPr="00CF485B">
        <w:rPr>
          <w:rFonts w:ascii="Times New Roman" w:hAnsi="Times New Roman"/>
          <w:lang w:val="ru-RU"/>
        </w:rPr>
        <w:t xml:space="preserve"> с ячейками размером не более (100х100) </w:t>
      </w:r>
      <w:r w:rsidR="0058569D" w:rsidRPr="00CF485B">
        <w:rPr>
          <w:rFonts w:ascii="Times New Roman" w:hAnsi="Times New Roman"/>
        </w:rPr>
        <w:t>mm</w:t>
      </w:r>
      <w:r w:rsidR="0058569D" w:rsidRPr="00CF485B">
        <w:rPr>
          <w:rFonts w:ascii="Times New Roman" w:hAnsi="Times New Roman"/>
          <w:lang w:val="ru-RU"/>
        </w:rPr>
        <w:t xml:space="preserve">, исключающими возможность проникновения через эти системы. Отверстия в стенах, предназначенные для прохода вентиляционных сетей, должны иметь диаметр не более                      (200х200) </w:t>
      </w:r>
      <w:r w:rsidR="0058569D" w:rsidRPr="00CF485B">
        <w:rPr>
          <w:rFonts w:ascii="Times New Roman" w:hAnsi="Times New Roman"/>
        </w:rPr>
        <w:t>mm</w:t>
      </w:r>
      <w:r w:rsidR="0058569D" w:rsidRPr="00CF485B">
        <w:rPr>
          <w:rFonts w:ascii="Times New Roman" w:hAnsi="Times New Roman"/>
          <w:lang w:val="ru-RU"/>
        </w:rPr>
        <w:t>.</w:t>
      </w:r>
    </w:p>
    <w:p w:rsidR="0058569D" w:rsidRPr="00CF485B" w:rsidRDefault="0058569D" w:rsidP="0058569D">
      <w:pPr>
        <w:ind w:firstLine="709"/>
        <w:jc w:val="both"/>
        <w:rPr>
          <w:rFonts w:ascii="Times New Roman" w:hAnsi="Times New Roman"/>
          <w:lang w:val="ru-RU"/>
        </w:rPr>
      </w:pPr>
    </w:p>
    <w:p w:rsidR="008E17DC" w:rsidRDefault="0058569D" w:rsidP="0058569D">
      <w:pPr>
        <w:ind w:firstLine="709"/>
        <w:rPr>
          <w:rFonts w:ascii="Times New Roman" w:hAnsi="Times New Roman"/>
          <w:b/>
          <w:lang w:val="ru-RU"/>
        </w:rPr>
      </w:pPr>
      <w:r w:rsidRPr="00CF485B">
        <w:rPr>
          <w:rFonts w:ascii="Times New Roman" w:hAnsi="Times New Roman"/>
          <w:b/>
          <w:lang w:val="ru-RU"/>
        </w:rPr>
        <w:t>3 Требования по оснащению территорий складских помещений для</w:t>
      </w:r>
    </w:p>
    <w:p w:rsidR="0058569D" w:rsidRPr="00CF485B" w:rsidRDefault="008E17DC" w:rsidP="0058569D">
      <w:pPr>
        <w:ind w:firstLine="709"/>
        <w:rPr>
          <w:rFonts w:ascii="Times New Roman" w:hAnsi="Times New Roman"/>
          <w:b/>
          <w:lang w:val="ru-RU"/>
        </w:rPr>
      </w:pPr>
      <w:r>
        <w:rPr>
          <w:rFonts w:ascii="Times New Roman" w:hAnsi="Times New Roman"/>
          <w:b/>
          <w:lang w:val="ru-RU"/>
        </w:rPr>
        <w:t xml:space="preserve">   </w:t>
      </w:r>
      <w:r w:rsidR="0058569D" w:rsidRPr="00CF485B">
        <w:rPr>
          <w:rFonts w:ascii="Times New Roman" w:hAnsi="Times New Roman"/>
          <w:b/>
          <w:lang w:val="ru-RU"/>
        </w:rPr>
        <w:t>хранения аммиачной селитры охранной  сигнализацией</w:t>
      </w:r>
    </w:p>
    <w:p w:rsidR="0058569D" w:rsidRPr="00CF485B" w:rsidRDefault="0058569D" w:rsidP="0058569D">
      <w:pPr>
        <w:ind w:firstLine="709"/>
        <w:rPr>
          <w:rFonts w:ascii="Times New Roman" w:hAnsi="Times New Roman"/>
          <w:b/>
          <w:lang w:val="ru-RU"/>
        </w:rPr>
      </w:pP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3.</w:t>
      </w:r>
      <w:r w:rsidR="0058569D" w:rsidRPr="00CF485B">
        <w:rPr>
          <w:rFonts w:ascii="Times New Roman" w:hAnsi="Times New Roman"/>
          <w:lang w:val="ru-RU"/>
        </w:rPr>
        <w:t>1 Строительно-монтажные и пусконаладочные работы при оборудовании средствами охранно-пожарной сигнализации выполняются в соответствии с требованиями строительных норм и правил и других нормативных документов, действующих в Республике Узбекистан.</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3.</w:t>
      </w:r>
      <w:r w:rsidR="0058569D" w:rsidRPr="00CF485B">
        <w:rPr>
          <w:rFonts w:ascii="Times New Roman" w:hAnsi="Times New Roman"/>
          <w:lang w:val="ru-RU"/>
        </w:rPr>
        <w:t>2 Складские помещения оборудуются средствами сигнализации по периметру здания с охватом, в обязательном порядке, дверей, погрузочно-разгрузочных, вентиляционных и других люков.</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3.</w:t>
      </w:r>
      <w:r w:rsidR="0058569D" w:rsidRPr="00CF485B">
        <w:rPr>
          <w:rFonts w:ascii="Times New Roman" w:hAnsi="Times New Roman"/>
          <w:lang w:val="ru-RU"/>
        </w:rPr>
        <w:t>3 В качестве дополнительного рубежа охраны рекомендуется использовать объемные извещатели, оптико-электронные, формирующие обнаружения в виде вертикального барьера и контролирующие зону стены, оконного проема, перекрытия внутри помещения.</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3.</w:t>
      </w:r>
      <w:r w:rsidR="0058569D" w:rsidRPr="00CF485B">
        <w:rPr>
          <w:rFonts w:ascii="Times New Roman" w:hAnsi="Times New Roman"/>
          <w:lang w:val="ru-RU"/>
        </w:rPr>
        <w:t>4 Для повышения надежности срабатывания охранной сигнализации, при блокировке строительных конструкций, рекомендуется использовать совместно извещатели различного принципа действия, например оптико-электронные с ультразвуковыми или радиоволновыми, ультразвуковыми с радиоволновыми.</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3.</w:t>
      </w:r>
      <w:r w:rsidR="0058569D" w:rsidRPr="00CF485B">
        <w:rPr>
          <w:rFonts w:ascii="Times New Roman" w:hAnsi="Times New Roman"/>
          <w:lang w:val="ru-RU"/>
        </w:rPr>
        <w:t>5 Все рубежи охраны выводятся на приемно-контрольные приборы или отдельные номера концентратора малой емкости, устанавливаемые на посту физической охраны.</w:t>
      </w:r>
    </w:p>
    <w:p w:rsidR="0058569D" w:rsidRPr="00CF485B" w:rsidRDefault="00CF485B" w:rsidP="0058569D">
      <w:pPr>
        <w:ind w:firstLine="709"/>
        <w:rPr>
          <w:rFonts w:ascii="Times New Roman" w:hAnsi="Times New Roman"/>
          <w:lang w:val="ru-RU"/>
        </w:rPr>
      </w:pPr>
      <w:r w:rsidRPr="00CF485B">
        <w:rPr>
          <w:rFonts w:ascii="Times New Roman" w:hAnsi="Times New Roman"/>
          <w:lang w:val="ru-RU"/>
        </w:rPr>
        <w:t>3.</w:t>
      </w:r>
      <w:r w:rsidR="0058569D" w:rsidRPr="00CF485B">
        <w:rPr>
          <w:rFonts w:ascii="Times New Roman" w:hAnsi="Times New Roman"/>
          <w:lang w:val="ru-RU"/>
        </w:rPr>
        <w:t>6 При монтаже используется только аппаратура охранной сигнализации, включенная в «Перечень технических средств охранной сигнализации», разрешенных к применению на объектах и квартирах  охраняемых или подлежащих передаче под охрану подразделениям охраны при органах внутренних дел на территории Республики Узбекистан.</w:t>
      </w:r>
    </w:p>
    <w:p w:rsidR="0058569D" w:rsidRPr="00CF485B" w:rsidRDefault="0058569D" w:rsidP="0058569D">
      <w:pPr>
        <w:ind w:firstLine="851"/>
        <w:rPr>
          <w:lang w:val="ru-RU"/>
        </w:rPr>
      </w:pPr>
      <w:r w:rsidRPr="00CF485B">
        <w:rPr>
          <w:lang w:val="ru-RU"/>
        </w:rPr>
        <w:t xml:space="preserve"> </w:t>
      </w:r>
    </w:p>
    <w:p w:rsidR="0058569D" w:rsidRPr="00191132" w:rsidRDefault="0058569D" w:rsidP="0058569D">
      <w:pPr>
        <w:rPr>
          <w:rFonts w:ascii="Times New Roman" w:hAnsi="Times New Roman"/>
          <w:b/>
          <w:color w:val="FF0000"/>
          <w:sz w:val="28"/>
          <w:szCs w:val="28"/>
          <w:lang w:val="ru-RU"/>
        </w:rPr>
      </w:pPr>
    </w:p>
    <w:p w:rsidR="0058569D" w:rsidRPr="009755F8" w:rsidRDefault="0058569D" w:rsidP="0058569D">
      <w:pPr>
        <w:spacing w:line="240" w:lineRule="atLeast"/>
        <w:jc w:val="center"/>
        <w:rPr>
          <w:rFonts w:ascii="Times New Roman" w:hAnsi="Times New Roman"/>
          <w:b/>
          <w:bCs/>
          <w:lang w:val="ru-RU"/>
        </w:rPr>
      </w:pPr>
      <w:r w:rsidRPr="009755F8">
        <w:rPr>
          <w:rFonts w:ascii="Times New Roman" w:hAnsi="Times New Roman"/>
          <w:b/>
          <w:bCs/>
          <w:lang w:val="ru-RU"/>
        </w:rPr>
        <w:lastRenderedPageBreak/>
        <w:t xml:space="preserve">Приложение </w:t>
      </w:r>
      <w:r w:rsidR="009755F8" w:rsidRPr="009755F8">
        <w:rPr>
          <w:rFonts w:ascii="Times New Roman" w:hAnsi="Times New Roman"/>
          <w:b/>
          <w:bCs/>
        </w:rPr>
        <w:t>F</w:t>
      </w:r>
    </w:p>
    <w:p w:rsidR="009755F8" w:rsidRPr="009755F8" w:rsidRDefault="009755F8" w:rsidP="0058569D">
      <w:pPr>
        <w:spacing w:line="240" w:lineRule="atLeast"/>
        <w:jc w:val="center"/>
        <w:rPr>
          <w:rFonts w:ascii="Times New Roman" w:hAnsi="Times New Roman"/>
          <w:bCs/>
          <w:lang w:val="ru-RU"/>
        </w:rPr>
      </w:pPr>
      <w:r w:rsidRPr="009755F8">
        <w:rPr>
          <w:rFonts w:ascii="Times New Roman" w:hAnsi="Times New Roman"/>
          <w:bCs/>
          <w:lang w:val="ru-RU"/>
        </w:rPr>
        <w:t>(обязательное)</w:t>
      </w:r>
    </w:p>
    <w:p w:rsidR="0058569D" w:rsidRDefault="0058569D" w:rsidP="0058569D">
      <w:pPr>
        <w:spacing w:line="240" w:lineRule="atLeast"/>
        <w:ind w:firstLine="708"/>
        <w:rPr>
          <w:rFonts w:ascii="Times New Roman" w:hAnsi="Times New Roman"/>
          <w:bCs/>
          <w:lang w:val="ru-RU"/>
        </w:rPr>
      </w:pPr>
    </w:p>
    <w:p w:rsidR="0058569D" w:rsidRPr="00EE2A68" w:rsidRDefault="0058569D" w:rsidP="009755F8">
      <w:pPr>
        <w:jc w:val="center"/>
        <w:rPr>
          <w:rFonts w:ascii="Times New Roman" w:hAnsi="Times New Roman"/>
          <w:b/>
          <w:lang w:val="ru-RU"/>
        </w:rPr>
      </w:pPr>
      <w:r w:rsidRPr="00EE2A68">
        <w:rPr>
          <w:rFonts w:ascii="Times New Roman" w:hAnsi="Times New Roman"/>
          <w:b/>
          <w:lang w:val="ru-RU"/>
        </w:rPr>
        <w:t>Правила перевозки опасных грузов минеральных удобрений автомобильным транспортом</w:t>
      </w:r>
    </w:p>
    <w:p w:rsidR="0058569D" w:rsidRPr="00EE2A68" w:rsidRDefault="0058569D" w:rsidP="0058569D">
      <w:pPr>
        <w:rPr>
          <w:rFonts w:ascii="Times New Roman" w:hAnsi="Times New Roman"/>
          <w:lang w:val="ru-RU"/>
        </w:rPr>
      </w:pPr>
    </w:p>
    <w:p w:rsidR="0058569D" w:rsidRPr="00EE2A68" w:rsidRDefault="0058569D" w:rsidP="0058569D">
      <w:pPr>
        <w:ind w:firstLine="709"/>
        <w:rPr>
          <w:rFonts w:ascii="Times New Roman" w:hAnsi="Times New Roman"/>
          <w:b/>
          <w:lang w:val="ru-RU"/>
        </w:rPr>
      </w:pPr>
      <w:r w:rsidRPr="00EE2A68">
        <w:rPr>
          <w:rFonts w:ascii="Times New Roman" w:hAnsi="Times New Roman"/>
          <w:b/>
          <w:lang w:val="ru-RU"/>
        </w:rPr>
        <w:t>1 Общие положения</w:t>
      </w:r>
    </w:p>
    <w:p w:rsidR="0058569D" w:rsidRPr="00EE2A68" w:rsidRDefault="00853E20" w:rsidP="0058569D">
      <w:pPr>
        <w:ind w:firstLine="709"/>
        <w:jc w:val="both"/>
        <w:rPr>
          <w:rFonts w:ascii="Times New Roman" w:eastAsia="Times New Roman" w:hAnsi="Times New Roman"/>
          <w:lang w:val="ru-RU"/>
        </w:rPr>
      </w:pPr>
      <w:bookmarkStart w:id="22" w:name="1749316"/>
      <w:r w:rsidRPr="00EE2A68">
        <w:rPr>
          <w:rFonts w:ascii="Times New Roman" w:eastAsia="Times New Roman" w:hAnsi="Times New Roman"/>
          <w:lang w:val="ru-RU"/>
        </w:rPr>
        <w:t>1.</w:t>
      </w:r>
      <w:r w:rsidR="0058569D" w:rsidRPr="00EE2A68">
        <w:rPr>
          <w:rFonts w:ascii="Times New Roman" w:eastAsia="Times New Roman" w:hAnsi="Times New Roman"/>
          <w:lang w:val="ru-RU"/>
        </w:rPr>
        <w:t>1 Настоящие Правила определяют порядок перевозки опасных минеральных удобрений автомобильным транспортом по улицам городов и населенных пунктов, автомобильным дорогам общего пользования, а также хозяйственным автомобильным дорогам, не закрытым для общего пользования, вне зависимости от принадлежности опасных минеральных удобрений и автотранспортных средств, перевозящих эти опасные минеральные удобрения, и обязательны для всех организаций, осуществляющих обслуживание отправителей минеральных удобрений (получателей минеральных удобрений) и регламентируют взаимоотношения участников перевозочного процесса, их права, обязанности и ответственность, а также устанавливают требования к перевозке опасных минеральных удобрений, условия по обеспечению безопасности движения, сохранности минеральных удобрений и других норм качественной перевозки.</w:t>
      </w:r>
      <w:bookmarkEnd w:id="22"/>
    </w:p>
    <w:p w:rsidR="0058569D" w:rsidRPr="00EE2A68" w:rsidRDefault="0058569D" w:rsidP="0058569D">
      <w:pPr>
        <w:ind w:firstLine="709"/>
        <w:jc w:val="both"/>
        <w:rPr>
          <w:rFonts w:ascii="Times New Roman" w:eastAsia="Times New Roman" w:hAnsi="Times New Roman"/>
          <w:lang w:val="ru-RU"/>
        </w:rPr>
      </w:pPr>
      <w:bookmarkStart w:id="23" w:name="1749318"/>
      <w:r w:rsidRPr="00EE2A68">
        <w:rPr>
          <w:rFonts w:ascii="Times New Roman" w:eastAsia="Times New Roman" w:hAnsi="Times New Roman"/>
          <w:lang w:val="ru-RU"/>
        </w:rPr>
        <w:t xml:space="preserve">Условия перевозок опасных минеральных удобрений автомобильным транспортом определяются Гражданским </w:t>
      </w:r>
      <w:bookmarkEnd w:id="23"/>
      <w:r w:rsidR="000361C4" w:rsidRPr="00EE2A68">
        <w:rPr>
          <w:rFonts w:ascii="Times New Roman" w:eastAsia="Times New Roman" w:hAnsi="Times New Roman"/>
        </w:rPr>
        <w:fldChar w:fldCharType="begin"/>
      </w:r>
      <w:r w:rsidR="00D02003">
        <w:rPr>
          <w:rFonts w:ascii="Times New Roman" w:eastAsia="Times New Roman" w:hAnsi="Times New Roman"/>
        </w:rPr>
        <w:instrText>HYPERLINK "\\\\Fileserver\\pages\\GetAct.aspx?lact_id=111181"</w:instrText>
      </w:r>
      <w:r w:rsidR="000361C4" w:rsidRPr="00EE2A68">
        <w:rPr>
          <w:rFonts w:ascii="Times New Roman" w:eastAsia="Times New Roman" w:hAnsi="Times New Roman"/>
        </w:rPr>
        <w:fldChar w:fldCharType="separate"/>
      </w:r>
      <w:r w:rsidRPr="00EE2A68">
        <w:rPr>
          <w:rStyle w:val="af5"/>
          <w:rFonts w:ascii="Times New Roman" w:eastAsia="Times New Roman" w:hAnsi="Times New Roman"/>
          <w:color w:val="auto"/>
          <w:lang w:val="ru-RU"/>
        </w:rPr>
        <w:t>кодексом</w:t>
      </w:r>
      <w:r w:rsidR="000361C4" w:rsidRPr="00EE2A68">
        <w:rPr>
          <w:rFonts w:ascii="Times New Roman" w:eastAsia="Times New Roman" w:hAnsi="Times New Roman"/>
        </w:rPr>
        <w:fldChar w:fldCharType="end"/>
      </w:r>
      <w:r w:rsidRPr="00EE2A68">
        <w:rPr>
          <w:rFonts w:ascii="Times New Roman" w:eastAsia="Times New Roman" w:hAnsi="Times New Roman"/>
          <w:lang w:val="ru-RU"/>
        </w:rPr>
        <w:t xml:space="preserve"> Республики Узбекистан, законами Республики Узбекистан </w:t>
      </w:r>
      <w:hyperlink r:id="rId10" w:history="1">
        <w:r w:rsidRPr="00EE2A68">
          <w:rPr>
            <w:rStyle w:val="af5"/>
            <w:rFonts w:ascii="Times New Roman" w:eastAsia="Times New Roman" w:hAnsi="Times New Roman"/>
            <w:color w:val="auto"/>
            <w:lang w:val="ru-RU"/>
          </w:rPr>
          <w:t>«Об автомобильном транспорте»</w:t>
        </w:r>
      </w:hyperlink>
      <w:r w:rsidRPr="00EE2A68">
        <w:rPr>
          <w:rFonts w:ascii="Times New Roman" w:eastAsia="Times New Roman" w:hAnsi="Times New Roman"/>
          <w:lang w:val="ru-RU"/>
        </w:rPr>
        <w:t xml:space="preserve">, </w:t>
      </w:r>
      <w:hyperlink r:id="rId11" w:history="1">
        <w:r w:rsidRPr="00EE2A68">
          <w:rPr>
            <w:rStyle w:val="af5"/>
            <w:rFonts w:ascii="Times New Roman" w:eastAsia="Times New Roman" w:hAnsi="Times New Roman"/>
            <w:color w:val="auto"/>
            <w:lang w:val="ru-RU"/>
          </w:rPr>
          <w:t>«О безопасности дорожного движения»</w:t>
        </w:r>
      </w:hyperlink>
      <w:r w:rsidRPr="00EE2A68">
        <w:rPr>
          <w:rFonts w:ascii="Times New Roman" w:eastAsia="Times New Roman" w:hAnsi="Times New Roman"/>
          <w:lang w:val="ru-RU"/>
        </w:rPr>
        <w:t>, международными договорами Республики Узбекистан и настоящими Правилами.</w:t>
      </w:r>
    </w:p>
    <w:p w:rsidR="0058569D" w:rsidRPr="00EE2A68" w:rsidRDefault="00853E20" w:rsidP="0058569D">
      <w:pPr>
        <w:ind w:firstLine="709"/>
        <w:jc w:val="both"/>
        <w:rPr>
          <w:rFonts w:ascii="Times New Roman" w:eastAsia="Times New Roman" w:hAnsi="Times New Roman"/>
          <w:lang w:val="ru-RU"/>
        </w:rPr>
      </w:pPr>
      <w:bookmarkStart w:id="24" w:name="1749319"/>
      <w:r w:rsidRPr="00EE2A68">
        <w:rPr>
          <w:rFonts w:ascii="Times New Roman" w:eastAsia="Times New Roman" w:hAnsi="Times New Roman"/>
          <w:lang w:val="ru-RU"/>
        </w:rPr>
        <w:t>1.</w:t>
      </w:r>
      <w:r w:rsidR="0058569D" w:rsidRPr="00EE2A68">
        <w:rPr>
          <w:rFonts w:ascii="Times New Roman" w:eastAsia="Times New Roman" w:hAnsi="Times New Roman"/>
          <w:lang w:val="ru-RU"/>
        </w:rPr>
        <w:t>2  Термины и понятия,  применяемые  в настоящих Правилах:</w:t>
      </w:r>
    </w:p>
    <w:p w:rsidR="0058569D" w:rsidRPr="008E17DC" w:rsidRDefault="0058569D" w:rsidP="008E17DC">
      <w:pPr>
        <w:pStyle w:val="aa"/>
        <w:numPr>
          <w:ilvl w:val="0"/>
          <w:numId w:val="8"/>
        </w:numPr>
        <w:ind w:left="0" w:firstLine="709"/>
        <w:jc w:val="both"/>
        <w:rPr>
          <w:rFonts w:ascii="Times New Roman" w:eastAsia="Times New Roman" w:hAnsi="Times New Roman"/>
          <w:lang w:val="ru-RU"/>
        </w:rPr>
      </w:pPr>
      <w:bookmarkStart w:id="25" w:name="1749321"/>
      <w:bookmarkEnd w:id="24"/>
      <w:r w:rsidRPr="008E17DC">
        <w:rPr>
          <w:rStyle w:val="a7"/>
          <w:rFonts w:ascii="Times New Roman" w:eastAsia="Times New Roman" w:hAnsi="Times New Roman"/>
          <w:lang w:val="ru-RU"/>
        </w:rPr>
        <w:t>автотранспортное средство с кузовом-цистерной</w:t>
      </w:r>
      <w:r w:rsidRPr="008E17DC">
        <w:rPr>
          <w:rFonts w:ascii="Times New Roman" w:eastAsia="Times New Roman" w:hAnsi="Times New Roman"/>
          <w:lang w:val="ru-RU"/>
        </w:rPr>
        <w:t xml:space="preserve"> – автотранспортное средство для перевозки жидких и отдельных видов сыпучих грузов;</w:t>
      </w:r>
      <w:bookmarkEnd w:id="25"/>
    </w:p>
    <w:p w:rsidR="0058569D" w:rsidRPr="008E17DC" w:rsidRDefault="0058569D" w:rsidP="008E17DC">
      <w:pPr>
        <w:pStyle w:val="aa"/>
        <w:numPr>
          <w:ilvl w:val="0"/>
          <w:numId w:val="8"/>
        </w:numPr>
        <w:ind w:left="0" w:firstLine="709"/>
        <w:jc w:val="both"/>
        <w:rPr>
          <w:rFonts w:ascii="Times New Roman" w:eastAsia="Times New Roman" w:hAnsi="Times New Roman"/>
          <w:lang w:val="ru-RU"/>
        </w:rPr>
      </w:pPr>
      <w:bookmarkStart w:id="26" w:name="1749325"/>
      <w:r w:rsidRPr="008E17DC">
        <w:rPr>
          <w:rStyle w:val="a7"/>
          <w:rFonts w:ascii="Times New Roman" w:eastAsia="Times New Roman" w:hAnsi="Times New Roman"/>
          <w:lang w:val="ru-RU"/>
        </w:rPr>
        <w:t>водитель</w:t>
      </w:r>
      <w:r w:rsidRPr="008E17DC">
        <w:rPr>
          <w:rFonts w:ascii="Times New Roman" w:eastAsia="Times New Roman" w:hAnsi="Times New Roman"/>
          <w:lang w:val="ru-RU"/>
        </w:rPr>
        <w:t xml:space="preserve"> – физическое лицо, являющееся представителем перевозчика и имеющее право на управление автотранспортным средством;</w:t>
      </w:r>
      <w:bookmarkEnd w:id="26"/>
    </w:p>
    <w:p w:rsidR="0058569D" w:rsidRPr="008E17DC" w:rsidRDefault="0058569D" w:rsidP="008E17DC">
      <w:pPr>
        <w:pStyle w:val="aa"/>
        <w:numPr>
          <w:ilvl w:val="0"/>
          <w:numId w:val="8"/>
        </w:numPr>
        <w:ind w:left="0" w:firstLine="709"/>
        <w:jc w:val="both"/>
        <w:rPr>
          <w:rFonts w:ascii="Times New Roman" w:eastAsia="Times New Roman" w:hAnsi="Times New Roman"/>
          <w:lang w:val="ru-RU"/>
        </w:rPr>
      </w:pPr>
      <w:bookmarkStart w:id="27" w:name="1749327"/>
      <w:r w:rsidRPr="008E17DC">
        <w:rPr>
          <w:rStyle w:val="a7"/>
          <w:rFonts w:ascii="Times New Roman" w:eastAsia="Times New Roman" w:hAnsi="Times New Roman"/>
          <w:lang w:val="ru-RU"/>
        </w:rPr>
        <w:t xml:space="preserve">грузоотправитель </w:t>
      </w:r>
      <w:r w:rsidRPr="008E17DC">
        <w:rPr>
          <w:rFonts w:ascii="Times New Roman" w:eastAsia="Times New Roman" w:hAnsi="Times New Roman"/>
          <w:lang w:val="ru-RU"/>
        </w:rPr>
        <w:t>– физическое или юридическое лицо, выступающее от имени собственника или являющееся собственником опасных минеральных удобрений по договору перевозки;</w:t>
      </w:r>
      <w:bookmarkEnd w:id="27"/>
    </w:p>
    <w:p w:rsidR="0058569D" w:rsidRPr="008E17DC" w:rsidRDefault="0058569D" w:rsidP="008E17DC">
      <w:pPr>
        <w:pStyle w:val="aa"/>
        <w:numPr>
          <w:ilvl w:val="0"/>
          <w:numId w:val="8"/>
        </w:numPr>
        <w:ind w:left="0" w:firstLine="709"/>
        <w:jc w:val="both"/>
        <w:rPr>
          <w:rFonts w:ascii="Times New Roman" w:eastAsia="Times New Roman" w:hAnsi="Times New Roman"/>
          <w:lang w:val="ru-RU"/>
        </w:rPr>
      </w:pPr>
      <w:bookmarkStart w:id="28" w:name="1749331"/>
      <w:r w:rsidRPr="008E17DC">
        <w:rPr>
          <w:rStyle w:val="a7"/>
          <w:rFonts w:ascii="Times New Roman" w:eastAsia="Times New Roman" w:hAnsi="Times New Roman"/>
          <w:lang w:val="ru-RU"/>
        </w:rPr>
        <w:t xml:space="preserve">грузополучатель – </w:t>
      </w:r>
      <w:r w:rsidRPr="008E17DC">
        <w:rPr>
          <w:rFonts w:ascii="Times New Roman" w:eastAsia="Times New Roman" w:hAnsi="Times New Roman"/>
          <w:lang w:val="ru-RU"/>
        </w:rPr>
        <w:t>физическое или юридическое лицо, уполномоченное на получение опасных минеральных удобрений и указанное в сопроводительных документах;</w:t>
      </w:r>
      <w:bookmarkEnd w:id="28"/>
    </w:p>
    <w:p w:rsidR="0058569D" w:rsidRPr="008E17DC" w:rsidRDefault="0058569D" w:rsidP="008E17DC">
      <w:pPr>
        <w:pStyle w:val="aa"/>
        <w:numPr>
          <w:ilvl w:val="0"/>
          <w:numId w:val="8"/>
        </w:numPr>
        <w:ind w:left="0" w:firstLine="709"/>
        <w:jc w:val="both"/>
        <w:rPr>
          <w:rFonts w:ascii="Times New Roman" w:eastAsia="Times New Roman" w:hAnsi="Times New Roman"/>
          <w:lang w:val="ru-RU"/>
        </w:rPr>
      </w:pPr>
      <w:bookmarkStart w:id="29" w:name="1749351"/>
      <w:r w:rsidRPr="008E17DC">
        <w:rPr>
          <w:rStyle w:val="a7"/>
          <w:rFonts w:ascii="Times New Roman" w:eastAsia="Times New Roman" w:hAnsi="Times New Roman"/>
          <w:lang w:val="ru-RU"/>
        </w:rPr>
        <w:t xml:space="preserve">компетентные органы </w:t>
      </w:r>
      <w:r w:rsidRPr="008E17DC">
        <w:rPr>
          <w:rFonts w:ascii="Times New Roman" w:eastAsia="Times New Roman" w:hAnsi="Times New Roman"/>
          <w:lang w:val="ru-RU"/>
        </w:rPr>
        <w:t>– органы, дающие обоснованные заключения по разрешению на перевозку опасных минеральных удобрений (Министерство внутренних дел, Министерство по чрезвычайным ситуациям, Министерство здравоохранения, Государственный комитет по охране природы, Государственная инспекция «Саноатгеоконтехназорат», Узбекское агентство автомобильного и речного транспорта и иные организации с учетом вида и особенностей перевозимых опасных минеральных удобрений);</w:t>
      </w:r>
      <w:bookmarkEnd w:id="29"/>
    </w:p>
    <w:p w:rsidR="00853E20" w:rsidRPr="008E17DC" w:rsidRDefault="00853E20" w:rsidP="008E17DC">
      <w:pPr>
        <w:pStyle w:val="aa"/>
        <w:numPr>
          <w:ilvl w:val="0"/>
          <w:numId w:val="8"/>
        </w:numPr>
        <w:ind w:left="0" w:firstLine="709"/>
        <w:jc w:val="both"/>
        <w:rPr>
          <w:rFonts w:ascii="Times New Roman" w:eastAsia="Times New Roman" w:hAnsi="Times New Roman"/>
          <w:lang w:val="ru-RU"/>
        </w:rPr>
      </w:pPr>
      <w:bookmarkStart w:id="30" w:name="1749323"/>
      <w:bookmarkStart w:id="31" w:name="1749352"/>
      <w:r w:rsidRPr="008E17DC">
        <w:rPr>
          <w:rStyle w:val="a7"/>
          <w:rFonts w:ascii="Times New Roman" w:eastAsia="Times New Roman" w:hAnsi="Times New Roman"/>
          <w:lang w:val="ru-RU"/>
        </w:rPr>
        <w:t>контейнер-цистерна (танк-контейнер) –</w:t>
      </w:r>
      <w:r w:rsidRPr="008E17DC">
        <w:rPr>
          <w:rFonts w:ascii="Times New Roman" w:eastAsia="Times New Roman" w:hAnsi="Times New Roman"/>
          <w:lang w:val="ru-RU"/>
        </w:rPr>
        <w:t xml:space="preserve"> стандартизированная, многооборотная, мультимодальная транспортная единица, предназначенная для хранения и перевозки жидких минеральных удобрений различными видами транспорта и приспособленная для механизированной перегрузки с одного транспортного средства на другое;</w:t>
      </w:r>
      <w:bookmarkEnd w:id="30"/>
    </w:p>
    <w:p w:rsidR="00853E20" w:rsidRPr="008E17DC" w:rsidRDefault="0058569D" w:rsidP="008E17DC">
      <w:pPr>
        <w:pStyle w:val="aa"/>
        <w:numPr>
          <w:ilvl w:val="0"/>
          <w:numId w:val="8"/>
        </w:numPr>
        <w:ind w:left="0" w:firstLine="709"/>
        <w:jc w:val="both"/>
        <w:rPr>
          <w:rFonts w:ascii="Times New Roman" w:eastAsia="Times New Roman" w:hAnsi="Times New Roman"/>
          <w:lang w:val="ru-RU"/>
        </w:rPr>
      </w:pPr>
      <w:r w:rsidRPr="008E17DC">
        <w:rPr>
          <w:rStyle w:val="a7"/>
          <w:rFonts w:ascii="Times New Roman" w:eastAsia="Times New Roman" w:hAnsi="Times New Roman"/>
          <w:lang w:val="ru-RU"/>
        </w:rPr>
        <w:t>КЭМ (код экстренных мер)</w:t>
      </w:r>
      <w:r w:rsidRPr="008E17DC">
        <w:rPr>
          <w:rFonts w:ascii="Times New Roman" w:eastAsia="Times New Roman" w:hAnsi="Times New Roman"/>
          <w:lang w:val="ru-RU"/>
        </w:rPr>
        <w:t xml:space="preserve"> — буквенно-цифровой код принимаемых мер по ликвидации последствий аварий или инцидентов при перевозке опасных минеральных удобрений;</w:t>
      </w:r>
      <w:bookmarkEnd w:id="31"/>
    </w:p>
    <w:p w:rsidR="00853E20" w:rsidRPr="008E17DC" w:rsidRDefault="00853E20" w:rsidP="008E17DC">
      <w:pPr>
        <w:pStyle w:val="aa"/>
        <w:numPr>
          <w:ilvl w:val="0"/>
          <w:numId w:val="8"/>
        </w:numPr>
        <w:ind w:left="0" w:firstLine="709"/>
        <w:jc w:val="both"/>
        <w:rPr>
          <w:rFonts w:ascii="Times New Roman" w:eastAsia="Times New Roman" w:hAnsi="Times New Roman"/>
          <w:lang w:val="ru-RU"/>
        </w:rPr>
      </w:pPr>
      <w:r w:rsidRPr="008E17DC">
        <w:rPr>
          <w:rStyle w:val="a7"/>
          <w:rFonts w:ascii="Times New Roman" w:eastAsia="Times New Roman" w:hAnsi="Times New Roman"/>
          <w:lang w:val="ru-RU"/>
        </w:rPr>
        <w:lastRenderedPageBreak/>
        <w:t xml:space="preserve">маршрут – </w:t>
      </w:r>
      <w:r w:rsidRPr="008E17DC">
        <w:rPr>
          <w:rFonts w:ascii="Times New Roman" w:eastAsia="Times New Roman" w:hAnsi="Times New Roman"/>
          <w:lang w:val="ru-RU"/>
        </w:rPr>
        <w:t>предварительно разработанный, наиболее рациональный путь движения автотранспортного средства между пунктами отправки и назначения;</w:t>
      </w:r>
    </w:p>
    <w:p w:rsidR="0058569D" w:rsidRPr="00EE2A68" w:rsidRDefault="0058569D" w:rsidP="008E17DC">
      <w:pPr>
        <w:ind w:firstLine="709"/>
        <w:jc w:val="both"/>
        <w:rPr>
          <w:rFonts w:ascii="Times New Roman" w:eastAsia="Times New Roman" w:hAnsi="Times New Roman"/>
          <w:lang w:val="ru-RU"/>
        </w:rPr>
      </w:pPr>
    </w:p>
    <w:p w:rsidR="00853E20" w:rsidRPr="008E17DC" w:rsidRDefault="00853E20" w:rsidP="008E17DC">
      <w:pPr>
        <w:pStyle w:val="aa"/>
        <w:numPr>
          <w:ilvl w:val="0"/>
          <w:numId w:val="9"/>
        </w:numPr>
        <w:ind w:left="0" w:firstLine="709"/>
        <w:jc w:val="both"/>
        <w:rPr>
          <w:rFonts w:ascii="Times New Roman" w:eastAsia="Times New Roman" w:hAnsi="Times New Roman"/>
          <w:lang w:val="ru-RU"/>
        </w:rPr>
      </w:pPr>
      <w:bookmarkStart w:id="32" w:name="1749387"/>
      <w:bookmarkStart w:id="33" w:name="1749354"/>
      <w:r w:rsidRPr="008E17DC">
        <w:rPr>
          <w:rStyle w:val="a7"/>
          <w:rFonts w:ascii="Times New Roman" w:eastAsia="Times New Roman" w:hAnsi="Times New Roman"/>
          <w:lang w:val="ru-RU"/>
        </w:rPr>
        <w:t>номер вещества по списку ООН</w:t>
      </w:r>
      <w:r w:rsidRPr="008E17DC">
        <w:rPr>
          <w:rFonts w:ascii="Times New Roman" w:eastAsia="Times New Roman" w:hAnsi="Times New Roman"/>
          <w:lang w:val="ru-RU"/>
        </w:rPr>
        <w:t xml:space="preserve"> — порядковый номер, присвоенный наиболее часто перевозимым опасным минеральным удобрениям Комитетом экспертов Организации Объединенных Наций по перевозке опасных грузов.</w:t>
      </w:r>
      <w:bookmarkEnd w:id="32"/>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r w:rsidRPr="008E17DC">
        <w:rPr>
          <w:rStyle w:val="a7"/>
          <w:rFonts w:ascii="Times New Roman" w:eastAsia="Times New Roman" w:hAnsi="Times New Roman"/>
          <w:lang w:val="ru-RU"/>
        </w:rPr>
        <w:t>опасные минеральные удобрения</w:t>
      </w:r>
      <w:r w:rsidRPr="008E17DC">
        <w:rPr>
          <w:rFonts w:ascii="Times New Roman" w:eastAsia="Times New Roman" w:hAnsi="Times New Roman"/>
          <w:lang w:val="ru-RU"/>
        </w:rPr>
        <w:t xml:space="preserve"> – минеральные удобрения, которые в силу присущих им свойств и особенностей при наличии определенных факторов могут в процессе транспортировки, погрузочно-разгрузочных работ явиться причиной взрыва, пожара или повреждения технических средств, устройств, зданий и сооружений, других объектов, а также причинения вреда жизни и здоровью людей, окружающей среде;</w:t>
      </w:r>
      <w:bookmarkEnd w:id="33"/>
    </w:p>
    <w:p w:rsidR="00853E20" w:rsidRPr="008E17DC" w:rsidRDefault="00853E20" w:rsidP="008E17DC">
      <w:pPr>
        <w:pStyle w:val="aa"/>
        <w:numPr>
          <w:ilvl w:val="0"/>
          <w:numId w:val="9"/>
        </w:numPr>
        <w:ind w:left="0" w:firstLine="709"/>
        <w:jc w:val="both"/>
        <w:rPr>
          <w:rFonts w:ascii="Times New Roman" w:eastAsia="Times New Roman" w:hAnsi="Times New Roman"/>
          <w:lang w:val="ru-RU"/>
        </w:rPr>
      </w:pPr>
      <w:bookmarkStart w:id="34" w:name="1749335"/>
      <w:bookmarkStart w:id="35" w:name="1749361"/>
      <w:r w:rsidRPr="008E17DC">
        <w:rPr>
          <w:rStyle w:val="a7"/>
          <w:rFonts w:ascii="Times New Roman" w:eastAsia="Times New Roman" w:hAnsi="Times New Roman"/>
          <w:lang w:val="ru-RU"/>
        </w:rPr>
        <w:t>опасные минеральные удобрения как транспортируемый груз</w:t>
      </w:r>
      <w:r w:rsidRPr="008E17DC">
        <w:rPr>
          <w:rFonts w:ascii="Times New Roman" w:eastAsia="Times New Roman" w:hAnsi="Times New Roman"/>
          <w:lang w:val="ru-RU"/>
        </w:rPr>
        <w:t xml:space="preserve"> – материальные ценности, принятые к перевозке от отправителя </w:t>
      </w:r>
      <w:r w:rsidRPr="008E17DC">
        <w:rPr>
          <w:rStyle w:val="a7"/>
          <w:rFonts w:ascii="Times New Roman" w:eastAsia="Times New Roman" w:hAnsi="Times New Roman"/>
          <w:b w:val="0"/>
          <w:lang w:val="ru-RU"/>
        </w:rPr>
        <w:t xml:space="preserve">минеральных удобрений </w:t>
      </w:r>
      <w:r w:rsidRPr="008E17DC">
        <w:rPr>
          <w:rFonts w:ascii="Times New Roman" w:eastAsia="Times New Roman" w:hAnsi="Times New Roman"/>
          <w:lang w:val="ru-RU"/>
        </w:rPr>
        <w:t>для их перемещения получателю</w:t>
      </w:r>
      <w:r w:rsidRPr="008E17DC">
        <w:rPr>
          <w:rStyle w:val="a7"/>
          <w:rFonts w:ascii="Times New Roman" w:eastAsia="Times New Roman" w:hAnsi="Times New Roman"/>
          <w:b w:val="0"/>
          <w:lang w:val="ru-RU"/>
        </w:rPr>
        <w:t xml:space="preserve"> минеральных удобрений</w:t>
      </w:r>
      <w:r w:rsidRPr="008E17DC">
        <w:rPr>
          <w:rFonts w:ascii="Times New Roman" w:eastAsia="Times New Roman" w:hAnsi="Times New Roman"/>
          <w:lang w:val="ru-RU"/>
        </w:rPr>
        <w:t>. Груз состоит из товара и тары. Чистый вес груза называется «нетто», вес тары – тара, а общий вес товара с тарой называется «брутто»;</w:t>
      </w:r>
      <w:bookmarkEnd w:id="34"/>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36" w:name="1749363"/>
      <w:bookmarkEnd w:id="35"/>
      <w:r w:rsidRPr="008E17DC">
        <w:rPr>
          <w:rStyle w:val="a7"/>
          <w:rFonts w:ascii="Times New Roman" w:eastAsia="Times New Roman" w:hAnsi="Times New Roman"/>
          <w:lang w:val="ru-RU"/>
        </w:rPr>
        <w:t>прицеп</w:t>
      </w:r>
      <w:r w:rsidRPr="008E17DC">
        <w:rPr>
          <w:rFonts w:ascii="Times New Roman" w:eastAsia="Times New Roman" w:hAnsi="Times New Roman"/>
          <w:lang w:val="ru-RU"/>
        </w:rPr>
        <w:t xml:space="preserve"> – автотранспортное средство, служащее для перевозки грузов, буксируемое автотранспортным средством и не имеющее собственного источника энергии;</w:t>
      </w:r>
      <w:bookmarkEnd w:id="36"/>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37" w:name="1749365"/>
      <w:r w:rsidRPr="008E17DC">
        <w:rPr>
          <w:rStyle w:val="a7"/>
          <w:rFonts w:ascii="Times New Roman" w:eastAsia="Times New Roman" w:hAnsi="Times New Roman"/>
          <w:lang w:val="ru-RU"/>
        </w:rPr>
        <w:t>полуприцеп</w:t>
      </w:r>
      <w:r w:rsidRPr="008E17DC">
        <w:rPr>
          <w:rFonts w:ascii="Times New Roman" w:eastAsia="Times New Roman" w:hAnsi="Times New Roman"/>
          <w:lang w:val="ru-RU"/>
        </w:rPr>
        <w:t xml:space="preserve"> – разновидность прицепа, часть полной массы которого передается на седельный тягач через седельно-сцепное устройство;</w:t>
      </w:r>
      <w:bookmarkEnd w:id="37"/>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38" w:name="1749367"/>
      <w:r w:rsidRPr="008E17DC">
        <w:rPr>
          <w:rStyle w:val="a7"/>
          <w:rFonts w:ascii="Times New Roman" w:eastAsia="Times New Roman" w:hAnsi="Times New Roman"/>
          <w:lang w:val="ru-RU"/>
        </w:rPr>
        <w:t xml:space="preserve">перевозчик </w:t>
      </w:r>
      <w:r w:rsidRPr="008E17DC">
        <w:rPr>
          <w:rFonts w:ascii="Times New Roman" w:eastAsia="Times New Roman" w:hAnsi="Times New Roman"/>
          <w:lang w:val="ru-RU"/>
        </w:rPr>
        <w:t>– юридическое или физическое лицо, владеющее автотранспортным средством на праве собственности или иных законных основаниях, оказывающее на коммерческой основе услуги по перевозке минеральных удобрений и имеющее на это лицензию;</w:t>
      </w:r>
      <w:bookmarkEnd w:id="38"/>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39" w:name="1749370"/>
      <w:r w:rsidRPr="008E17DC">
        <w:rPr>
          <w:rStyle w:val="a7"/>
          <w:rFonts w:ascii="Times New Roman" w:eastAsia="Times New Roman" w:hAnsi="Times New Roman"/>
          <w:lang w:val="ru-RU"/>
        </w:rPr>
        <w:t>путевой лист</w:t>
      </w:r>
      <w:r w:rsidRPr="008E17DC">
        <w:rPr>
          <w:rFonts w:ascii="Times New Roman" w:eastAsia="Times New Roman" w:hAnsi="Times New Roman"/>
          <w:lang w:val="ru-RU"/>
        </w:rPr>
        <w:t xml:space="preserve"> — юридический документ установленного образца для определения и учета работы автотранспортного средства;</w:t>
      </w:r>
      <w:bookmarkEnd w:id="39"/>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40" w:name="1749374"/>
      <w:r w:rsidRPr="008E17DC">
        <w:rPr>
          <w:rStyle w:val="a7"/>
          <w:rFonts w:ascii="Times New Roman" w:eastAsia="Times New Roman" w:hAnsi="Times New Roman"/>
          <w:lang w:val="ru-RU"/>
        </w:rPr>
        <w:t>система информации об опасности (СИО) –</w:t>
      </w:r>
      <w:r w:rsidRPr="008E17DC">
        <w:rPr>
          <w:rFonts w:ascii="Times New Roman" w:eastAsia="Times New Roman" w:hAnsi="Times New Roman"/>
          <w:lang w:val="ru-RU"/>
        </w:rPr>
        <w:t xml:space="preserve"> система, оповещающая об опасности при движении автотранспортного средства с опасными минеральными удобрениями и определяющая мероприятия по ликвидации последствий дорожно-транспортных происшествий (ДТП) и других инцидентов;</w:t>
      </w:r>
      <w:bookmarkEnd w:id="40"/>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41" w:name="1749375"/>
      <w:r w:rsidRPr="008E17DC">
        <w:rPr>
          <w:rStyle w:val="a7"/>
          <w:rFonts w:ascii="Times New Roman" w:eastAsia="Times New Roman" w:hAnsi="Times New Roman"/>
          <w:lang w:val="ru-RU"/>
        </w:rPr>
        <w:t>средства пакетирования</w:t>
      </w:r>
      <w:r w:rsidRPr="008E17DC">
        <w:rPr>
          <w:rFonts w:ascii="Times New Roman" w:eastAsia="Times New Roman" w:hAnsi="Times New Roman"/>
          <w:lang w:val="ru-RU"/>
        </w:rPr>
        <w:t xml:space="preserve"> – средства, являющиеся приспособлением для более рациональной перевозки опасных минеральных удобрений и для улучшения и удешевления погрузочно-разгрузочных работ, а также лучшей сохранности грузов при перевозках всеми видами транспорта и не являющиеся тарой;</w:t>
      </w:r>
      <w:bookmarkEnd w:id="41"/>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bookmarkStart w:id="42" w:name="1749377"/>
      <w:r w:rsidRPr="008E17DC">
        <w:rPr>
          <w:rStyle w:val="a7"/>
          <w:rFonts w:ascii="Times New Roman" w:eastAsia="Times New Roman" w:hAnsi="Times New Roman"/>
          <w:lang w:val="ru-RU"/>
        </w:rPr>
        <w:t xml:space="preserve">тара </w:t>
      </w:r>
      <w:r w:rsidRPr="008E17DC">
        <w:rPr>
          <w:rFonts w:ascii="Times New Roman" w:eastAsia="Times New Roman" w:hAnsi="Times New Roman"/>
          <w:lang w:val="ru-RU"/>
        </w:rPr>
        <w:t>– основной элемент упаковки, который представляет собой изделие, предназначенное для размещения и обеспечения сохранности опасного минерального удобрения при перевозках, хранении и погрузочно-разгрузочных операциях;</w:t>
      </w:r>
      <w:bookmarkEnd w:id="42"/>
    </w:p>
    <w:p w:rsidR="00853E20" w:rsidRPr="008E17DC" w:rsidRDefault="00853E20" w:rsidP="008E17DC">
      <w:pPr>
        <w:pStyle w:val="aa"/>
        <w:numPr>
          <w:ilvl w:val="0"/>
          <w:numId w:val="9"/>
        </w:numPr>
        <w:ind w:left="0" w:firstLine="709"/>
        <w:jc w:val="both"/>
        <w:rPr>
          <w:rFonts w:ascii="Times New Roman" w:eastAsia="Times New Roman" w:hAnsi="Times New Roman"/>
          <w:lang w:val="ru-RU"/>
        </w:rPr>
      </w:pPr>
      <w:bookmarkStart w:id="43" w:name="1749382"/>
      <w:bookmarkStart w:id="44" w:name="1749379"/>
      <w:r w:rsidRPr="008E17DC">
        <w:rPr>
          <w:rStyle w:val="a7"/>
          <w:rFonts w:ascii="Times New Roman" w:eastAsia="Times New Roman" w:hAnsi="Times New Roman"/>
          <w:lang w:val="ru-RU"/>
        </w:rPr>
        <w:t>товарно-транспортная документация</w:t>
      </w:r>
      <w:r w:rsidRPr="008E17DC">
        <w:rPr>
          <w:rFonts w:ascii="Times New Roman" w:eastAsia="Times New Roman" w:hAnsi="Times New Roman"/>
          <w:lang w:val="ru-RU"/>
        </w:rPr>
        <w:t xml:space="preserve"> — комплект документов, включая счет-фактуру, на основании которых осуществляют учет, принятие, передачу, перевозку, сдачу опасных минеральных удобрений и взаимные расчеты между участниками транспортного процесса;</w:t>
      </w:r>
      <w:bookmarkEnd w:id="43"/>
    </w:p>
    <w:p w:rsidR="00853E20" w:rsidRPr="008E17DC" w:rsidRDefault="00853E20" w:rsidP="008E17DC">
      <w:pPr>
        <w:pStyle w:val="aa"/>
        <w:numPr>
          <w:ilvl w:val="0"/>
          <w:numId w:val="9"/>
        </w:numPr>
        <w:ind w:left="0" w:firstLine="709"/>
        <w:jc w:val="both"/>
        <w:rPr>
          <w:rFonts w:ascii="Times New Roman" w:eastAsia="Times New Roman" w:hAnsi="Times New Roman"/>
          <w:lang w:val="ru-RU"/>
        </w:rPr>
      </w:pPr>
      <w:bookmarkStart w:id="45" w:name="1749385"/>
      <w:r w:rsidRPr="008E17DC">
        <w:rPr>
          <w:rStyle w:val="a7"/>
          <w:rFonts w:ascii="Times New Roman" w:eastAsia="Times New Roman" w:hAnsi="Times New Roman"/>
          <w:lang w:val="ru-RU"/>
        </w:rPr>
        <w:t xml:space="preserve">товарно-транспортная накладная – </w:t>
      </w:r>
      <w:r w:rsidRPr="008E17DC">
        <w:rPr>
          <w:rFonts w:ascii="Times New Roman" w:eastAsia="Times New Roman" w:hAnsi="Times New Roman"/>
          <w:lang w:val="ru-RU"/>
        </w:rPr>
        <w:t>единый для всех участников транспортного процесса документ, который предназначен для списания товарно-материальных ценностей, учета на пути их перемещения, оприходования, складского, оперативного и бухгалтерского учета, а также для расчетов за перевозку груза и учета выполненной работы;</w:t>
      </w:r>
      <w:bookmarkEnd w:id="45"/>
    </w:p>
    <w:p w:rsidR="0058569D" w:rsidRPr="008E17DC" w:rsidRDefault="0058569D" w:rsidP="008E17DC">
      <w:pPr>
        <w:pStyle w:val="aa"/>
        <w:numPr>
          <w:ilvl w:val="0"/>
          <w:numId w:val="9"/>
        </w:numPr>
        <w:ind w:left="0" w:firstLine="709"/>
        <w:jc w:val="both"/>
        <w:rPr>
          <w:rFonts w:ascii="Times New Roman" w:eastAsia="Times New Roman" w:hAnsi="Times New Roman"/>
          <w:lang w:val="ru-RU"/>
        </w:rPr>
      </w:pPr>
      <w:r w:rsidRPr="008E17DC">
        <w:rPr>
          <w:rStyle w:val="a7"/>
          <w:rFonts w:ascii="Times New Roman" w:eastAsia="Times New Roman" w:hAnsi="Times New Roman"/>
          <w:lang w:val="ru-RU"/>
        </w:rPr>
        <w:t>упаковка</w:t>
      </w:r>
      <w:r w:rsidRPr="008E17DC">
        <w:rPr>
          <w:rFonts w:ascii="Times New Roman" w:eastAsia="Times New Roman" w:hAnsi="Times New Roman"/>
          <w:lang w:val="ru-RU"/>
        </w:rPr>
        <w:t xml:space="preserve"> – изделие, неотъемлемое от затаренного минеральных удобрений, которое является необходимой принадлежностью и служит для хранения в </w:t>
      </w:r>
      <w:r w:rsidRPr="008E17DC">
        <w:rPr>
          <w:rFonts w:ascii="Times New Roman" w:eastAsia="Times New Roman" w:hAnsi="Times New Roman"/>
          <w:lang w:val="ru-RU"/>
        </w:rPr>
        <w:lastRenderedPageBreak/>
        <w:t>ней опасных  минеральных удобрений и обеспечения их качественной и количественной сохранности;</w:t>
      </w:r>
      <w:bookmarkEnd w:id="44"/>
    </w:p>
    <w:p w:rsidR="004678D5" w:rsidRPr="008E17DC" w:rsidRDefault="004678D5" w:rsidP="0058569D">
      <w:pPr>
        <w:ind w:firstLine="709"/>
        <w:jc w:val="both"/>
        <w:rPr>
          <w:rFonts w:ascii="Times New Roman" w:eastAsia="Times New Roman" w:hAnsi="Times New Roman"/>
          <w:lang w:val="ru-RU"/>
        </w:rPr>
      </w:pPr>
      <w:bookmarkStart w:id="46" w:name="1749389"/>
    </w:p>
    <w:p w:rsidR="0058569D" w:rsidRPr="00EE2A68" w:rsidRDefault="00853E20" w:rsidP="0058569D">
      <w:pPr>
        <w:ind w:firstLine="709"/>
        <w:jc w:val="both"/>
        <w:rPr>
          <w:rFonts w:ascii="Times New Roman" w:eastAsia="Times New Roman" w:hAnsi="Times New Roman"/>
          <w:b/>
          <w:lang w:val="ru-RU"/>
        </w:rPr>
      </w:pPr>
      <w:r w:rsidRPr="00EE2A68">
        <w:rPr>
          <w:rFonts w:ascii="Times New Roman" w:eastAsia="Times New Roman" w:hAnsi="Times New Roman"/>
          <w:lang w:val="ru-RU"/>
        </w:rPr>
        <w:t>1.</w:t>
      </w:r>
      <w:r w:rsidR="0058569D" w:rsidRPr="00EE2A68">
        <w:rPr>
          <w:rFonts w:ascii="Times New Roman" w:eastAsia="Times New Roman" w:hAnsi="Times New Roman"/>
          <w:lang w:val="ru-RU"/>
        </w:rPr>
        <w:t>3</w:t>
      </w:r>
      <w:r w:rsidR="0058569D" w:rsidRPr="00EE2A68">
        <w:rPr>
          <w:rFonts w:ascii="Times New Roman" w:eastAsia="Times New Roman" w:hAnsi="Times New Roman"/>
          <w:b/>
          <w:lang w:val="ru-RU"/>
        </w:rPr>
        <w:t xml:space="preserve"> </w:t>
      </w:r>
      <w:r w:rsidR="0058569D" w:rsidRPr="00EE2A68">
        <w:rPr>
          <w:rFonts w:ascii="Times New Roman" w:eastAsia="Times New Roman" w:hAnsi="Times New Roman"/>
          <w:lang w:val="ru-RU"/>
        </w:rPr>
        <w:t xml:space="preserve">Опасные минеральные удобрения по требованиям международных норм распределяются </w:t>
      </w:r>
      <w:r w:rsidR="0058569D" w:rsidRPr="00EE2A68">
        <w:rPr>
          <w:rFonts w:ascii="Times New Roman" w:eastAsia="Times New Roman" w:hAnsi="Times New Roman"/>
          <w:b/>
          <w:lang w:val="ru-RU"/>
        </w:rPr>
        <w:t>по классификации опасных грузов</w:t>
      </w:r>
      <w:bookmarkEnd w:id="46"/>
      <w:r w:rsidR="0058569D" w:rsidRPr="00EE2A68">
        <w:rPr>
          <w:rFonts w:ascii="Times New Roman" w:eastAsia="Times New Roman" w:hAnsi="Times New Roman"/>
          <w:b/>
          <w:lang w:val="ru-RU"/>
        </w:rPr>
        <w:t>:</w:t>
      </w:r>
    </w:p>
    <w:p w:rsidR="0058569D" w:rsidRPr="008E17DC" w:rsidRDefault="00853E20" w:rsidP="008E17DC">
      <w:pPr>
        <w:pStyle w:val="aa"/>
        <w:numPr>
          <w:ilvl w:val="0"/>
          <w:numId w:val="10"/>
        </w:numPr>
        <w:ind w:left="0" w:firstLine="709"/>
        <w:jc w:val="both"/>
        <w:rPr>
          <w:rFonts w:ascii="Times New Roman" w:eastAsia="Times New Roman" w:hAnsi="Times New Roman"/>
          <w:lang w:val="ru-RU"/>
        </w:rPr>
      </w:pPr>
      <w:bookmarkStart w:id="47" w:name="1750965"/>
      <w:bookmarkStart w:id="48" w:name="1750992"/>
      <w:bookmarkEnd w:id="47"/>
      <w:r w:rsidRPr="008E17DC">
        <w:rPr>
          <w:rStyle w:val="a7"/>
          <w:rFonts w:ascii="Times New Roman" w:eastAsia="Times New Roman" w:hAnsi="Times New Roman"/>
          <w:lang w:val="ru-RU"/>
        </w:rPr>
        <w:t>к</w:t>
      </w:r>
      <w:r w:rsidR="0058569D" w:rsidRPr="008E17DC">
        <w:rPr>
          <w:rStyle w:val="a7"/>
          <w:rFonts w:ascii="Times New Roman" w:eastAsia="Times New Roman" w:hAnsi="Times New Roman"/>
          <w:lang w:val="ru-RU"/>
        </w:rPr>
        <w:t xml:space="preserve">ласс 4 – </w:t>
      </w:r>
      <w:r w:rsidR="0058569D" w:rsidRPr="008E17DC">
        <w:rPr>
          <w:rFonts w:ascii="Times New Roman" w:eastAsia="Times New Roman" w:hAnsi="Times New Roman"/>
          <w:lang w:val="ru-RU"/>
        </w:rPr>
        <w:t>легковоспламеняющиеся вещества и материалы (кроме классифицированных как взрывчатые), способные во время перевозки легко загораться от внешних источников воспламенения, в результате трения, поглощения влаги, самопроизвольных химических превращений, а также при нагревании:</w:t>
      </w:r>
      <w:bookmarkEnd w:id="48"/>
    </w:p>
    <w:p w:rsidR="0058569D" w:rsidRPr="008E17DC" w:rsidRDefault="0058569D" w:rsidP="008E17DC">
      <w:pPr>
        <w:pStyle w:val="aa"/>
        <w:numPr>
          <w:ilvl w:val="0"/>
          <w:numId w:val="11"/>
        </w:numPr>
        <w:jc w:val="both"/>
        <w:rPr>
          <w:rFonts w:ascii="Times New Roman" w:eastAsia="Times New Roman" w:hAnsi="Times New Roman"/>
          <w:lang w:val="ru-RU"/>
        </w:rPr>
      </w:pPr>
      <w:bookmarkStart w:id="49" w:name="1750993"/>
      <w:r w:rsidRPr="008E17DC">
        <w:rPr>
          <w:rStyle w:val="a7"/>
          <w:rFonts w:ascii="Times New Roman" w:eastAsia="Times New Roman" w:hAnsi="Times New Roman"/>
          <w:lang w:val="ru-RU"/>
        </w:rPr>
        <w:t>подкласс 4.1</w:t>
      </w:r>
      <w:r w:rsidRPr="008E17DC">
        <w:rPr>
          <w:rFonts w:ascii="Times New Roman" w:eastAsia="Times New Roman" w:hAnsi="Times New Roman"/>
          <w:lang w:val="ru-RU"/>
        </w:rPr>
        <w:t xml:space="preserve"> – легковоспламеняющиеся твердые вещества, способные легко воспламеняться от кратковременного воздействия внешних источников воспламенения (искры, пламени или трения) и активно гореть;</w:t>
      </w:r>
      <w:bookmarkEnd w:id="49"/>
    </w:p>
    <w:p w:rsidR="0058569D" w:rsidRPr="008E17DC" w:rsidRDefault="0058569D" w:rsidP="008E17DC">
      <w:pPr>
        <w:pStyle w:val="aa"/>
        <w:numPr>
          <w:ilvl w:val="0"/>
          <w:numId w:val="11"/>
        </w:numPr>
        <w:jc w:val="both"/>
        <w:rPr>
          <w:rFonts w:ascii="Times New Roman" w:eastAsia="Times New Roman" w:hAnsi="Times New Roman"/>
          <w:lang w:val="ru-RU"/>
        </w:rPr>
      </w:pPr>
      <w:bookmarkStart w:id="50" w:name="1750994"/>
      <w:r w:rsidRPr="008E17DC">
        <w:rPr>
          <w:rStyle w:val="a7"/>
          <w:rFonts w:ascii="Times New Roman" w:eastAsia="Times New Roman" w:hAnsi="Times New Roman"/>
          <w:lang w:val="ru-RU"/>
        </w:rPr>
        <w:t>подкласс 4.2</w:t>
      </w:r>
      <w:r w:rsidRPr="008E17DC">
        <w:rPr>
          <w:rFonts w:ascii="Times New Roman" w:eastAsia="Times New Roman" w:hAnsi="Times New Roman"/>
          <w:lang w:val="ru-RU"/>
        </w:rPr>
        <w:t xml:space="preserve"> – самовоспламеняющиеся вещества, которые в обычных условиях транспортирования могут самопроизвольно нагреваться и воспламеняться;</w:t>
      </w:r>
      <w:bookmarkEnd w:id="50"/>
    </w:p>
    <w:p w:rsidR="0058569D" w:rsidRPr="008E17DC" w:rsidRDefault="0058569D" w:rsidP="008E17DC">
      <w:pPr>
        <w:pStyle w:val="aa"/>
        <w:numPr>
          <w:ilvl w:val="0"/>
          <w:numId w:val="11"/>
        </w:numPr>
        <w:jc w:val="both"/>
        <w:rPr>
          <w:rFonts w:ascii="Times New Roman" w:eastAsia="Times New Roman" w:hAnsi="Times New Roman"/>
          <w:lang w:val="ru-RU"/>
        </w:rPr>
      </w:pPr>
      <w:bookmarkStart w:id="51" w:name="1750996"/>
      <w:r w:rsidRPr="008E17DC">
        <w:rPr>
          <w:rStyle w:val="a7"/>
          <w:rFonts w:ascii="Times New Roman" w:eastAsia="Times New Roman" w:hAnsi="Times New Roman"/>
          <w:lang w:val="ru-RU"/>
        </w:rPr>
        <w:t>подкласс 4.3</w:t>
      </w:r>
      <w:r w:rsidRPr="008E17DC">
        <w:rPr>
          <w:rFonts w:ascii="Times New Roman" w:eastAsia="Times New Roman" w:hAnsi="Times New Roman"/>
          <w:lang w:val="ru-RU"/>
        </w:rPr>
        <w:t xml:space="preserve"> – вещества, выделяющие воспламеняющиеся газы при взаимодействии с водой.</w:t>
      </w:r>
      <w:bookmarkEnd w:id="51"/>
    </w:p>
    <w:p w:rsidR="0058569D" w:rsidRPr="008E17DC" w:rsidRDefault="00853E20" w:rsidP="008E17DC">
      <w:pPr>
        <w:pStyle w:val="aa"/>
        <w:numPr>
          <w:ilvl w:val="0"/>
          <w:numId w:val="12"/>
        </w:numPr>
        <w:ind w:left="0" w:firstLine="709"/>
        <w:jc w:val="both"/>
        <w:rPr>
          <w:rFonts w:ascii="Times New Roman" w:eastAsia="Times New Roman" w:hAnsi="Times New Roman"/>
          <w:lang w:val="ru-RU"/>
        </w:rPr>
      </w:pPr>
      <w:bookmarkStart w:id="52" w:name="1750997"/>
      <w:r w:rsidRPr="008E17DC">
        <w:rPr>
          <w:rStyle w:val="a7"/>
          <w:rFonts w:ascii="Times New Roman" w:eastAsia="Times New Roman" w:hAnsi="Times New Roman"/>
          <w:lang w:val="ru-RU"/>
        </w:rPr>
        <w:t>к</w:t>
      </w:r>
      <w:r w:rsidR="0058569D" w:rsidRPr="008E17DC">
        <w:rPr>
          <w:rStyle w:val="a7"/>
          <w:rFonts w:ascii="Times New Roman" w:eastAsia="Times New Roman" w:hAnsi="Times New Roman"/>
          <w:lang w:val="ru-RU"/>
        </w:rPr>
        <w:t>ласс 5</w:t>
      </w:r>
      <w:r w:rsidR="0058569D" w:rsidRPr="008E17DC">
        <w:rPr>
          <w:rFonts w:ascii="Times New Roman" w:eastAsia="Times New Roman" w:hAnsi="Times New Roman"/>
          <w:lang w:val="ru-RU"/>
        </w:rPr>
        <w:t xml:space="preserve"> – окисляющие вещества и органические пероксиды, которые способны легко выделять кислород, поддерживать горение, а также могут, в соответствующих условиях или в смеси с другими веществами, вызвать самовоспламенение и взрыв:</w:t>
      </w:r>
      <w:bookmarkEnd w:id="52"/>
    </w:p>
    <w:p w:rsidR="0058569D" w:rsidRPr="008E17DC" w:rsidRDefault="0058569D" w:rsidP="008E17DC">
      <w:pPr>
        <w:pStyle w:val="aa"/>
        <w:numPr>
          <w:ilvl w:val="0"/>
          <w:numId w:val="13"/>
        </w:numPr>
        <w:jc w:val="both"/>
        <w:rPr>
          <w:rFonts w:ascii="Times New Roman" w:eastAsia="Times New Roman" w:hAnsi="Times New Roman"/>
          <w:lang w:val="ru-RU"/>
        </w:rPr>
      </w:pPr>
      <w:bookmarkStart w:id="53" w:name="1750999"/>
      <w:r w:rsidRPr="008E17DC">
        <w:rPr>
          <w:rStyle w:val="a7"/>
          <w:rFonts w:ascii="Times New Roman" w:eastAsia="Times New Roman" w:hAnsi="Times New Roman"/>
          <w:lang w:val="ru-RU"/>
        </w:rPr>
        <w:t>подкласс 5.1</w:t>
      </w:r>
      <w:r w:rsidRPr="008E17DC">
        <w:rPr>
          <w:rFonts w:ascii="Times New Roman" w:eastAsia="Times New Roman" w:hAnsi="Times New Roman"/>
          <w:lang w:val="ru-RU"/>
        </w:rPr>
        <w:t xml:space="preserve"> – окисляющие вещества, которые сами по себе не горючи, но способствуют легкой воспламеняемости других веществ и выделяют кислород при горении, тем самым, увеличивая интенсивность огня;</w:t>
      </w:r>
      <w:bookmarkEnd w:id="53"/>
    </w:p>
    <w:p w:rsidR="0058569D" w:rsidRPr="008E17DC" w:rsidRDefault="0058569D" w:rsidP="008E17DC">
      <w:pPr>
        <w:pStyle w:val="aa"/>
        <w:numPr>
          <w:ilvl w:val="0"/>
          <w:numId w:val="13"/>
        </w:numPr>
        <w:jc w:val="both"/>
        <w:rPr>
          <w:rFonts w:ascii="Times New Roman" w:eastAsia="Times New Roman" w:hAnsi="Times New Roman"/>
          <w:lang w:val="ru-RU"/>
        </w:rPr>
      </w:pPr>
      <w:bookmarkStart w:id="54" w:name="1751000"/>
      <w:r w:rsidRPr="008E17DC">
        <w:rPr>
          <w:rStyle w:val="a7"/>
          <w:rFonts w:ascii="Times New Roman" w:eastAsia="Times New Roman" w:hAnsi="Times New Roman"/>
          <w:lang w:val="ru-RU"/>
        </w:rPr>
        <w:t>подкласс 5.2</w:t>
      </w:r>
      <w:r w:rsidRPr="008E17DC">
        <w:rPr>
          <w:rFonts w:ascii="Times New Roman" w:eastAsia="Times New Roman" w:hAnsi="Times New Roman"/>
          <w:lang w:val="ru-RU"/>
        </w:rPr>
        <w:t xml:space="preserve"> – органические пероксиды, которые в большинстве случаев горючи, могут действовать как окисляющие вещества и опасно взаимодействовать с другими веществами. Многие из них легко загораются и чувствительны к удару и трению.</w:t>
      </w:r>
      <w:bookmarkEnd w:id="54"/>
    </w:p>
    <w:p w:rsidR="0058569D" w:rsidRPr="008E17DC" w:rsidRDefault="00853E20" w:rsidP="008E17DC">
      <w:pPr>
        <w:pStyle w:val="aa"/>
        <w:numPr>
          <w:ilvl w:val="0"/>
          <w:numId w:val="15"/>
        </w:numPr>
        <w:ind w:left="0" w:firstLine="709"/>
        <w:jc w:val="both"/>
        <w:rPr>
          <w:rFonts w:ascii="Times New Roman" w:eastAsia="Times New Roman" w:hAnsi="Times New Roman"/>
          <w:lang w:val="ru-RU"/>
        </w:rPr>
      </w:pPr>
      <w:bookmarkStart w:id="55" w:name="1751002"/>
      <w:r w:rsidRPr="008E17DC">
        <w:rPr>
          <w:rStyle w:val="a7"/>
          <w:rFonts w:ascii="Times New Roman" w:eastAsia="Times New Roman" w:hAnsi="Times New Roman"/>
          <w:lang w:val="ru-RU"/>
        </w:rPr>
        <w:t>к</w:t>
      </w:r>
      <w:r w:rsidR="0058569D" w:rsidRPr="008E17DC">
        <w:rPr>
          <w:rStyle w:val="a7"/>
          <w:rFonts w:ascii="Times New Roman" w:eastAsia="Times New Roman" w:hAnsi="Times New Roman"/>
          <w:lang w:val="ru-RU"/>
        </w:rPr>
        <w:t>ласс 6</w:t>
      </w:r>
      <w:r w:rsidR="0058569D" w:rsidRPr="008E17DC">
        <w:rPr>
          <w:rFonts w:ascii="Times New Roman" w:eastAsia="Times New Roman" w:hAnsi="Times New Roman"/>
          <w:lang w:val="ru-RU"/>
        </w:rPr>
        <w:t xml:space="preserve"> – токсичные и инфицированные вещества, способные вызвать смерть, отравление или заболевание при попадании внутрь организма или при соприкосновении с кожей и слизистой оболочкой:</w:t>
      </w:r>
      <w:bookmarkEnd w:id="55"/>
    </w:p>
    <w:p w:rsidR="0058569D" w:rsidRPr="00EA7D35" w:rsidRDefault="0058569D" w:rsidP="00EA7D35">
      <w:pPr>
        <w:pStyle w:val="aa"/>
        <w:numPr>
          <w:ilvl w:val="0"/>
          <w:numId w:val="16"/>
        </w:numPr>
        <w:jc w:val="both"/>
        <w:rPr>
          <w:rFonts w:ascii="Times New Roman" w:eastAsia="Times New Roman" w:hAnsi="Times New Roman"/>
          <w:lang w:val="ru-RU"/>
        </w:rPr>
      </w:pPr>
      <w:bookmarkStart w:id="56" w:name="1751079"/>
      <w:r w:rsidRPr="00EA7D35">
        <w:rPr>
          <w:rStyle w:val="a7"/>
          <w:rFonts w:ascii="Times New Roman" w:eastAsia="Times New Roman" w:hAnsi="Times New Roman"/>
          <w:lang w:val="ru-RU"/>
        </w:rPr>
        <w:t>подкласс 6.1</w:t>
      </w:r>
      <w:r w:rsidRPr="00EA7D35">
        <w:rPr>
          <w:rFonts w:ascii="Times New Roman" w:eastAsia="Times New Roman" w:hAnsi="Times New Roman"/>
          <w:lang w:val="ru-RU"/>
        </w:rPr>
        <w:t xml:space="preserve"> – токсичные (ядовитые) вещества, способные вызвать отравление при вдыхании (паров, пыли), попадании внутрь или контакте с кожей;</w:t>
      </w:r>
      <w:bookmarkEnd w:id="56"/>
    </w:p>
    <w:p w:rsidR="0058569D" w:rsidRPr="00EA7D35" w:rsidRDefault="0058569D" w:rsidP="00EA7D35">
      <w:pPr>
        <w:pStyle w:val="aa"/>
        <w:numPr>
          <w:ilvl w:val="0"/>
          <w:numId w:val="16"/>
        </w:numPr>
        <w:jc w:val="both"/>
        <w:rPr>
          <w:rFonts w:ascii="Times New Roman" w:eastAsia="Times New Roman" w:hAnsi="Times New Roman"/>
          <w:lang w:val="ru-RU"/>
        </w:rPr>
      </w:pPr>
      <w:bookmarkStart w:id="57" w:name="1751080"/>
      <w:r w:rsidRPr="00EA7D35">
        <w:rPr>
          <w:rStyle w:val="a7"/>
          <w:rFonts w:ascii="Times New Roman" w:eastAsia="Times New Roman" w:hAnsi="Times New Roman"/>
          <w:lang w:val="ru-RU"/>
        </w:rPr>
        <w:t>подкласс 6.2</w:t>
      </w:r>
      <w:r w:rsidRPr="00EA7D35">
        <w:rPr>
          <w:rFonts w:ascii="Times New Roman" w:eastAsia="Times New Roman" w:hAnsi="Times New Roman"/>
          <w:lang w:val="ru-RU"/>
        </w:rPr>
        <w:t xml:space="preserve"> – вещества и материалы, содержащие болезнетворные микроорганизмы, опасные для людей и животных.</w:t>
      </w:r>
      <w:bookmarkEnd w:id="57"/>
    </w:p>
    <w:p w:rsidR="0058569D" w:rsidRPr="00EA7D35" w:rsidRDefault="004678D5" w:rsidP="00EA7D35">
      <w:pPr>
        <w:pStyle w:val="aa"/>
        <w:numPr>
          <w:ilvl w:val="0"/>
          <w:numId w:val="18"/>
        </w:numPr>
        <w:ind w:left="0" w:firstLine="709"/>
        <w:jc w:val="both"/>
        <w:rPr>
          <w:rFonts w:ascii="Times New Roman" w:eastAsia="Times New Roman" w:hAnsi="Times New Roman"/>
          <w:lang w:val="ru-RU"/>
        </w:rPr>
      </w:pPr>
      <w:bookmarkStart w:id="58" w:name="1751081"/>
      <w:r w:rsidRPr="00EA7D35">
        <w:rPr>
          <w:rStyle w:val="a7"/>
          <w:rFonts w:ascii="Times New Roman" w:eastAsia="Times New Roman" w:hAnsi="Times New Roman"/>
          <w:lang w:val="ru-RU"/>
        </w:rPr>
        <w:t>к</w:t>
      </w:r>
      <w:r w:rsidR="0058569D" w:rsidRPr="00EA7D35">
        <w:rPr>
          <w:rStyle w:val="a7"/>
          <w:rFonts w:ascii="Times New Roman" w:eastAsia="Times New Roman" w:hAnsi="Times New Roman"/>
          <w:lang w:val="ru-RU"/>
        </w:rPr>
        <w:t>ласс 7</w:t>
      </w:r>
      <w:r w:rsidR="0058569D" w:rsidRPr="00EA7D35">
        <w:rPr>
          <w:rFonts w:ascii="Times New Roman" w:eastAsia="Times New Roman" w:hAnsi="Times New Roman"/>
          <w:lang w:val="ru-RU"/>
        </w:rPr>
        <w:t xml:space="preserve"> – радиоактивные вещества с удельной активностью более </w:t>
      </w:r>
      <w:r w:rsidR="00EA7D35">
        <w:rPr>
          <w:rFonts w:ascii="Times New Roman" w:eastAsia="Times New Roman" w:hAnsi="Times New Roman"/>
          <w:lang w:val="ru-RU"/>
        </w:rPr>
        <w:t xml:space="preserve">                   </w:t>
      </w:r>
      <w:r w:rsidR="0058569D" w:rsidRPr="00EA7D35">
        <w:rPr>
          <w:rFonts w:ascii="Times New Roman" w:eastAsia="Times New Roman" w:hAnsi="Times New Roman"/>
          <w:lang w:val="ru-RU"/>
        </w:rPr>
        <w:t>74 к</w:t>
      </w:r>
      <w:r w:rsidR="0058569D" w:rsidRPr="00EA7D35">
        <w:rPr>
          <w:rFonts w:ascii="Times New Roman" w:eastAsia="Times New Roman" w:hAnsi="Times New Roman"/>
        </w:rPr>
        <w:t>Bq</w:t>
      </w:r>
      <w:r w:rsidR="0058569D" w:rsidRPr="00EA7D35">
        <w:rPr>
          <w:rFonts w:ascii="Times New Roman" w:eastAsia="Times New Roman" w:hAnsi="Times New Roman"/>
          <w:lang w:val="ru-RU"/>
        </w:rPr>
        <w:t xml:space="preserve">/кг. </w:t>
      </w:r>
      <w:bookmarkEnd w:id="58"/>
    </w:p>
    <w:p w:rsidR="0058569D" w:rsidRPr="00EA7D35" w:rsidRDefault="004678D5" w:rsidP="00EA7D35">
      <w:pPr>
        <w:pStyle w:val="aa"/>
        <w:numPr>
          <w:ilvl w:val="0"/>
          <w:numId w:val="18"/>
        </w:numPr>
        <w:ind w:left="0" w:firstLine="709"/>
        <w:jc w:val="both"/>
        <w:rPr>
          <w:rFonts w:ascii="Times New Roman" w:eastAsia="Times New Roman" w:hAnsi="Times New Roman"/>
          <w:lang w:val="ru-RU"/>
        </w:rPr>
      </w:pPr>
      <w:bookmarkStart w:id="59" w:name="1751082"/>
      <w:r w:rsidRPr="00EA7D35">
        <w:rPr>
          <w:rStyle w:val="a7"/>
          <w:rFonts w:ascii="Times New Roman" w:eastAsia="Times New Roman" w:hAnsi="Times New Roman"/>
          <w:lang w:val="ru-RU"/>
        </w:rPr>
        <w:t>к</w:t>
      </w:r>
      <w:r w:rsidR="0058569D" w:rsidRPr="00EA7D35">
        <w:rPr>
          <w:rStyle w:val="a7"/>
          <w:rFonts w:ascii="Times New Roman" w:eastAsia="Times New Roman" w:hAnsi="Times New Roman"/>
          <w:lang w:val="ru-RU"/>
        </w:rPr>
        <w:t>ласс 8</w:t>
      </w:r>
      <w:r w:rsidR="0058569D" w:rsidRPr="00EA7D35">
        <w:rPr>
          <w:rFonts w:ascii="Times New Roman" w:eastAsia="Times New Roman" w:hAnsi="Times New Roman"/>
          <w:lang w:val="ru-RU"/>
        </w:rPr>
        <w:t xml:space="preserve"> – едкие и коррозионные вещества, которые вызывают повреждение кожи, поражение слизистых оболочек глаз и дыхательных путей, коррозию металлов и повреждения автотранспортных средств, сооружений или грузов, а также могут вызвать пожар при взаимодействии с органическими материалами или некоторыми химическими веществами:</w:t>
      </w:r>
      <w:bookmarkEnd w:id="59"/>
    </w:p>
    <w:p w:rsidR="0058569D" w:rsidRPr="00EA7D35" w:rsidRDefault="0058569D" w:rsidP="00EA7D35">
      <w:pPr>
        <w:pStyle w:val="aa"/>
        <w:numPr>
          <w:ilvl w:val="0"/>
          <w:numId w:val="27"/>
        </w:numPr>
        <w:jc w:val="both"/>
        <w:rPr>
          <w:rFonts w:ascii="Times New Roman" w:eastAsia="Times New Roman" w:hAnsi="Times New Roman"/>
          <w:lang w:val="ru-RU"/>
        </w:rPr>
      </w:pPr>
      <w:bookmarkStart w:id="60" w:name="1751083"/>
      <w:r w:rsidRPr="00EA7D35">
        <w:rPr>
          <w:rStyle w:val="a7"/>
          <w:rFonts w:ascii="Times New Roman" w:eastAsia="Times New Roman" w:hAnsi="Times New Roman"/>
          <w:lang w:val="ru-RU"/>
        </w:rPr>
        <w:t>подкласс 8.1</w:t>
      </w:r>
      <w:r w:rsidRPr="00EA7D35">
        <w:rPr>
          <w:rFonts w:ascii="Times New Roman" w:eastAsia="Times New Roman" w:hAnsi="Times New Roman"/>
          <w:lang w:val="ru-RU"/>
        </w:rPr>
        <w:t xml:space="preserve"> – кислоты;</w:t>
      </w:r>
      <w:bookmarkEnd w:id="60"/>
    </w:p>
    <w:p w:rsidR="0058569D" w:rsidRPr="00EA7D35" w:rsidRDefault="0058569D" w:rsidP="00EA7D35">
      <w:pPr>
        <w:pStyle w:val="aa"/>
        <w:numPr>
          <w:ilvl w:val="0"/>
          <w:numId w:val="27"/>
        </w:numPr>
        <w:jc w:val="both"/>
        <w:rPr>
          <w:rFonts w:ascii="Times New Roman" w:eastAsia="Times New Roman" w:hAnsi="Times New Roman"/>
          <w:lang w:val="ru-RU"/>
        </w:rPr>
      </w:pPr>
      <w:bookmarkStart w:id="61" w:name="1751084"/>
      <w:r w:rsidRPr="00EA7D35">
        <w:rPr>
          <w:rStyle w:val="a7"/>
          <w:rFonts w:ascii="Times New Roman" w:eastAsia="Times New Roman" w:hAnsi="Times New Roman"/>
          <w:lang w:val="ru-RU"/>
        </w:rPr>
        <w:t>подкласс 8.2</w:t>
      </w:r>
      <w:r w:rsidRPr="00EA7D35">
        <w:rPr>
          <w:rFonts w:ascii="Times New Roman" w:eastAsia="Times New Roman" w:hAnsi="Times New Roman"/>
          <w:lang w:val="ru-RU"/>
        </w:rPr>
        <w:t xml:space="preserve"> – щелочи;</w:t>
      </w:r>
      <w:bookmarkEnd w:id="61"/>
    </w:p>
    <w:p w:rsidR="0058569D" w:rsidRPr="00EA7D35" w:rsidRDefault="0058569D" w:rsidP="00EA7D35">
      <w:pPr>
        <w:pStyle w:val="aa"/>
        <w:numPr>
          <w:ilvl w:val="0"/>
          <w:numId w:val="27"/>
        </w:numPr>
        <w:jc w:val="both"/>
        <w:rPr>
          <w:rFonts w:ascii="Times New Roman" w:eastAsia="Times New Roman" w:hAnsi="Times New Roman"/>
          <w:lang w:val="ru-RU"/>
        </w:rPr>
      </w:pPr>
      <w:bookmarkStart w:id="62" w:name="1751085"/>
      <w:r w:rsidRPr="00EA7D35">
        <w:rPr>
          <w:rStyle w:val="a7"/>
          <w:rFonts w:ascii="Times New Roman" w:eastAsia="Times New Roman" w:hAnsi="Times New Roman"/>
          <w:lang w:val="ru-RU"/>
        </w:rPr>
        <w:t>подкласс 8.3</w:t>
      </w:r>
      <w:r w:rsidRPr="00EA7D35">
        <w:rPr>
          <w:rFonts w:ascii="Times New Roman" w:eastAsia="Times New Roman" w:hAnsi="Times New Roman"/>
          <w:lang w:val="ru-RU"/>
        </w:rPr>
        <w:t xml:space="preserve"> – разные едкие и коррозионные вещества.</w:t>
      </w:r>
      <w:bookmarkEnd w:id="62"/>
    </w:p>
    <w:p w:rsidR="0058569D" w:rsidRPr="00EA7D35" w:rsidRDefault="004678D5" w:rsidP="00EA7D35">
      <w:pPr>
        <w:pStyle w:val="aa"/>
        <w:numPr>
          <w:ilvl w:val="0"/>
          <w:numId w:val="24"/>
        </w:numPr>
        <w:ind w:left="0" w:firstLine="709"/>
        <w:jc w:val="both"/>
        <w:rPr>
          <w:rFonts w:ascii="Times New Roman" w:eastAsia="Times New Roman" w:hAnsi="Times New Roman"/>
          <w:lang w:val="ru-RU"/>
        </w:rPr>
      </w:pPr>
      <w:bookmarkStart w:id="63" w:name="1751086"/>
      <w:r w:rsidRPr="00EA7D35">
        <w:rPr>
          <w:rStyle w:val="a7"/>
          <w:rFonts w:ascii="Times New Roman" w:eastAsia="Times New Roman" w:hAnsi="Times New Roman"/>
          <w:lang w:val="ru-RU"/>
        </w:rPr>
        <w:t>к</w:t>
      </w:r>
      <w:r w:rsidR="0058569D" w:rsidRPr="00EA7D35">
        <w:rPr>
          <w:rStyle w:val="a7"/>
          <w:rFonts w:ascii="Times New Roman" w:eastAsia="Times New Roman" w:hAnsi="Times New Roman"/>
          <w:lang w:val="ru-RU"/>
        </w:rPr>
        <w:t>ласс 9</w:t>
      </w:r>
      <w:r w:rsidR="0058569D" w:rsidRPr="00EA7D35">
        <w:rPr>
          <w:rFonts w:ascii="Times New Roman" w:eastAsia="Times New Roman" w:hAnsi="Times New Roman"/>
          <w:lang w:val="ru-RU"/>
        </w:rPr>
        <w:t xml:space="preserve"> – вещества с относительно низкой опасностью при транспортировании, не отнесенные ни к одному из предыдущих классов, но требующие применения к ним определенных правил перевозки и хранения:</w:t>
      </w:r>
      <w:bookmarkEnd w:id="63"/>
    </w:p>
    <w:p w:rsidR="0058569D" w:rsidRPr="00EA7D35" w:rsidRDefault="0058569D" w:rsidP="00EA7D35">
      <w:pPr>
        <w:pStyle w:val="aa"/>
        <w:numPr>
          <w:ilvl w:val="0"/>
          <w:numId w:val="25"/>
        </w:numPr>
        <w:jc w:val="both"/>
        <w:rPr>
          <w:rFonts w:ascii="Times New Roman" w:eastAsia="Times New Roman" w:hAnsi="Times New Roman"/>
          <w:lang w:val="ru-RU"/>
        </w:rPr>
      </w:pPr>
      <w:bookmarkStart w:id="64" w:name="1751087"/>
      <w:r w:rsidRPr="00EA7D35">
        <w:rPr>
          <w:rStyle w:val="a7"/>
          <w:rFonts w:ascii="Times New Roman" w:eastAsia="Times New Roman" w:hAnsi="Times New Roman"/>
          <w:lang w:val="ru-RU"/>
        </w:rPr>
        <w:lastRenderedPageBreak/>
        <w:t>подкласс 9.1</w:t>
      </w:r>
      <w:r w:rsidRPr="00EA7D35">
        <w:rPr>
          <w:rFonts w:ascii="Times New Roman" w:eastAsia="Times New Roman" w:hAnsi="Times New Roman"/>
          <w:lang w:val="ru-RU"/>
        </w:rPr>
        <w:t xml:space="preserve"> – твердые и жидкие горючие вещества и материалы, которые по своим свойствам не относятся к 3 и 4-му классам, но при определенных условиях могут быть опасными в пожарном отношении (горючие жидкие с температурой вспышки от плюс 61 ºС до плюс 100 ºС в закрытом сосуде, волокна и другие материалы);</w:t>
      </w:r>
      <w:bookmarkEnd w:id="64"/>
    </w:p>
    <w:p w:rsidR="0058569D" w:rsidRPr="00EA7D35" w:rsidRDefault="0058569D" w:rsidP="00EA7D35">
      <w:pPr>
        <w:pStyle w:val="aa"/>
        <w:numPr>
          <w:ilvl w:val="0"/>
          <w:numId w:val="25"/>
        </w:numPr>
        <w:jc w:val="both"/>
        <w:rPr>
          <w:rFonts w:ascii="Times New Roman" w:eastAsia="Times New Roman" w:hAnsi="Times New Roman"/>
          <w:lang w:val="ru-RU"/>
        </w:rPr>
      </w:pPr>
      <w:bookmarkStart w:id="65" w:name="1751088"/>
      <w:r w:rsidRPr="00EA7D35">
        <w:rPr>
          <w:rStyle w:val="a7"/>
          <w:rFonts w:ascii="Times New Roman" w:eastAsia="Times New Roman" w:hAnsi="Times New Roman"/>
          <w:lang w:val="ru-RU"/>
        </w:rPr>
        <w:t>подкласс 9.2</w:t>
      </w:r>
      <w:r w:rsidRPr="00EA7D35">
        <w:rPr>
          <w:rFonts w:ascii="Times New Roman" w:eastAsia="Times New Roman" w:hAnsi="Times New Roman"/>
          <w:lang w:val="ru-RU"/>
        </w:rPr>
        <w:t xml:space="preserve"> – вещества, становящиеся едкими и коррозионными при определенных условиях. </w:t>
      </w:r>
      <w:bookmarkEnd w:id="65"/>
    </w:p>
    <w:p w:rsidR="0058569D" w:rsidRPr="00EE2A68" w:rsidRDefault="0058569D" w:rsidP="0058569D">
      <w:pPr>
        <w:jc w:val="center"/>
        <w:rPr>
          <w:rFonts w:ascii="Times New Roman" w:eastAsia="Times New Roman" w:hAnsi="Times New Roman"/>
          <w:b/>
          <w:bCs/>
          <w:lang w:val="ru-RU"/>
        </w:rPr>
      </w:pPr>
      <w:bookmarkStart w:id="66" w:name="1749411"/>
    </w:p>
    <w:p w:rsidR="0058569D" w:rsidRPr="00EE2A68" w:rsidRDefault="004678D5" w:rsidP="00EA7D35">
      <w:pPr>
        <w:ind w:firstLine="709"/>
        <w:rPr>
          <w:rFonts w:ascii="Times New Roman" w:eastAsia="Times New Roman" w:hAnsi="Times New Roman"/>
          <w:b/>
          <w:bCs/>
          <w:lang w:val="ru-RU"/>
        </w:rPr>
      </w:pPr>
      <w:r w:rsidRPr="00EE2A68">
        <w:rPr>
          <w:rFonts w:ascii="Times New Roman" w:eastAsia="Times New Roman" w:hAnsi="Times New Roman"/>
          <w:b/>
          <w:bCs/>
          <w:lang w:val="ru-RU"/>
        </w:rPr>
        <w:t>2</w:t>
      </w:r>
      <w:r w:rsidR="0058569D" w:rsidRPr="00EE2A68">
        <w:rPr>
          <w:rFonts w:ascii="Times New Roman" w:eastAsia="Times New Roman" w:hAnsi="Times New Roman"/>
          <w:b/>
          <w:bCs/>
          <w:lang w:val="ru-RU"/>
        </w:rPr>
        <w:t xml:space="preserve"> Общие условия перевозок опасных грузов</w:t>
      </w:r>
      <w:bookmarkEnd w:id="66"/>
    </w:p>
    <w:p w:rsidR="0058569D" w:rsidRPr="00EE2A68" w:rsidRDefault="004678D5" w:rsidP="0058569D">
      <w:pPr>
        <w:ind w:firstLine="709"/>
        <w:jc w:val="both"/>
        <w:rPr>
          <w:rFonts w:ascii="Times New Roman" w:eastAsia="Times New Roman" w:hAnsi="Times New Roman"/>
          <w:lang w:val="ru-RU"/>
        </w:rPr>
      </w:pPr>
      <w:bookmarkStart w:id="67" w:name="1749413"/>
      <w:r w:rsidRPr="00EE2A68">
        <w:rPr>
          <w:rFonts w:ascii="Times New Roman" w:eastAsia="Times New Roman" w:hAnsi="Times New Roman"/>
          <w:lang w:val="ru-RU"/>
        </w:rPr>
        <w:t>2.1</w:t>
      </w:r>
      <w:r w:rsidR="0058569D" w:rsidRPr="00EE2A68">
        <w:rPr>
          <w:rFonts w:ascii="Times New Roman" w:eastAsia="Times New Roman" w:hAnsi="Times New Roman"/>
          <w:lang w:val="ru-RU"/>
        </w:rPr>
        <w:t xml:space="preserve"> Перевозка опасных минеральных удобрений автотранспортными средствами осуществляется на основании договора перевозки, согласно которому перевозчик обязуется доставить вверенный ему груз минеральных удобрений в пункт назначения и выдать его получателю, а отправитель минеральных удобрений обязуется уплатить за перевозку установленную плату.</w:t>
      </w:r>
      <w:bookmarkEnd w:id="67"/>
    </w:p>
    <w:p w:rsidR="0058569D" w:rsidRPr="00EE2A68" w:rsidRDefault="004678D5" w:rsidP="0058569D">
      <w:pPr>
        <w:ind w:firstLine="709"/>
        <w:jc w:val="both"/>
        <w:rPr>
          <w:rFonts w:ascii="Times New Roman" w:eastAsia="Times New Roman" w:hAnsi="Times New Roman"/>
          <w:lang w:val="ru-RU"/>
        </w:rPr>
      </w:pPr>
      <w:bookmarkStart w:id="68" w:name="1749415"/>
      <w:r w:rsidRPr="00EE2A68">
        <w:rPr>
          <w:rFonts w:ascii="Times New Roman" w:eastAsia="Times New Roman" w:hAnsi="Times New Roman"/>
          <w:lang w:val="ru-RU"/>
        </w:rPr>
        <w:t>2.2</w:t>
      </w:r>
      <w:r w:rsidR="0058569D" w:rsidRPr="00EE2A68">
        <w:rPr>
          <w:rFonts w:ascii="Times New Roman" w:eastAsia="Times New Roman" w:hAnsi="Times New Roman"/>
          <w:lang w:val="ru-RU"/>
        </w:rPr>
        <w:t xml:space="preserve"> Перевозчик должен доставить груз опасных минеральных удобрений в сроки, предусмотренные договором перевозки. Срок доставки минеральных удобрений может увеличиваться на время действия обстоятельств непреодолимой силы или по обоюдному соглашению сторон. О задержке доставки груза опасных минеральных удобрений делается отметка в путевом листе с указанием причин и времени задержки.</w:t>
      </w:r>
      <w:bookmarkEnd w:id="68"/>
    </w:p>
    <w:p w:rsidR="0058569D" w:rsidRPr="00EE2A68" w:rsidRDefault="004678D5" w:rsidP="0058569D">
      <w:pPr>
        <w:ind w:firstLine="709"/>
        <w:jc w:val="both"/>
        <w:rPr>
          <w:rFonts w:ascii="Times New Roman" w:eastAsia="Times New Roman" w:hAnsi="Times New Roman"/>
          <w:lang w:val="ru-RU"/>
        </w:rPr>
      </w:pPr>
      <w:bookmarkStart w:id="69" w:name="1749416"/>
      <w:r w:rsidRPr="00EE2A68">
        <w:rPr>
          <w:rFonts w:ascii="Times New Roman" w:eastAsia="Times New Roman" w:hAnsi="Times New Roman"/>
          <w:lang w:val="ru-RU"/>
        </w:rPr>
        <w:t>2.3</w:t>
      </w:r>
      <w:r w:rsidR="0058569D" w:rsidRPr="00EE2A68">
        <w:rPr>
          <w:rFonts w:ascii="Times New Roman" w:eastAsia="Times New Roman" w:hAnsi="Times New Roman"/>
          <w:lang w:val="ru-RU"/>
        </w:rPr>
        <w:t xml:space="preserve"> Перевозчик самостоятельно определяет типы и количество автотранспортных средств, необходимых для выполнения договора, если иное не предусмотрено договором.</w:t>
      </w:r>
      <w:bookmarkEnd w:id="69"/>
    </w:p>
    <w:p w:rsidR="0058569D" w:rsidRPr="00EE2A68" w:rsidRDefault="0058569D" w:rsidP="0058569D">
      <w:pPr>
        <w:ind w:firstLine="709"/>
        <w:jc w:val="both"/>
        <w:rPr>
          <w:rFonts w:ascii="Times New Roman" w:eastAsia="Times New Roman" w:hAnsi="Times New Roman"/>
          <w:lang w:val="ru-RU"/>
        </w:rPr>
      </w:pPr>
      <w:bookmarkStart w:id="70" w:name="1749417"/>
      <w:r w:rsidRPr="00EE2A68">
        <w:rPr>
          <w:rFonts w:ascii="Times New Roman" w:eastAsia="Times New Roman" w:hAnsi="Times New Roman"/>
          <w:lang w:val="ru-RU"/>
        </w:rPr>
        <w:t>Если отправителя опасных минеральных удобрений не удовлетворяет поданное перевозчиком автотранспортное средство, то он вправе отказаться от него, составив и передав перевозчику соответствующий акт.</w:t>
      </w:r>
      <w:bookmarkEnd w:id="70"/>
    </w:p>
    <w:p w:rsidR="0058569D" w:rsidRPr="00EE2A68" w:rsidRDefault="004678D5" w:rsidP="0058569D">
      <w:pPr>
        <w:ind w:firstLine="709"/>
        <w:jc w:val="both"/>
        <w:rPr>
          <w:rFonts w:ascii="Times New Roman" w:eastAsia="Times New Roman" w:hAnsi="Times New Roman"/>
          <w:lang w:val="ru-RU"/>
        </w:rPr>
      </w:pPr>
      <w:bookmarkStart w:id="71" w:name="2354238"/>
      <w:bookmarkStart w:id="72" w:name="2354239"/>
      <w:bookmarkEnd w:id="71"/>
      <w:r w:rsidRPr="00EE2A68">
        <w:rPr>
          <w:rFonts w:ascii="Times New Roman" w:eastAsia="Times New Roman" w:hAnsi="Times New Roman"/>
          <w:lang w:val="ru-RU"/>
        </w:rPr>
        <w:t>2.4</w:t>
      </w:r>
      <w:r w:rsidR="0058569D" w:rsidRPr="00EE2A68">
        <w:rPr>
          <w:rFonts w:ascii="Times New Roman" w:eastAsia="Times New Roman" w:hAnsi="Times New Roman"/>
          <w:lang w:val="ru-RU"/>
        </w:rPr>
        <w:t xml:space="preserve"> Типы и параметры тары (упаковки), применяемые для перевозки опасных минеральных удобрений, должны соответствовать установленным техническим регламентам или стандартам.</w:t>
      </w:r>
      <w:bookmarkEnd w:id="72"/>
    </w:p>
    <w:p w:rsidR="0058569D" w:rsidRPr="00EE2A68" w:rsidRDefault="004678D5" w:rsidP="0058569D">
      <w:pPr>
        <w:ind w:firstLine="709"/>
        <w:jc w:val="both"/>
        <w:rPr>
          <w:rFonts w:ascii="Times New Roman" w:eastAsia="Times New Roman" w:hAnsi="Times New Roman"/>
          <w:lang w:val="ru-RU"/>
        </w:rPr>
      </w:pPr>
      <w:bookmarkStart w:id="73" w:name="1749422"/>
      <w:r w:rsidRPr="00EE2A68">
        <w:rPr>
          <w:rFonts w:ascii="Times New Roman" w:eastAsia="Times New Roman" w:hAnsi="Times New Roman"/>
          <w:lang w:val="ru-RU"/>
        </w:rPr>
        <w:t>2.5</w:t>
      </w:r>
      <w:r w:rsidR="0058569D" w:rsidRPr="00EE2A68">
        <w:rPr>
          <w:rFonts w:ascii="Times New Roman" w:eastAsia="Times New Roman" w:hAnsi="Times New Roman"/>
          <w:lang w:val="ru-RU"/>
        </w:rPr>
        <w:t xml:space="preserve"> Груз опасных минеральных удобрений, предъявленный отправителем в состоянии, не пригодном к перевозкам, и не приведенный им в надлежащее состояние в срок, обеспечивающий его своевременную отправку, считается непредъявленным.</w:t>
      </w:r>
      <w:bookmarkEnd w:id="73"/>
    </w:p>
    <w:p w:rsidR="0058569D" w:rsidRPr="00EE2A68" w:rsidRDefault="004678D5" w:rsidP="0058569D">
      <w:pPr>
        <w:ind w:firstLine="709"/>
        <w:jc w:val="both"/>
        <w:rPr>
          <w:rFonts w:ascii="Times New Roman" w:eastAsia="Times New Roman" w:hAnsi="Times New Roman"/>
          <w:lang w:val="ru-RU"/>
        </w:rPr>
      </w:pPr>
      <w:bookmarkStart w:id="74" w:name="1749425"/>
      <w:r w:rsidRPr="00EE2A68">
        <w:rPr>
          <w:rFonts w:ascii="Times New Roman" w:eastAsia="Times New Roman" w:hAnsi="Times New Roman"/>
          <w:lang w:val="ru-RU"/>
        </w:rPr>
        <w:t>2.6</w:t>
      </w:r>
      <w:r w:rsidR="0058569D" w:rsidRPr="00EE2A68">
        <w:rPr>
          <w:rFonts w:ascii="Times New Roman" w:eastAsia="Times New Roman" w:hAnsi="Times New Roman"/>
          <w:lang w:val="ru-RU"/>
        </w:rPr>
        <w:t xml:space="preserve"> Перевозчик может отказаться принять груз опасных минеральных удобрений к перевозке, если он не может обеспечить его сохранность при перевозке по следующим обстоятельствам: </w:t>
      </w:r>
      <w:bookmarkEnd w:id="74"/>
    </w:p>
    <w:p w:rsidR="0058569D" w:rsidRPr="00EE2A68" w:rsidRDefault="004678D5" w:rsidP="0058569D">
      <w:pPr>
        <w:ind w:firstLine="709"/>
        <w:jc w:val="both"/>
        <w:rPr>
          <w:rFonts w:ascii="Times New Roman" w:eastAsia="Times New Roman" w:hAnsi="Times New Roman"/>
          <w:lang w:val="ru-RU"/>
        </w:rPr>
      </w:pPr>
      <w:bookmarkStart w:id="75" w:name="1749426"/>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 xml:space="preserve">груз  опасных минеральных удобрений предъявлен в ненадлежащей таре или упаковке; </w:t>
      </w:r>
      <w:bookmarkEnd w:id="75"/>
    </w:p>
    <w:p w:rsidR="0058569D" w:rsidRPr="00EE2A68" w:rsidRDefault="004678D5" w:rsidP="0058569D">
      <w:pPr>
        <w:ind w:firstLine="709"/>
        <w:jc w:val="both"/>
        <w:rPr>
          <w:rFonts w:ascii="Times New Roman" w:eastAsia="Times New Roman" w:hAnsi="Times New Roman"/>
          <w:lang w:val="ru-RU"/>
        </w:rPr>
      </w:pPr>
      <w:bookmarkStart w:id="76" w:name="1749428"/>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 xml:space="preserve">груз опасных минеральных удобрений не соответствует принятому к исполнению заказу; </w:t>
      </w:r>
      <w:bookmarkEnd w:id="76"/>
    </w:p>
    <w:p w:rsidR="0058569D" w:rsidRPr="00EE2A68" w:rsidRDefault="00EA7D35" w:rsidP="0058569D">
      <w:pPr>
        <w:ind w:firstLine="709"/>
        <w:jc w:val="both"/>
        <w:rPr>
          <w:rFonts w:ascii="Times New Roman" w:eastAsia="Times New Roman" w:hAnsi="Times New Roman"/>
          <w:lang w:val="ru-RU"/>
        </w:rPr>
      </w:pPr>
      <w:bookmarkStart w:id="77" w:name="1749430"/>
      <w:r>
        <w:rPr>
          <w:rFonts w:ascii="Times New Roman" w:eastAsia="Times New Roman" w:hAnsi="Times New Roman"/>
          <w:lang w:val="ru-RU"/>
        </w:rPr>
        <w:t xml:space="preserve">- </w:t>
      </w:r>
      <w:r w:rsidR="0058569D" w:rsidRPr="00EE2A68">
        <w:rPr>
          <w:rFonts w:ascii="Times New Roman" w:eastAsia="Times New Roman" w:hAnsi="Times New Roman"/>
          <w:lang w:val="ru-RU"/>
        </w:rPr>
        <w:t xml:space="preserve">масса предъявленной партии груза опасных минеральных удобрений превышает грузоподъемность автотранспортного средства; </w:t>
      </w:r>
      <w:bookmarkEnd w:id="77"/>
    </w:p>
    <w:p w:rsidR="0058569D" w:rsidRPr="00EE2A68" w:rsidRDefault="00EA7D35" w:rsidP="0058569D">
      <w:pPr>
        <w:ind w:firstLine="709"/>
        <w:jc w:val="both"/>
        <w:rPr>
          <w:rFonts w:ascii="Times New Roman" w:eastAsia="Times New Roman" w:hAnsi="Times New Roman"/>
          <w:lang w:val="ru-RU"/>
        </w:rPr>
      </w:pPr>
      <w:bookmarkStart w:id="78" w:name="1749431"/>
      <w:r>
        <w:rPr>
          <w:rFonts w:ascii="Times New Roman" w:eastAsia="Times New Roman" w:hAnsi="Times New Roman"/>
          <w:lang w:val="ru-RU"/>
        </w:rPr>
        <w:t xml:space="preserve">- </w:t>
      </w:r>
      <w:r w:rsidR="0058569D" w:rsidRPr="00EE2A68">
        <w:rPr>
          <w:rFonts w:ascii="Times New Roman" w:eastAsia="Times New Roman" w:hAnsi="Times New Roman"/>
          <w:lang w:val="ru-RU"/>
        </w:rPr>
        <w:t>груз опасных минеральных удобрений не может быть доставлен из-за временного прекращения или ограничения движения по автомобильным дорогам маршрута перевозки.</w:t>
      </w:r>
      <w:bookmarkEnd w:id="78"/>
    </w:p>
    <w:p w:rsidR="0058569D" w:rsidRPr="00EE2A68" w:rsidRDefault="004678D5" w:rsidP="0058569D">
      <w:pPr>
        <w:ind w:firstLine="709"/>
        <w:jc w:val="both"/>
        <w:rPr>
          <w:rFonts w:ascii="Times New Roman" w:eastAsia="Times New Roman" w:hAnsi="Times New Roman"/>
          <w:lang w:val="ru-RU"/>
        </w:rPr>
      </w:pPr>
      <w:bookmarkStart w:id="79" w:name="1749438"/>
      <w:r w:rsidRPr="00EE2A68">
        <w:rPr>
          <w:rFonts w:ascii="Times New Roman" w:eastAsia="Times New Roman" w:hAnsi="Times New Roman"/>
          <w:lang w:val="ru-RU"/>
        </w:rPr>
        <w:t>2.7</w:t>
      </w:r>
      <w:r w:rsidR="0058569D" w:rsidRPr="00EE2A68">
        <w:rPr>
          <w:rFonts w:ascii="Times New Roman" w:eastAsia="Times New Roman" w:hAnsi="Times New Roman"/>
          <w:lang w:val="ru-RU"/>
        </w:rPr>
        <w:t xml:space="preserve"> Отправитель (экспедитор) груза опасных минеральных удобрений не должен предъявлять, а перевозчик принимать груз опасных минеральных удобрений к перевозке, если:</w:t>
      </w:r>
      <w:bookmarkEnd w:id="79"/>
    </w:p>
    <w:p w:rsidR="0058569D" w:rsidRPr="00EE2A68" w:rsidRDefault="004678D5" w:rsidP="0058569D">
      <w:pPr>
        <w:ind w:firstLine="709"/>
        <w:jc w:val="both"/>
        <w:rPr>
          <w:rFonts w:ascii="Times New Roman" w:eastAsia="Times New Roman" w:hAnsi="Times New Roman"/>
          <w:lang w:val="ru-RU"/>
        </w:rPr>
      </w:pPr>
      <w:bookmarkStart w:id="80" w:name="1749441"/>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такая перевозка запрещена законодательством Республики Узбекистан;</w:t>
      </w:r>
      <w:bookmarkEnd w:id="80"/>
    </w:p>
    <w:p w:rsidR="0058569D" w:rsidRPr="00EE2A68" w:rsidRDefault="004678D5" w:rsidP="0058569D">
      <w:pPr>
        <w:ind w:firstLine="709"/>
        <w:jc w:val="both"/>
        <w:rPr>
          <w:rFonts w:ascii="Times New Roman" w:eastAsia="Times New Roman" w:hAnsi="Times New Roman"/>
          <w:lang w:val="ru-RU"/>
        </w:rPr>
      </w:pPr>
      <w:bookmarkStart w:id="81" w:name="1749445"/>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груз  опасных минеральных удобрений товарного характера не оформлен товарно-транспортными накладными или не имеет в установленном порядке соответствующие сертификаты;</w:t>
      </w:r>
      <w:bookmarkEnd w:id="81"/>
    </w:p>
    <w:p w:rsidR="0058569D" w:rsidRPr="00EE2A68" w:rsidRDefault="004678D5" w:rsidP="0058569D">
      <w:pPr>
        <w:ind w:firstLine="709"/>
        <w:jc w:val="both"/>
        <w:rPr>
          <w:rFonts w:ascii="Times New Roman" w:eastAsia="Times New Roman" w:hAnsi="Times New Roman"/>
          <w:lang w:val="ru-RU"/>
        </w:rPr>
      </w:pPr>
      <w:bookmarkStart w:id="82" w:name="1749447"/>
      <w:r w:rsidRPr="00EE2A68">
        <w:rPr>
          <w:rFonts w:ascii="Times New Roman" w:eastAsia="Times New Roman" w:hAnsi="Times New Roman"/>
          <w:lang w:val="ru-RU"/>
        </w:rPr>
        <w:lastRenderedPageBreak/>
        <w:t xml:space="preserve">- </w:t>
      </w:r>
      <w:r w:rsidR="0058569D" w:rsidRPr="00EE2A68">
        <w:rPr>
          <w:rFonts w:ascii="Times New Roman" w:eastAsia="Times New Roman" w:hAnsi="Times New Roman"/>
          <w:lang w:val="ru-RU"/>
        </w:rPr>
        <w:t>предъявленные к перевозке грузы опасных минеральных удобрений по свойствам не допускаются к совместной перевозке на одном автотранспортном средстве;</w:t>
      </w:r>
      <w:bookmarkEnd w:id="82"/>
    </w:p>
    <w:p w:rsidR="0058569D" w:rsidRPr="00EE2A68" w:rsidRDefault="004678D5" w:rsidP="0058569D">
      <w:pPr>
        <w:ind w:firstLine="709"/>
        <w:jc w:val="both"/>
        <w:rPr>
          <w:rFonts w:ascii="Times New Roman" w:eastAsia="Times New Roman" w:hAnsi="Times New Roman"/>
          <w:lang w:val="ru-RU"/>
        </w:rPr>
      </w:pPr>
      <w:bookmarkStart w:id="83" w:name="1749449"/>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груз опасных минеральных удобрений создает угрозу безопасности дорожного движения и не отвечает требованиям Правил дорожного движения.</w:t>
      </w:r>
      <w:bookmarkEnd w:id="83"/>
    </w:p>
    <w:p w:rsidR="0058569D" w:rsidRPr="00EE2A68" w:rsidRDefault="004678D5" w:rsidP="0058569D">
      <w:pPr>
        <w:ind w:firstLine="709"/>
        <w:jc w:val="both"/>
        <w:rPr>
          <w:rFonts w:ascii="Times New Roman" w:eastAsia="Times New Roman" w:hAnsi="Times New Roman"/>
          <w:lang w:val="ru-RU"/>
        </w:rPr>
      </w:pPr>
      <w:bookmarkStart w:id="84" w:name="1749454"/>
      <w:r w:rsidRPr="00EE2A68">
        <w:rPr>
          <w:rFonts w:ascii="Times New Roman" w:eastAsia="Times New Roman" w:hAnsi="Times New Roman"/>
          <w:lang w:val="ru-RU"/>
        </w:rPr>
        <w:t>2.8</w:t>
      </w:r>
      <w:r w:rsidR="0058569D" w:rsidRPr="00EE2A68">
        <w:rPr>
          <w:rFonts w:ascii="Times New Roman" w:eastAsia="Times New Roman" w:hAnsi="Times New Roman"/>
          <w:lang w:val="ru-RU"/>
        </w:rPr>
        <w:t xml:space="preserve"> Сопровождение грузов опасных минеральных удобрений осуществляется перевозчиком или заказчиком в соответствии с условиями договора.</w:t>
      </w:r>
      <w:bookmarkEnd w:id="84"/>
    </w:p>
    <w:p w:rsidR="0058569D" w:rsidRPr="00EE2A68" w:rsidRDefault="0058569D" w:rsidP="0058569D">
      <w:pPr>
        <w:ind w:firstLine="709"/>
        <w:jc w:val="both"/>
        <w:rPr>
          <w:rFonts w:ascii="Times New Roman" w:eastAsia="Times New Roman" w:hAnsi="Times New Roman"/>
          <w:lang w:val="ru-RU"/>
        </w:rPr>
      </w:pPr>
      <w:bookmarkStart w:id="85" w:name="1749455"/>
      <w:r w:rsidRPr="00EE2A68">
        <w:rPr>
          <w:rFonts w:ascii="Times New Roman" w:eastAsia="Times New Roman" w:hAnsi="Times New Roman"/>
          <w:lang w:val="ru-RU"/>
        </w:rPr>
        <w:t>В товарно-транспортной накладной указываются фамилия, имя, отчество и должность лица, сопровождающего груз.</w:t>
      </w:r>
      <w:bookmarkEnd w:id="85"/>
    </w:p>
    <w:p w:rsidR="0058569D" w:rsidRPr="00EE2A68" w:rsidRDefault="004678D5" w:rsidP="0058569D">
      <w:pPr>
        <w:ind w:firstLine="709"/>
        <w:jc w:val="both"/>
        <w:rPr>
          <w:rFonts w:ascii="Times New Roman" w:eastAsia="Times New Roman" w:hAnsi="Times New Roman"/>
          <w:lang w:val="ru-RU"/>
        </w:rPr>
      </w:pPr>
      <w:bookmarkStart w:id="86" w:name="1749460"/>
      <w:r w:rsidRPr="00EE2A68">
        <w:rPr>
          <w:rFonts w:ascii="Times New Roman" w:eastAsia="Times New Roman" w:hAnsi="Times New Roman"/>
          <w:lang w:val="ru-RU"/>
        </w:rPr>
        <w:t>2.9</w:t>
      </w:r>
      <w:r w:rsidR="0058569D" w:rsidRPr="00EE2A68">
        <w:rPr>
          <w:rFonts w:ascii="Times New Roman" w:eastAsia="Times New Roman" w:hAnsi="Times New Roman"/>
          <w:lang w:val="ru-RU"/>
        </w:rPr>
        <w:t xml:space="preserve"> Грузоотправитель вправе объявить ценность при предъявлении грузов опасных минеральных удобрений к перевозке.</w:t>
      </w:r>
      <w:bookmarkEnd w:id="86"/>
    </w:p>
    <w:p w:rsidR="0058569D" w:rsidRPr="00EE2A68" w:rsidRDefault="0058569D" w:rsidP="0058569D">
      <w:pPr>
        <w:ind w:firstLine="709"/>
        <w:jc w:val="both"/>
        <w:rPr>
          <w:rFonts w:ascii="Times New Roman" w:eastAsia="Times New Roman" w:hAnsi="Times New Roman"/>
          <w:lang w:val="ru-RU"/>
        </w:rPr>
      </w:pPr>
      <w:bookmarkStart w:id="87" w:name="1749462"/>
      <w:r w:rsidRPr="00EE2A68">
        <w:rPr>
          <w:rFonts w:ascii="Times New Roman" w:eastAsia="Times New Roman" w:hAnsi="Times New Roman"/>
          <w:lang w:val="ru-RU"/>
        </w:rPr>
        <w:t>В случае возникновения сомнений у перевозчика по величине объявленной стоимости груза опасных минеральных удобрений он может на договорной основе привлечь экспертов и составить акт о реальной стоимости груза за свой счет.</w:t>
      </w:r>
      <w:bookmarkEnd w:id="87"/>
    </w:p>
    <w:p w:rsidR="0058569D" w:rsidRPr="00EE2A68" w:rsidRDefault="004678D5" w:rsidP="0058569D">
      <w:pPr>
        <w:ind w:firstLine="709"/>
        <w:jc w:val="both"/>
        <w:rPr>
          <w:rFonts w:ascii="Times New Roman" w:eastAsia="Times New Roman" w:hAnsi="Times New Roman"/>
          <w:lang w:val="ru-RU"/>
        </w:rPr>
      </w:pPr>
      <w:bookmarkStart w:id="88" w:name="1749465"/>
      <w:r w:rsidRPr="00EE2A68">
        <w:rPr>
          <w:rFonts w:ascii="Times New Roman" w:eastAsia="Times New Roman" w:hAnsi="Times New Roman"/>
          <w:lang w:val="ru-RU"/>
        </w:rPr>
        <w:t>2.10</w:t>
      </w:r>
      <w:r w:rsidR="0058569D" w:rsidRPr="00EE2A68">
        <w:rPr>
          <w:rFonts w:ascii="Times New Roman" w:eastAsia="Times New Roman" w:hAnsi="Times New Roman"/>
          <w:lang w:val="ru-RU"/>
        </w:rPr>
        <w:t xml:space="preserve"> Объявление заказчиком ценности грузов, перевозимых навалом, насыпью, наливом за пломбами грузоотправителей не допускается.</w:t>
      </w:r>
      <w:bookmarkEnd w:id="88"/>
    </w:p>
    <w:p w:rsidR="0058569D" w:rsidRPr="00EE2A68" w:rsidRDefault="004678D5" w:rsidP="0058569D">
      <w:pPr>
        <w:ind w:firstLine="709"/>
        <w:jc w:val="both"/>
        <w:rPr>
          <w:rFonts w:ascii="Times New Roman" w:eastAsia="Times New Roman" w:hAnsi="Times New Roman"/>
          <w:lang w:val="ru-RU"/>
        </w:rPr>
      </w:pPr>
      <w:bookmarkStart w:id="89" w:name="1749466"/>
      <w:r w:rsidRPr="00EE2A68">
        <w:rPr>
          <w:rFonts w:ascii="Times New Roman" w:eastAsia="Times New Roman" w:hAnsi="Times New Roman"/>
          <w:lang w:val="ru-RU"/>
        </w:rPr>
        <w:t>2.11</w:t>
      </w:r>
      <w:r w:rsidR="0058569D" w:rsidRPr="00EE2A68">
        <w:rPr>
          <w:rFonts w:ascii="Times New Roman" w:eastAsia="Times New Roman" w:hAnsi="Times New Roman"/>
          <w:lang w:val="ru-RU"/>
        </w:rPr>
        <w:t xml:space="preserve"> При предъявлении к перевозке груза опасных минеральных удобрений с объявленной ценностью грузоотправитель обязан составить опись грузовых мест в трех экземплярах. Один экземпляр описи остается у грузоотправителя, второй – у перевозчика, третий – вкладывается грузоотправителем во внутрь грузового места.</w:t>
      </w:r>
      <w:bookmarkEnd w:id="89"/>
    </w:p>
    <w:p w:rsidR="0058569D" w:rsidRPr="00EE2A68" w:rsidRDefault="004678D5" w:rsidP="0058569D">
      <w:pPr>
        <w:ind w:firstLine="709"/>
        <w:jc w:val="both"/>
        <w:rPr>
          <w:rFonts w:ascii="Times New Roman" w:eastAsia="Times New Roman" w:hAnsi="Times New Roman"/>
          <w:lang w:val="ru-RU"/>
        </w:rPr>
      </w:pPr>
      <w:bookmarkStart w:id="90" w:name="1749468"/>
      <w:r w:rsidRPr="00EE2A68">
        <w:rPr>
          <w:rFonts w:ascii="Times New Roman" w:eastAsia="Times New Roman" w:hAnsi="Times New Roman"/>
          <w:lang w:val="ru-RU"/>
        </w:rPr>
        <w:t>2.12</w:t>
      </w:r>
      <w:r w:rsidR="0058569D" w:rsidRPr="00EE2A68">
        <w:rPr>
          <w:rFonts w:ascii="Times New Roman" w:eastAsia="Times New Roman" w:hAnsi="Times New Roman"/>
          <w:lang w:val="ru-RU"/>
        </w:rPr>
        <w:t xml:space="preserve"> При приеме-сдаче груза опасных минеральных удобрений, перевозимых навалом, насыпью, наливом, а также в контейнерах и контейнер-цистернах, в товарно-транспортной накладной указывается масса этого груза.</w:t>
      </w:r>
      <w:bookmarkEnd w:id="90"/>
    </w:p>
    <w:p w:rsidR="0058569D" w:rsidRPr="00EE2A68" w:rsidRDefault="004678D5" w:rsidP="0058569D">
      <w:pPr>
        <w:ind w:firstLine="709"/>
        <w:jc w:val="both"/>
        <w:rPr>
          <w:rFonts w:ascii="Times New Roman" w:eastAsia="Times New Roman" w:hAnsi="Times New Roman"/>
          <w:lang w:val="ru-RU"/>
        </w:rPr>
      </w:pPr>
      <w:bookmarkStart w:id="91" w:name="1749470"/>
      <w:r w:rsidRPr="00EE2A68">
        <w:rPr>
          <w:rFonts w:ascii="Times New Roman" w:eastAsia="Times New Roman" w:hAnsi="Times New Roman"/>
          <w:lang w:val="ru-RU"/>
        </w:rPr>
        <w:t>2.13</w:t>
      </w:r>
      <w:r w:rsidR="0058569D" w:rsidRPr="00EE2A68">
        <w:rPr>
          <w:rFonts w:ascii="Times New Roman" w:eastAsia="Times New Roman" w:hAnsi="Times New Roman"/>
          <w:lang w:val="ru-RU"/>
        </w:rPr>
        <w:t xml:space="preserve"> Тарные и штучные грузы принимаются перевозчиком к перевозке при условии указания в товарно-транспортной накладной массы груза и количества грузовых мест.</w:t>
      </w:r>
      <w:bookmarkEnd w:id="91"/>
    </w:p>
    <w:p w:rsidR="0058569D" w:rsidRPr="00EE2A68" w:rsidRDefault="004678D5" w:rsidP="0058569D">
      <w:pPr>
        <w:ind w:firstLine="709"/>
        <w:jc w:val="both"/>
        <w:rPr>
          <w:rFonts w:ascii="Times New Roman" w:eastAsia="Times New Roman" w:hAnsi="Times New Roman"/>
          <w:lang w:val="ru-RU"/>
        </w:rPr>
      </w:pPr>
      <w:bookmarkStart w:id="92" w:name="1749471"/>
      <w:r w:rsidRPr="00EE2A68">
        <w:rPr>
          <w:rFonts w:ascii="Times New Roman" w:eastAsia="Times New Roman" w:hAnsi="Times New Roman"/>
          <w:lang w:val="ru-RU"/>
        </w:rPr>
        <w:t>2.14</w:t>
      </w:r>
      <w:r w:rsidR="0058569D" w:rsidRPr="00EE2A68">
        <w:rPr>
          <w:rFonts w:ascii="Times New Roman" w:eastAsia="Times New Roman" w:hAnsi="Times New Roman"/>
          <w:lang w:val="ru-RU"/>
        </w:rPr>
        <w:t xml:space="preserve"> Масса тарных и штучных грузов опасных минеральных удобрений определяется грузоотправителем до предъявления их к перевозке и указывается на маркировке грузовых мест. При перевозке грузов опасных минеральных удобрений общая масса всей партии, перевозимой на одном автотранспортном средстве, определяется взвешиванием на весах или подсчетом всех масс грузовых мест. </w:t>
      </w:r>
      <w:bookmarkStart w:id="93" w:name="1749474"/>
      <w:bookmarkEnd w:id="92"/>
    </w:p>
    <w:p w:rsidR="0058569D" w:rsidRPr="00EE2A68" w:rsidRDefault="004678D5" w:rsidP="0058569D">
      <w:pPr>
        <w:ind w:firstLine="709"/>
        <w:jc w:val="both"/>
        <w:rPr>
          <w:rFonts w:ascii="Times New Roman" w:eastAsia="Times New Roman" w:hAnsi="Times New Roman"/>
          <w:lang w:val="ru-RU"/>
        </w:rPr>
      </w:pPr>
      <w:r w:rsidRPr="00EE2A68">
        <w:rPr>
          <w:rFonts w:ascii="Times New Roman" w:eastAsia="Times New Roman" w:hAnsi="Times New Roman"/>
          <w:lang w:val="ru-RU"/>
        </w:rPr>
        <w:t>2.15</w:t>
      </w:r>
      <w:r w:rsidR="0058569D" w:rsidRPr="00EE2A68">
        <w:rPr>
          <w:rFonts w:ascii="Times New Roman" w:eastAsia="Times New Roman" w:hAnsi="Times New Roman"/>
          <w:lang w:val="ru-RU"/>
        </w:rPr>
        <w:t xml:space="preserve"> Грузоотправитель должен записать в товарно-транспортной накладной массу груза опасных минеральных удобрений и указать способ его определения, если масса определялась непрямым взвешиванием.</w:t>
      </w:r>
      <w:bookmarkEnd w:id="93"/>
    </w:p>
    <w:p w:rsidR="0058569D" w:rsidRPr="00EE2A68" w:rsidRDefault="004678D5" w:rsidP="0058569D">
      <w:pPr>
        <w:ind w:firstLine="709"/>
        <w:jc w:val="both"/>
        <w:rPr>
          <w:rFonts w:ascii="Times New Roman" w:eastAsia="Times New Roman" w:hAnsi="Times New Roman"/>
          <w:lang w:val="ru-RU"/>
        </w:rPr>
      </w:pPr>
      <w:bookmarkStart w:id="94" w:name="1749634"/>
      <w:r w:rsidRPr="00EE2A68">
        <w:rPr>
          <w:rFonts w:ascii="Times New Roman" w:eastAsia="Times New Roman" w:hAnsi="Times New Roman"/>
          <w:lang w:val="ru-RU"/>
        </w:rPr>
        <w:t>2.16</w:t>
      </w:r>
      <w:r w:rsidR="0058569D" w:rsidRPr="00EE2A68">
        <w:rPr>
          <w:rFonts w:ascii="Times New Roman" w:eastAsia="Times New Roman" w:hAnsi="Times New Roman"/>
          <w:lang w:val="ru-RU"/>
        </w:rPr>
        <w:t xml:space="preserve"> При перевозке опасных минеральных удобрений в крытом автотранспортном средстве или отдельных секциях, контейнерах или цистернах и контейнер-цистернах, опломбированных грузоотправителем, масса груза определяется грузоотправителем.</w:t>
      </w:r>
      <w:bookmarkEnd w:id="94"/>
    </w:p>
    <w:p w:rsidR="0058569D" w:rsidRPr="00EE2A68" w:rsidRDefault="004678D5" w:rsidP="0058569D">
      <w:pPr>
        <w:ind w:firstLine="709"/>
        <w:jc w:val="both"/>
        <w:rPr>
          <w:rFonts w:ascii="Times New Roman" w:eastAsia="Times New Roman" w:hAnsi="Times New Roman"/>
          <w:lang w:val="ru-RU"/>
        </w:rPr>
      </w:pPr>
      <w:bookmarkStart w:id="95" w:name="1749636"/>
      <w:r w:rsidRPr="00EE2A68">
        <w:rPr>
          <w:rFonts w:ascii="Times New Roman" w:eastAsia="Times New Roman" w:hAnsi="Times New Roman"/>
          <w:lang w:val="ru-RU"/>
        </w:rPr>
        <w:t>2.17</w:t>
      </w:r>
      <w:r w:rsidR="0058569D" w:rsidRPr="00EE2A68">
        <w:rPr>
          <w:rFonts w:ascii="Times New Roman" w:eastAsia="Times New Roman" w:hAnsi="Times New Roman"/>
          <w:lang w:val="ru-RU"/>
        </w:rPr>
        <w:t xml:space="preserve"> Если при наружном осмотре тары или упаковки предъявленного к перевозке груза опасных минеральных удобрений перевозчиком будут установлены дефекты, которые могут привести к утрате, порче или повреждению груза, грузоотправитель должен устранить дефекты или провести другие работы, обеспечивающие сохранность груза опасных минеральных удобрений при перевозке.</w:t>
      </w:r>
      <w:bookmarkEnd w:id="95"/>
    </w:p>
    <w:p w:rsidR="0058569D" w:rsidRPr="00EE2A68" w:rsidRDefault="004678D5" w:rsidP="0058569D">
      <w:pPr>
        <w:ind w:firstLine="709"/>
        <w:jc w:val="both"/>
        <w:rPr>
          <w:rFonts w:ascii="Times New Roman" w:eastAsia="Times New Roman" w:hAnsi="Times New Roman"/>
          <w:lang w:val="ru-RU"/>
        </w:rPr>
      </w:pPr>
      <w:bookmarkStart w:id="96" w:name="1749637"/>
      <w:r w:rsidRPr="00EE2A68">
        <w:rPr>
          <w:rFonts w:ascii="Times New Roman" w:eastAsia="Times New Roman" w:hAnsi="Times New Roman"/>
          <w:lang w:val="ru-RU"/>
        </w:rPr>
        <w:t>2.18</w:t>
      </w:r>
      <w:r w:rsidR="0058569D" w:rsidRPr="00EE2A68">
        <w:rPr>
          <w:rFonts w:ascii="Times New Roman" w:eastAsia="Times New Roman" w:hAnsi="Times New Roman"/>
          <w:lang w:val="ru-RU"/>
        </w:rPr>
        <w:t xml:space="preserve"> Определение массы или количества груза опасных минеральных удобрений у грузоотправителя и грузополучателя осуществляется одинаковым способом. Для определения массы при принятии груза для перевозки необходимо взвесить весь груз. Не допускается определение общей массы груза взвешиванием отдельных его частей.</w:t>
      </w:r>
      <w:bookmarkEnd w:id="96"/>
    </w:p>
    <w:p w:rsidR="0058569D" w:rsidRPr="00EE2A68" w:rsidRDefault="004678D5" w:rsidP="0058569D">
      <w:pPr>
        <w:ind w:firstLine="709"/>
        <w:jc w:val="both"/>
        <w:rPr>
          <w:rFonts w:ascii="Times New Roman" w:eastAsia="Times New Roman" w:hAnsi="Times New Roman"/>
          <w:lang w:val="ru-RU"/>
        </w:rPr>
      </w:pPr>
      <w:bookmarkStart w:id="97" w:name="1749639"/>
      <w:r w:rsidRPr="00EE2A68">
        <w:rPr>
          <w:rFonts w:ascii="Times New Roman" w:eastAsia="Times New Roman" w:hAnsi="Times New Roman"/>
          <w:lang w:val="ru-RU"/>
        </w:rPr>
        <w:t>2.19</w:t>
      </w:r>
      <w:r w:rsidR="0058569D" w:rsidRPr="00EE2A68">
        <w:rPr>
          <w:rFonts w:ascii="Times New Roman" w:eastAsia="Times New Roman" w:hAnsi="Times New Roman"/>
          <w:lang w:val="ru-RU"/>
        </w:rPr>
        <w:t xml:space="preserve"> Автотранспортные средства направляются на весы со скоростью не больше           5 </w:t>
      </w:r>
      <w:r w:rsidR="0058569D" w:rsidRPr="00EE2A68">
        <w:rPr>
          <w:rFonts w:ascii="Times New Roman" w:eastAsia="Times New Roman" w:hAnsi="Times New Roman"/>
        </w:rPr>
        <w:t>km</w:t>
      </w:r>
      <w:r w:rsidR="0058569D" w:rsidRPr="00EE2A68">
        <w:rPr>
          <w:rFonts w:ascii="Times New Roman" w:eastAsia="Times New Roman" w:hAnsi="Times New Roman"/>
          <w:lang w:val="ru-RU"/>
        </w:rPr>
        <w:t>/</w:t>
      </w:r>
      <w:r w:rsidR="0058569D" w:rsidRPr="00EE2A68">
        <w:rPr>
          <w:rFonts w:ascii="Times New Roman" w:eastAsia="Times New Roman" w:hAnsi="Times New Roman"/>
        </w:rPr>
        <w:t>h</w:t>
      </w:r>
      <w:r w:rsidR="0058569D" w:rsidRPr="00EE2A68">
        <w:rPr>
          <w:rFonts w:ascii="Times New Roman" w:eastAsia="Times New Roman" w:hAnsi="Times New Roman"/>
          <w:lang w:val="ru-RU"/>
        </w:rPr>
        <w:t xml:space="preserve">. Взвешивание автомобильными весами без остановки автотранспортных средств (на ходу) и во время работы двигателя запрещается. При установлении автотранспортного средства на весы его задняя ось должна находиться не ближе 300 </w:t>
      </w:r>
      <w:r w:rsidR="0058569D" w:rsidRPr="00EE2A68">
        <w:rPr>
          <w:rFonts w:ascii="Times New Roman" w:eastAsia="Times New Roman" w:hAnsi="Times New Roman"/>
        </w:rPr>
        <w:t>mm</w:t>
      </w:r>
      <w:r w:rsidR="0058569D" w:rsidRPr="00EE2A68">
        <w:rPr>
          <w:rFonts w:ascii="Times New Roman" w:eastAsia="Times New Roman" w:hAnsi="Times New Roman"/>
          <w:lang w:val="ru-RU"/>
        </w:rPr>
        <w:t xml:space="preserve"> от края платформы.</w:t>
      </w:r>
      <w:bookmarkEnd w:id="97"/>
    </w:p>
    <w:p w:rsidR="0058569D" w:rsidRPr="00EE2A68" w:rsidRDefault="0058569D" w:rsidP="0058569D">
      <w:pPr>
        <w:ind w:firstLine="709"/>
        <w:jc w:val="both"/>
        <w:rPr>
          <w:rFonts w:ascii="Times New Roman" w:eastAsia="Times New Roman" w:hAnsi="Times New Roman"/>
          <w:lang w:val="ru-RU"/>
        </w:rPr>
      </w:pPr>
      <w:bookmarkStart w:id="98" w:name="1749640"/>
      <w:r w:rsidRPr="00EE2A68">
        <w:rPr>
          <w:rFonts w:ascii="Times New Roman" w:eastAsia="Times New Roman" w:hAnsi="Times New Roman"/>
          <w:lang w:val="ru-RU"/>
        </w:rPr>
        <w:lastRenderedPageBreak/>
        <w:t>2</w:t>
      </w:r>
      <w:r w:rsidR="004678D5" w:rsidRPr="00EE2A68">
        <w:rPr>
          <w:rFonts w:ascii="Times New Roman" w:eastAsia="Times New Roman" w:hAnsi="Times New Roman"/>
          <w:lang w:val="ru-RU"/>
        </w:rPr>
        <w:t>.20</w:t>
      </w:r>
      <w:r w:rsidRPr="00EE2A68">
        <w:rPr>
          <w:rFonts w:ascii="Times New Roman" w:eastAsia="Times New Roman" w:hAnsi="Times New Roman"/>
          <w:lang w:val="ru-RU"/>
        </w:rPr>
        <w:t xml:space="preserve"> При взвешивании автопоездов необходимо весь автопоезд устанавливать на весы. Если размеры платформы не позволяют установить весь автопоезд, то автотранспортное средство и прицеп взвешивают отдельно. При этом дышло автоприцепа не должно касаться земли.</w:t>
      </w:r>
      <w:bookmarkEnd w:id="98"/>
    </w:p>
    <w:p w:rsidR="0058569D" w:rsidRPr="00EE2A68" w:rsidRDefault="0058569D" w:rsidP="0058569D">
      <w:pPr>
        <w:ind w:firstLine="709"/>
        <w:jc w:val="both"/>
        <w:rPr>
          <w:rFonts w:ascii="Times New Roman" w:eastAsia="Times New Roman" w:hAnsi="Times New Roman"/>
          <w:lang w:val="ru-RU"/>
        </w:rPr>
      </w:pPr>
      <w:bookmarkStart w:id="99" w:name="1749641"/>
      <w:r w:rsidRPr="00EE2A68">
        <w:rPr>
          <w:rFonts w:ascii="Times New Roman" w:eastAsia="Times New Roman" w:hAnsi="Times New Roman"/>
          <w:lang w:val="ru-RU"/>
        </w:rPr>
        <w:t>2</w:t>
      </w:r>
      <w:r w:rsidR="004678D5" w:rsidRPr="00EE2A68">
        <w:rPr>
          <w:rFonts w:ascii="Times New Roman" w:eastAsia="Times New Roman" w:hAnsi="Times New Roman"/>
          <w:lang w:val="ru-RU"/>
        </w:rPr>
        <w:t xml:space="preserve">.21 </w:t>
      </w:r>
      <w:r w:rsidRPr="00EE2A68">
        <w:rPr>
          <w:rFonts w:ascii="Times New Roman" w:eastAsia="Times New Roman" w:hAnsi="Times New Roman"/>
          <w:lang w:val="ru-RU"/>
        </w:rPr>
        <w:t>При подготовке грузов опасных минеральных удобрений к перевозке в таре, упаковке или мелкими партиями грузоотправитель вправе замаркировать каждое грузовое место.</w:t>
      </w:r>
      <w:bookmarkEnd w:id="99"/>
    </w:p>
    <w:p w:rsidR="0058569D" w:rsidRPr="00EE2A68" w:rsidRDefault="0058569D" w:rsidP="0058569D">
      <w:pPr>
        <w:ind w:firstLine="709"/>
        <w:jc w:val="both"/>
        <w:rPr>
          <w:rFonts w:ascii="Times New Roman" w:eastAsia="Times New Roman" w:hAnsi="Times New Roman"/>
          <w:lang w:val="ru-RU"/>
        </w:rPr>
      </w:pPr>
      <w:bookmarkStart w:id="100" w:name="1749643"/>
      <w:r w:rsidRPr="00EE2A68">
        <w:rPr>
          <w:rFonts w:ascii="Times New Roman" w:eastAsia="Times New Roman" w:hAnsi="Times New Roman"/>
          <w:lang w:val="ru-RU"/>
        </w:rPr>
        <w:t>Данные товарно-транспортных накладных на груз опасных минеральных удобрений должны соответствовать маркировке.</w:t>
      </w:r>
      <w:bookmarkEnd w:id="100"/>
    </w:p>
    <w:p w:rsidR="0058569D" w:rsidRPr="00EE2A68" w:rsidRDefault="0058569D" w:rsidP="0058569D">
      <w:pPr>
        <w:ind w:firstLine="709"/>
        <w:jc w:val="both"/>
        <w:rPr>
          <w:rFonts w:ascii="Times New Roman" w:eastAsia="Times New Roman" w:hAnsi="Times New Roman"/>
          <w:lang w:val="ru-RU"/>
        </w:rPr>
      </w:pPr>
      <w:bookmarkStart w:id="101" w:name="1749644"/>
      <w:r w:rsidRPr="00EE2A68">
        <w:rPr>
          <w:rFonts w:ascii="Times New Roman" w:eastAsia="Times New Roman" w:hAnsi="Times New Roman"/>
          <w:lang w:val="ru-RU"/>
        </w:rPr>
        <w:t>При необходимости указания свойства груза опасных минеральных удобрений и соблюдения специальных условий погрузки (разгрузки), перевозки или хранения груза грузоотправитель должен наносить специальную маркировку (манипуляционные знаки). Предупредительные надписи применяются в случае, если невозможно способ обращения с грузом опасных минеральных удобрений выразить манипуляционными знаками.</w:t>
      </w:r>
      <w:bookmarkEnd w:id="101"/>
    </w:p>
    <w:p w:rsidR="0058569D" w:rsidRPr="00EE2A68" w:rsidRDefault="0058569D" w:rsidP="0058569D">
      <w:pPr>
        <w:ind w:firstLine="709"/>
        <w:jc w:val="both"/>
        <w:rPr>
          <w:rFonts w:ascii="Times New Roman" w:eastAsia="Times New Roman" w:hAnsi="Times New Roman"/>
          <w:lang w:val="ru-RU"/>
        </w:rPr>
      </w:pPr>
      <w:bookmarkStart w:id="102" w:name="1749645"/>
      <w:r w:rsidRPr="00EE2A68">
        <w:rPr>
          <w:rFonts w:ascii="Times New Roman" w:eastAsia="Times New Roman" w:hAnsi="Times New Roman"/>
          <w:lang w:val="ru-RU"/>
        </w:rPr>
        <w:t>2</w:t>
      </w:r>
      <w:r w:rsidR="004678D5" w:rsidRPr="00EE2A68">
        <w:rPr>
          <w:rFonts w:ascii="Times New Roman" w:eastAsia="Times New Roman" w:hAnsi="Times New Roman"/>
          <w:lang w:val="ru-RU"/>
        </w:rPr>
        <w:t xml:space="preserve">.22 </w:t>
      </w:r>
      <w:r w:rsidRPr="00EE2A68">
        <w:rPr>
          <w:rFonts w:ascii="Times New Roman" w:eastAsia="Times New Roman" w:hAnsi="Times New Roman"/>
          <w:lang w:val="ru-RU"/>
        </w:rPr>
        <w:t>Маркировочные ярлыки должны быть надежно прикреплены к таре в наиболее удобных, хорошо просматриваемых местах.</w:t>
      </w:r>
      <w:bookmarkEnd w:id="102"/>
    </w:p>
    <w:p w:rsidR="0058569D" w:rsidRPr="00EE2A68" w:rsidRDefault="0058569D" w:rsidP="0058569D">
      <w:pPr>
        <w:ind w:firstLine="709"/>
        <w:jc w:val="both"/>
        <w:rPr>
          <w:rFonts w:ascii="Times New Roman" w:eastAsia="Times New Roman" w:hAnsi="Times New Roman"/>
          <w:lang w:val="ru-RU"/>
        </w:rPr>
      </w:pPr>
      <w:bookmarkStart w:id="103" w:name="1749647"/>
      <w:r w:rsidRPr="00EE2A68">
        <w:rPr>
          <w:rFonts w:ascii="Times New Roman" w:eastAsia="Times New Roman" w:hAnsi="Times New Roman"/>
          <w:lang w:val="ru-RU"/>
        </w:rPr>
        <w:t>При перевозке грузов опасных минеральных удобрений навалом, насыпью или наливом маркировка не производится.</w:t>
      </w:r>
      <w:bookmarkEnd w:id="103"/>
    </w:p>
    <w:p w:rsidR="0058569D" w:rsidRPr="00EE2A68" w:rsidRDefault="0058569D" w:rsidP="0058569D">
      <w:pPr>
        <w:ind w:firstLine="709"/>
        <w:jc w:val="both"/>
        <w:rPr>
          <w:rFonts w:ascii="Times New Roman" w:eastAsia="Times New Roman" w:hAnsi="Times New Roman"/>
          <w:lang w:val="ru-RU"/>
        </w:rPr>
      </w:pPr>
      <w:bookmarkStart w:id="104" w:name="1749649"/>
      <w:r w:rsidRPr="00EE2A68">
        <w:rPr>
          <w:rFonts w:ascii="Times New Roman" w:eastAsia="Times New Roman" w:hAnsi="Times New Roman"/>
          <w:lang w:val="ru-RU"/>
        </w:rPr>
        <w:t>2</w:t>
      </w:r>
      <w:r w:rsidR="004678D5" w:rsidRPr="00EE2A68">
        <w:rPr>
          <w:rFonts w:ascii="Times New Roman" w:eastAsia="Times New Roman" w:hAnsi="Times New Roman"/>
          <w:lang w:val="ru-RU"/>
        </w:rPr>
        <w:t>.23</w:t>
      </w:r>
      <w:r w:rsidRPr="00EE2A68">
        <w:rPr>
          <w:rFonts w:ascii="Times New Roman" w:eastAsia="Times New Roman" w:hAnsi="Times New Roman"/>
          <w:lang w:val="ru-RU"/>
        </w:rPr>
        <w:t xml:space="preserve"> Грузоотправитель вправе опломбировать автотранспортное средство с кузовом типа фургон, контейнеры, контейнер-цистерны и цистерны с назначением одному грузополучателю. </w:t>
      </w:r>
      <w:bookmarkEnd w:id="104"/>
    </w:p>
    <w:p w:rsidR="0058569D" w:rsidRPr="00EE2A68" w:rsidRDefault="0058569D" w:rsidP="0058569D">
      <w:pPr>
        <w:ind w:firstLine="709"/>
        <w:jc w:val="both"/>
        <w:rPr>
          <w:rFonts w:ascii="Times New Roman" w:eastAsia="Times New Roman" w:hAnsi="Times New Roman"/>
          <w:lang w:val="ru-RU"/>
        </w:rPr>
      </w:pPr>
      <w:bookmarkStart w:id="105" w:name="1749650"/>
      <w:r w:rsidRPr="00EE2A68">
        <w:rPr>
          <w:rFonts w:ascii="Times New Roman" w:eastAsia="Times New Roman" w:hAnsi="Times New Roman"/>
          <w:lang w:val="ru-RU"/>
        </w:rPr>
        <w:t>Факт опломбирования груза опасных минеральных удобрений отмечается в товарно-транспортной накладной.</w:t>
      </w:r>
      <w:bookmarkEnd w:id="105"/>
    </w:p>
    <w:p w:rsidR="0058569D" w:rsidRPr="00EE2A68" w:rsidRDefault="0058569D" w:rsidP="0058569D">
      <w:pPr>
        <w:ind w:firstLine="709"/>
        <w:jc w:val="both"/>
        <w:rPr>
          <w:rFonts w:ascii="Times New Roman" w:eastAsia="Times New Roman" w:hAnsi="Times New Roman"/>
          <w:lang w:val="ru-RU"/>
        </w:rPr>
      </w:pPr>
      <w:bookmarkStart w:id="106" w:name="1749652"/>
      <w:r w:rsidRPr="00EE2A68">
        <w:rPr>
          <w:rFonts w:ascii="Times New Roman" w:eastAsia="Times New Roman" w:hAnsi="Times New Roman"/>
          <w:lang w:val="ru-RU"/>
        </w:rPr>
        <w:t>2</w:t>
      </w:r>
      <w:r w:rsidR="004678D5" w:rsidRPr="00EE2A68">
        <w:rPr>
          <w:rFonts w:ascii="Times New Roman" w:eastAsia="Times New Roman" w:hAnsi="Times New Roman"/>
          <w:lang w:val="ru-RU"/>
        </w:rPr>
        <w:t>.24</w:t>
      </w:r>
      <w:r w:rsidRPr="00EE2A68">
        <w:rPr>
          <w:rFonts w:ascii="Times New Roman" w:eastAsia="Times New Roman" w:hAnsi="Times New Roman"/>
          <w:lang w:val="ru-RU"/>
        </w:rPr>
        <w:t xml:space="preserve"> Для обеспечения сохранности груза опасных минеральных удобрений, перевозимого по нескольким адресам, перевозчик может устанавливать перегородки, позволяющие разделять кузов на отдельные пломбируемые секции.</w:t>
      </w:r>
      <w:bookmarkEnd w:id="106"/>
    </w:p>
    <w:p w:rsidR="0058569D" w:rsidRPr="00EE2A68" w:rsidRDefault="0058569D" w:rsidP="0058569D">
      <w:pPr>
        <w:ind w:firstLine="709"/>
        <w:jc w:val="both"/>
        <w:rPr>
          <w:rFonts w:ascii="Times New Roman" w:eastAsia="Times New Roman" w:hAnsi="Times New Roman"/>
          <w:lang w:val="ru-RU"/>
        </w:rPr>
      </w:pPr>
      <w:bookmarkStart w:id="107" w:name="1749653"/>
      <w:r w:rsidRPr="00EE2A68">
        <w:rPr>
          <w:rFonts w:ascii="Times New Roman" w:eastAsia="Times New Roman" w:hAnsi="Times New Roman"/>
          <w:lang w:val="ru-RU"/>
        </w:rPr>
        <w:t>2</w:t>
      </w:r>
      <w:r w:rsidR="004678D5" w:rsidRPr="00EE2A68">
        <w:rPr>
          <w:rFonts w:ascii="Times New Roman" w:eastAsia="Times New Roman" w:hAnsi="Times New Roman"/>
          <w:lang w:val="ru-RU"/>
        </w:rPr>
        <w:t>.25</w:t>
      </w:r>
      <w:r w:rsidRPr="00EE2A68">
        <w:rPr>
          <w:rFonts w:ascii="Times New Roman" w:eastAsia="Times New Roman" w:hAnsi="Times New Roman"/>
          <w:lang w:val="ru-RU"/>
        </w:rPr>
        <w:t xml:space="preserve"> Груз, опломбированный грузоотправителем, сдается перевозчиком грузополучателю без проверки массы, состояния груза и количества грузовых мест.</w:t>
      </w:r>
      <w:bookmarkEnd w:id="107"/>
    </w:p>
    <w:p w:rsidR="0058569D" w:rsidRPr="00EE2A68" w:rsidRDefault="0058569D" w:rsidP="0058569D">
      <w:pPr>
        <w:ind w:firstLine="709"/>
        <w:jc w:val="both"/>
        <w:rPr>
          <w:rFonts w:ascii="Times New Roman" w:eastAsia="Times New Roman" w:hAnsi="Times New Roman"/>
          <w:lang w:val="ru-RU"/>
        </w:rPr>
      </w:pPr>
      <w:bookmarkStart w:id="108" w:name="1749655"/>
      <w:r w:rsidRPr="00EE2A68">
        <w:rPr>
          <w:rFonts w:ascii="Times New Roman" w:eastAsia="Times New Roman" w:hAnsi="Times New Roman"/>
          <w:lang w:val="ru-RU"/>
        </w:rPr>
        <w:t>2</w:t>
      </w:r>
      <w:r w:rsidR="004678D5" w:rsidRPr="00EE2A68">
        <w:rPr>
          <w:rFonts w:ascii="Times New Roman" w:eastAsia="Times New Roman" w:hAnsi="Times New Roman"/>
          <w:lang w:val="ru-RU"/>
        </w:rPr>
        <w:t>.26</w:t>
      </w:r>
      <w:r w:rsidRPr="00EE2A68">
        <w:rPr>
          <w:rFonts w:ascii="Times New Roman" w:eastAsia="Times New Roman" w:hAnsi="Times New Roman"/>
          <w:lang w:val="ru-RU"/>
        </w:rPr>
        <w:t xml:space="preserve"> Пломбирование кузова не должно допускать возможности доступа к грузу опасных минеральных удобрений и снятия пломбы с кузова автотранспортного средства, контейнера, контейнер-цистерны, секции или отдельного грузового места без нарушения целостности пломбы.</w:t>
      </w:r>
      <w:bookmarkEnd w:id="108"/>
    </w:p>
    <w:p w:rsidR="0058569D" w:rsidRPr="00EE2A68" w:rsidRDefault="0058569D" w:rsidP="0058569D">
      <w:pPr>
        <w:ind w:firstLine="709"/>
        <w:jc w:val="both"/>
        <w:rPr>
          <w:rFonts w:ascii="Times New Roman" w:eastAsia="Times New Roman" w:hAnsi="Times New Roman"/>
          <w:lang w:val="ru-RU"/>
        </w:rPr>
      </w:pPr>
      <w:bookmarkStart w:id="109" w:name="1749657"/>
      <w:r w:rsidRPr="00EE2A68">
        <w:rPr>
          <w:rFonts w:ascii="Times New Roman" w:eastAsia="Times New Roman" w:hAnsi="Times New Roman"/>
          <w:lang w:val="ru-RU"/>
        </w:rPr>
        <w:t>По прибытии груза опасных минеральных удобрений в пункт разгрузки грузополучатель и водитель по согласованию производят повторное взвешивание и пересчет груза.</w:t>
      </w:r>
      <w:bookmarkEnd w:id="109"/>
    </w:p>
    <w:p w:rsidR="0058569D" w:rsidRPr="00EE2A68" w:rsidRDefault="004678D5" w:rsidP="0058569D">
      <w:pPr>
        <w:ind w:firstLine="709"/>
        <w:jc w:val="both"/>
        <w:rPr>
          <w:rFonts w:ascii="Times New Roman" w:eastAsia="Times New Roman" w:hAnsi="Times New Roman"/>
          <w:lang w:val="ru-RU"/>
        </w:rPr>
      </w:pPr>
      <w:bookmarkStart w:id="110" w:name="1749659"/>
      <w:r w:rsidRPr="00EE2A68">
        <w:rPr>
          <w:rFonts w:ascii="Times New Roman" w:eastAsia="Times New Roman" w:hAnsi="Times New Roman"/>
          <w:lang w:val="ru-RU"/>
        </w:rPr>
        <w:t>2.27</w:t>
      </w:r>
      <w:r w:rsidR="0058569D" w:rsidRPr="00EE2A68">
        <w:rPr>
          <w:rFonts w:ascii="Times New Roman" w:eastAsia="Times New Roman" w:hAnsi="Times New Roman"/>
          <w:lang w:val="ru-RU"/>
        </w:rPr>
        <w:t xml:space="preserve"> Погрузка груза опасных минеральных удобрений на автотранспортное средство, а также его закрепление, укрытие, увязка, разгрузка, снятие креплений, покрытий, закрытие и открытие бортов (люков цистерны), опускание или выемка шлангов, привинчивание или отвинчивание шлангов производятся грузоотправителем (грузополучателем), если иное не предусмотрено договором.</w:t>
      </w:r>
      <w:bookmarkEnd w:id="110"/>
    </w:p>
    <w:p w:rsidR="0058569D" w:rsidRPr="00EE2A68" w:rsidRDefault="004678D5" w:rsidP="0058569D">
      <w:pPr>
        <w:ind w:firstLine="709"/>
        <w:jc w:val="both"/>
        <w:rPr>
          <w:rFonts w:ascii="Times New Roman" w:eastAsia="Times New Roman" w:hAnsi="Times New Roman"/>
          <w:lang w:val="ru-RU"/>
        </w:rPr>
      </w:pPr>
      <w:bookmarkStart w:id="111" w:name="1749660"/>
      <w:r w:rsidRPr="00EE2A68">
        <w:rPr>
          <w:rFonts w:ascii="Times New Roman" w:eastAsia="Times New Roman" w:hAnsi="Times New Roman"/>
          <w:lang w:val="ru-RU"/>
        </w:rPr>
        <w:t>2.28</w:t>
      </w:r>
      <w:r w:rsidR="0058569D" w:rsidRPr="00EE2A68">
        <w:rPr>
          <w:rFonts w:ascii="Times New Roman" w:eastAsia="Times New Roman" w:hAnsi="Times New Roman"/>
          <w:lang w:val="ru-RU"/>
        </w:rPr>
        <w:t xml:space="preserve"> Перевозчик может по согласованию с заказчиком принять на себя производство погрузочно-разгрузочных работ.</w:t>
      </w:r>
      <w:bookmarkEnd w:id="111"/>
    </w:p>
    <w:p w:rsidR="0058569D" w:rsidRPr="00EE2A68" w:rsidRDefault="0058569D" w:rsidP="0058569D">
      <w:pPr>
        <w:ind w:firstLine="709"/>
        <w:jc w:val="both"/>
        <w:rPr>
          <w:rFonts w:ascii="Times New Roman" w:eastAsia="Times New Roman" w:hAnsi="Times New Roman"/>
          <w:lang w:val="ru-RU"/>
        </w:rPr>
      </w:pPr>
      <w:bookmarkStart w:id="112" w:name="1749662"/>
      <w:r w:rsidRPr="00EE2A68">
        <w:rPr>
          <w:rFonts w:ascii="Times New Roman" w:eastAsia="Times New Roman" w:hAnsi="Times New Roman"/>
          <w:lang w:val="ru-RU"/>
        </w:rPr>
        <w:t>Тяжеловесные грузы, погрузка которых может быть осуществлена только механизированным способом, должны иметь специальные приспособления (петли, проушины и др.).</w:t>
      </w:r>
      <w:bookmarkEnd w:id="112"/>
    </w:p>
    <w:p w:rsidR="0058569D" w:rsidRPr="00EE2A68" w:rsidRDefault="004678D5" w:rsidP="0058569D">
      <w:pPr>
        <w:ind w:firstLine="709"/>
        <w:jc w:val="both"/>
        <w:rPr>
          <w:rFonts w:ascii="Times New Roman" w:eastAsia="Times New Roman" w:hAnsi="Times New Roman"/>
          <w:lang w:val="ru-RU"/>
        </w:rPr>
      </w:pPr>
      <w:bookmarkStart w:id="113" w:name="1749663"/>
      <w:r w:rsidRPr="00EE2A68">
        <w:rPr>
          <w:rFonts w:ascii="Times New Roman" w:eastAsia="Times New Roman" w:hAnsi="Times New Roman"/>
          <w:lang w:val="ru-RU"/>
        </w:rPr>
        <w:t>2.29</w:t>
      </w:r>
      <w:r w:rsidR="0058569D" w:rsidRPr="00EE2A68">
        <w:rPr>
          <w:rFonts w:ascii="Times New Roman" w:eastAsia="Times New Roman" w:hAnsi="Times New Roman"/>
          <w:lang w:val="ru-RU"/>
        </w:rPr>
        <w:t xml:space="preserve"> Грузоотправитель (грузополучатель) должен предоставлять, устанавливать и снимать необходимые для погрузки, перевозки и разгрузки приспособления и вспомогательные материалы, если иное не предусмотрено в договоре.</w:t>
      </w:r>
      <w:bookmarkEnd w:id="113"/>
    </w:p>
    <w:p w:rsidR="0058569D" w:rsidRPr="00EE2A68" w:rsidRDefault="004678D5" w:rsidP="0058569D">
      <w:pPr>
        <w:ind w:firstLine="709"/>
        <w:jc w:val="both"/>
        <w:rPr>
          <w:rFonts w:ascii="Times New Roman" w:eastAsia="Times New Roman" w:hAnsi="Times New Roman"/>
          <w:lang w:val="ru-RU"/>
        </w:rPr>
      </w:pPr>
      <w:bookmarkStart w:id="114" w:name="1749664"/>
      <w:r w:rsidRPr="00EE2A68">
        <w:rPr>
          <w:rFonts w:ascii="Times New Roman" w:eastAsia="Times New Roman" w:hAnsi="Times New Roman"/>
          <w:lang w:val="ru-RU"/>
        </w:rPr>
        <w:t>2.30</w:t>
      </w:r>
      <w:r w:rsidR="0058569D" w:rsidRPr="00EE2A68">
        <w:rPr>
          <w:rFonts w:ascii="Times New Roman" w:eastAsia="Times New Roman" w:hAnsi="Times New Roman"/>
          <w:lang w:val="ru-RU"/>
        </w:rPr>
        <w:t xml:space="preserve"> Переоборудование автотранспортного средства в связи с необходимостью перевозки опасных грузов запрещается.</w:t>
      </w:r>
      <w:bookmarkEnd w:id="114"/>
    </w:p>
    <w:p w:rsidR="0058569D" w:rsidRPr="00EE2A68" w:rsidRDefault="0058569D" w:rsidP="0058569D">
      <w:pPr>
        <w:ind w:firstLine="709"/>
        <w:jc w:val="both"/>
        <w:rPr>
          <w:rFonts w:ascii="Times New Roman" w:eastAsia="Times New Roman" w:hAnsi="Times New Roman"/>
          <w:lang w:val="ru-RU"/>
        </w:rPr>
      </w:pPr>
    </w:p>
    <w:p w:rsidR="0058569D" w:rsidRPr="00EE2A68" w:rsidRDefault="004678D5" w:rsidP="0058569D">
      <w:pPr>
        <w:ind w:firstLine="709"/>
        <w:jc w:val="both"/>
        <w:rPr>
          <w:rFonts w:ascii="Times New Roman" w:eastAsia="Times New Roman" w:hAnsi="Times New Roman"/>
          <w:lang w:val="ru-RU"/>
        </w:rPr>
      </w:pPr>
      <w:bookmarkStart w:id="115" w:name="1749666"/>
      <w:r w:rsidRPr="00EE2A68">
        <w:rPr>
          <w:rFonts w:ascii="Times New Roman" w:eastAsia="Times New Roman" w:hAnsi="Times New Roman"/>
          <w:lang w:val="ru-RU"/>
        </w:rPr>
        <w:lastRenderedPageBreak/>
        <w:t>2.31</w:t>
      </w:r>
      <w:r w:rsidR="0058569D" w:rsidRPr="00EE2A68">
        <w:rPr>
          <w:rFonts w:ascii="Times New Roman" w:eastAsia="Times New Roman" w:hAnsi="Times New Roman"/>
          <w:lang w:val="ru-RU"/>
        </w:rPr>
        <w:t xml:space="preserve"> В случае обнаружения перевозчиком несоответствия укладки или крепления груза опасных минеральных удобрений на автотранспортном средстве требованиям безопасности дорожного движения или обеспечения сохранности груза (автотранспортного средства) перевозчик должен поставить в известность заказчика и прекратить выполнение перевозки до устранения замеченных недостатков заказчиком, если иное не предусмотрено договором.</w:t>
      </w:r>
      <w:bookmarkEnd w:id="115"/>
    </w:p>
    <w:p w:rsidR="0058569D" w:rsidRPr="00EE2A68" w:rsidRDefault="004678D5" w:rsidP="0058569D">
      <w:pPr>
        <w:ind w:firstLine="709"/>
        <w:jc w:val="both"/>
        <w:rPr>
          <w:rFonts w:ascii="Times New Roman" w:eastAsia="Times New Roman" w:hAnsi="Times New Roman"/>
          <w:lang w:val="ru-RU"/>
        </w:rPr>
      </w:pPr>
      <w:bookmarkStart w:id="116" w:name="1749668"/>
      <w:r w:rsidRPr="00EE2A68">
        <w:rPr>
          <w:rFonts w:ascii="Times New Roman" w:eastAsia="Times New Roman" w:hAnsi="Times New Roman"/>
          <w:lang w:val="ru-RU"/>
        </w:rPr>
        <w:t>2.32</w:t>
      </w:r>
      <w:r w:rsidR="0058569D" w:rsidRPr="00EE2A68">
        <w:rPr>
          <w:rFonts w:ascii="Times New Roman" w:eastAsia="Times New Roman" w:hAnsi="Times New Roman"/>
          <w:lang w:val="ru-RU"/>
        </w:rPr>
        <w:t xml:space="preserve"> Время прибытия автотранспортного средства перевозчика под погрузку исчисляется с момента предъявления грузоотправителю путевого листа в пункте погрузки, а время прибытия автотранспортного средства перевозчика под разгрузку – с момента предъявления грузополучателю товарно-транспортной накладной в пункте разгрузки.</w:t>
      </w:r>
      <w:bookmarkEnd w:id="116"/>
    </w:p>
    <w:p w:rsidR="0058569D" w:rsidRPr="00EE2A68" w:rsidRDefault="004678D5" w:rsidP="0058569D">
      <w:pPr>
        <w:ind w:firstLine="709"/>
        <w:jc w:val="both"/>
        <w:rPr>
          <w:rFonts w:ascii="Times New Roman" w:eastAsia="Times New Roman" w:hAnsi="Times New Roman"/>
          <w:lang w:val="ru-RU"/>
        </w:rPr>
      </w:pPr>
      <w:bookmarkStart w:id="117" w:name="1749669"/>
      <w:r w:rsidRPr="00EE2A68">
        <w:rPr>
          <w:rFonts w:ascii="Times New Roman" w:eastAsia="Times New Roman" w:hAnsi="Times New Roman"/>
          <w:lang w:val="ru-RU"/>
        </w:rPr>
        <w:t xml:space="preserve">2.33 </w:t>
      </w:r>
      <w:r w:rsidR="0058569D" w:rsidRPr="00EE2A68">
        <w:rPr>
          <w:rFonts w:ascii="Times New Roman" w:eastAsia="Times New Roman" w:hAnsi="Times New Roman"/>
          <w:lang w:val="ru-RU"/>
        </w:rPr>
        <w:t>Погрузка автотранспортного средства перевозчика считается законченной, если водитель получил товарно-транспортную накладную, и груз опасных минеральных удобрений находится в кузове автотранспортного средства.</w:t>
      </w:r>
      <w:bookmarkEnd w:id="117"/>
    </w:p>
    <w:p w:rsidR="0058569D" w:rsidRPr="00EE2A68" w:rsidRDefault="004678D5" w:rsidP="0058569D">
      <w:pPr>
        <w:ind w:firstLine="709"/>
        <w:jc w:val="both"/>
        <w:rPr>
          <w:rFonts w:ascii="Times New Roman" w:eastAsia="Times New Roman" w:hAnsi="Times New Roman"/>
          <w:lang w:val="ru-RU"/>
        </w:rPr>
      </w:pPr>
      <w:bookmarkStart w:id="118" w:name="1749671"/>
      <w:r w:rsidRPr="00EE2A68">
        <w:rPr>
          <w:rFonts w:ascii="Times New Roman" w:eastAsia="Times New Roman" w:hAnsi="Times New Roman"/>
          <w:lang w:val="ru-RU"/>
        </w:rPr>
        <w:t>2.34</w:t>
      </w:r>
      <w:r w:rsidR="0058569D" w:rsidRPr="00EE2A68">
        <w:rPr>
          <w:rFonts w:ascii="Times New Roman" w:eastAsia="Times New Roman" w:hAnsi="Times New Roman"/>
          <w:lang w:val="ru-RU"/>
        </w:rPr>
        <w:t xml:space="preserve"> Разгрузка груза опасных минеральных удобрений с автотранспортного средства считается законченной, если груз полностью снят с кузова автотранспортного средства, выполнены все необходимые работы по уборке кузова и вручены водителю окончательно оформленные товарно-транспортные накладные.</w:t>
      </w:r>
      <w:bookmarkEnd w:id="118"/>
    </w:p>
    <w:p w:rsidR="0058569D" w:rsidRPr="00EE2A68" w:rsidRDefault="004678D5" w:rsidP="0058569D">
      <w:pPr>
        <w:ind w:firstLine="709"/>
        <w:jc w:val="both"/>
        <w:rPr>
          <w:rFonts w:ascii="Times New Roman" w:eastAsia="Times New Roman" w:hAnsi="Times New Roman"/>
          <w:lang w:val="ru-RU"/>
        </w:rPr>
      </w:pPr>
      <w:bookmarkStart w:id="119" w:name="1749672"/>
      <w:r w:rsidRPr="00EE2A68">
        <w:rPr>
          <w:rFonts w:ascii="Times New Roman" w:eastAsia="Times New Roman" w:hAnsi="Times New Roman"/>
          <w:lang w:val="ru-RU"/>
        </w:rPr>
        <w:t>2.35</w:t>
      </w:r>
      <w:r w:rsidR="0058569D" w:rsidRPr="00EE2A68">
        <w:rPr>
          <w:rFonts w:ascii="Times New Roman" w:eastAsia="Times New Roman" w:hAnsi="Times New Roman"/>
          <w:lang w:val="ru-RU"/>
        </w:rPr>
        <w:t xml:space="preserve"> Перевозка грузов опасных минеральных удобрений оформля</w:t>
      </w:r>
      <w:r w:rsidR="004A1888">
        <w:rPr>
          <w:rFonts w:ascii="Times New Roman" w:eastAsia="Times New Roman" w:hAnsi="Times New Roman"/>
          <w:lang w:val="ru-RU"/>
        </w:rPr>
        <w:t>е</w:t>
      </w:r>
      <w:r w:rsidR="0058569D" w:rsidRPr="00EE2A68">
        <w:rPr>
          <w:rFonts w:ascii="Times New Roman" w:eastAsia="Times New Roman" w:hAnsi="Times New Roman"/>
          <w:lang w:val="ru-RU"/>
        </w:rPr>
        <w:t xml:space="preserve">тся товарно-транспортной накладной. В случае отсутствия у грузоотправителя бланков товарно-транспортных накладных они выдаются ему перевозчиком. </w:t>
      </w:r>
      <w:bookmarkEnd w:id="119"/>
    </w:p>
    <w:p w:rsidR="0058569D" w:rsidRPr="00EE2A68" w:rsidRDefault="004678D5" w:rsidP="0058569D">
      <w:pPr>
        <w:ind w:firstLine="709"/>
        <w:jc w:val="both"/>
        <w:rPr>
          <w:rFonts w:ascii="Times New Roman" w:eastAsia="Times New Roman" w:hAnsi="Times New Roman"/>
          <w:lang w:val="ru-RU"/>
        </w:rPr>
      </w:pPr>
      <w:bookmarkStart w:id="120" w:name="1749674"/>
      <w:r w:rsidRPr="00EE2A68">
        <w:rPr>
          <w:rFonts w:ascii="Times New Roman" w:eastAsia="Times New Roman" w:hAnsi="Times New Roman"/>
          <w:lang w:val="ru-RU"/>
        </w:rPr>
        <w:t>2.36</w:t>
      </w:r>
      <w:r w:rsidR="0058569D" w:rsidRPr="00EE2A68">
        <w:rPr>
          <w:rFonts w:ascii="Times New Roman" w:eastAsia="Times New Roman" w:hAnsi="Times New Roman"/>
          <w:lang w:val="ru-RU"/>
        </w:rPr>
        <w:t xml:space="preserve"> Пользование автотранспортными средствами, работа которых оплачивается по повременным тарифам, оформляется путевыми листами и товарно-транспортными накладными.</w:t>
      </w:r>
      <w:bookmarkEnd w:id="120"/>
    </w:p>
    <w:p w:rsidR="0058569D" w:rsidRPr="00EE2A68" w:rsidRDefault="0058569D" w:rsidP="0058569D">
      <w:pPr>
        <w:ind w:firstLine="709"/>
        <w:jc w:val="both"/>
        <w:rPr>
          <w:rFonts w:ascii="Times New Roman" w:eastAsia="Times New Roman" w:hAnsi="Times New Roman"/>
          <w:lang w:val="ru-RU"/>
        </w:rPr>
      </w:pPr>
      <w:bookmarkStart w:id="121" w:name="1749675"/>
      <w:r w:rsidRPr="00EE2A68">
        <w:rPr>
          <w:rFonts w:ascii="Times New Roman" w:eastAsia="Times New Roman" w:hAnsi="Times New Roman"/>
          <w:lang w:val="ru-RU"/>
        </w:rPr>
        <w:t>Товарно-транспортные накладные и путевые листы грузового автотранспортного средства являются документами строгой отчетности, изготавливаются типографским способом, имеют учетную серию и номер.</w:t>
      </w:r>
      <w:bookmarkEnd w:id="121"/>
    </w:p>
    <w:p w:rsidR="0058569D" w:rsidRPr="00EE2A68" w:rsidRDefault="004678D5" w:rsidP="0058569D">
      <w:pPr>
        <w:ind w:firstLine="709"/>
        <w:jc w:val="both"/>
        <w:rPr>
          <w:rFonts w:ascii="Times New Roman" w:eastAsia="Times New Roman" w:hAnsi="Times New Roman"/>
          <w:lang w:val="ru-RU"/>
        </w:rPr>
      </w:pPr>
      <w:bookmarkStart w:id="122" w:name="1749677"/>
      <w:r w:rsidRPr="00EE2A68">
        <w:rPr>
          <w:rFonts w:ascii="Times New Roman" w:eastAsia="Times New Roman" w:hAnsi="Times New Roman"/>
          <w:lang w:val="ru-RU"/>
        </w:rPr>
        <w:t xml:space="preserve">2.37 </w:t>
      </w:r>
      <w:r w:rsidR="0058569D" w:rsidRPr="00EE2A68">
        <w:rPr>
          <w:rFonts w:ascii="Times New Roman" w:eastAsia="Times New Roman" w:hAnsi="Times New Roman"/>
          <w:lang w:val="ru-RU"/>
        </w:rPr>
        <w:t>Товарно-транспортная накладная на перевозку грузов опасных минеральных удобрений автотранспортным средством составляется грузоотправителем в четырех экземплярах отдельно на каждую поездку на имя каждого грузополучателя, из которых:</w:t>
      </w:r>
      <w:bookmarkEnd w:id="122"/>
    </w:p>
    <w:p w:rsidR="0058569D" w:rsidRPr="00EE2A68" w:rsidRDefault="004A1888" w:rsidP="0058569D">
      <w:pPr>
        <w:ind w:firstLine="709"/>
        <w:jc w:val="both"/>
        <w:rPr>
          <w:rFonts w:ascii="Times New Roman" w:eastAsia="Times New Roman" w:hAnsi="Times New Roman"/>
          <w:lang w:val="ru-RU"/>
        </w:rPr>
      </w:pPr>
      <w:bookmarkStart w:id="123" w:name="1749678"/>
      <w:r>
        <w:rPr>
          <w:rFonts w:ascii="Times New Roman" w:eastAsia="Times New Roman" w:hAnsi="Times New Roman"/>
          <w:lang w:val="ru-RU"/>
        </w:rPr>
        <w:t xml:space="preserve">- </w:t>
      </w:r>
      <w:r w:rsidR="0058569D" w:rsidRPr="00EE2A68">
        <w:rPr>
          <w:rFonts w:ascii="Times New Roman" w:eastAsia="Times New Roman" w:hAnsi="Times New Roman"/>
          <w:lang w:val="ru-RU"/>
        </w:rPr>
        <w:t>первый экземпляр остается у грузоотправителя и предназначается для учета или списания (убытия) товарно-материальных ценностей;</w:t>
      </w:r>
      <w:bookmarkEnd w:id="123"/>
    </w:p>
    <w:p w:rsidR="0058569D" w:rsidRPr="00EE2A68" w:rsidRDefault="004A1888" w:rsidP="0058569D">
      <w:pPr>
        <w:ind w:firstLine="709"/>
        <w:jc w:val="both"/>
        <w:rPr>
          <w:rFonts w:ascii="Times New Roman" w:eastAsia="Times New Roman" w:hAnsi="Times New Roman"/>
          <w:lang w:val="ru-RU"/>
        </w:rPr>
      </w:pPr>
      <w:bookmarkStart w:id="124" w:name="1749680"/>
      <w:r>
        <w:rPr>
          <w:rFonts w:ascii="Times New Roman" w:eastAsia="Times New Roman" w:hAnsi="Times New Roman"/>
          <w:lang w:val="ru-RU"/>
        </w:rPr>
        <w:t xml:space="preserve">- </w:t>
      </w:r>
      <w:r w:rsidR="0058569D" w:rsidRPr="00EE2A68">
        <w:rPr>
          <w:rFonts w:ascii="Times New Roman" w:eastAsia="Times New Roman" w:hAnsi="Times New Roman"/>
          <w:lang w:val="ru-RU"/>
        </w:rPr>
        <w:t>второй экземпляр остается у грузополучателя и служит основанием для оприходования материальных ценностей;</w:t>
      </w:r>
      <w:bookmarkEnd w:id="124"/>
    </w:p>
    <w:p w:rsidR="0058569D" w:rsidRPr="00EE2A68" w:rsidRDefault="004A1888" w:rsidP="0058569D">
      <w:pPr>
        <w:ind w:firstLine="709"/>
        <w:jc w:val="both"/>
        <w:rPr>
          <w:rFonts w:ascii="Times New Roman" w:eastAsia="Times New Roman" w:hAnsi="Times New Roman"/>
          <w:lang w:val="ru-RU"/>
        </w:rPr>
      </w:pPr>
      <w:bookmarkStart w:id="125" w:name="1749681"/>
      <w:r>
        <w:rPr>
          <w:rFonts w:ascii="Times New Roman" w:eastAsia="Times New Roman" w:hAnsi="Times New Roman"/>
          <w:lang w:val="ru-RU"/>
        </w:rPr>
        <w:t xml:space="preserve">- </w:t>
      </w:r>
      <w:r w:rsidR="0058569D" w:rsidRPr="00EE2A68">
        <w:rPr>
          <w:rFonts w:ascii="Times New Roman" w:eastAsia="Times New Roman" w:hAnsi="Times New Roman"/>
          <w:lang w:val="ru-RU"/>
        </w:rPr>
        <w:t>третий и четвертый экземпляры остаются у перевозчика и служат основанием для расчетов перевозчика с грузоотправителем и для учета автотранспортной работы.</w:t>
      </w:r>
      <w:bookmarkEnd w:id="125"/>
    </w:p>
    <w:p w:rsidR="0058569D" w:rsidRPr="00EE2A68" w:rsidRDefault="00BE728E" w:rsidP="0058569D">
      <w:pPr>
        <w:ind w:firstLine="709"/>
        <w:jc w:val="both"/>
        <w:rPr>
          <w:rFonts w:ascii="Times New Roman" w:eastAsia="Times New Roman" w:hAnsi="Times New Roman"/>
          <w:lang w:val="ru-RU"/>
        </w:rPr>
      </w:pPr>
      <w:bookmarkStart w:id="126" w:name="1749683"/>
      <w:r w:rsidRPr="00EE2A68">
        <w:rPr>
          <w:rFonts w:ascii="Times New Roman" w:eastAsia="Times New Roman" w:hAnsi="Times New Roman"/>
          <w:lang w:val="ru-RU"/>
        </w:rPr>
        <w:t>2.38</w:t>
      </w:r>
      <w:r w:rsidR="0058569D" w:rsidRPr="00EE2A68">
        <w:rPr>
          <w:rFonts w:ascii="Times New Roman" w:eastAsia="Times New Roman" w:hAnsi="Times New Roman"/>
          <w:lang w:val="ru-RU"/>
        </w:rPr>
        <w:t xml:space="preserve"> Водитель (или лицо, сопровождающее груз) должен расписаться во всех экземплярах товарно-транспортной накладной.</w:t>
      </w:r>
      <w:bookmarkEnd w:id="126"/>
    </w:p>
    <w:p w:rsidR="0058569D" w:rsidRPr="00EE2A68" w:rsidRDefault="00BE728E" w:rsidP="0058569D">
      <w:pPr>
        <w:ind w:firstLine="709"/>
        <w:jc w:val="both"/>
        <w:rPr>
          <w:rFonts w:ascii="Times New Roman" w:eastAsia="Times New Roman" w:hAnsi="Times New Roman"/>
          <w:lang w:val="ru-RU"/>
        </w:rPr>
      </w:pPr>
      <w:bookmarkStart w:id="127" w:name="1749684"/>
      <w:r w:rsidRPr="00EE2A68">
        <w:rPr>
          <w:rFonts w:ascii="Times New Roman" w:eastAsia="Times New Roman" w:hAnsi="Times New Roman"/>
          <w:lang w:val="ru-RU"/>
        </w:rPr>
        <w:t>2.39</w:t>
      </w:r>
      <w:r w:rsidR="0058569D" w:rsidRPr="00EE2A68">
        <w:rPr>
          <w:rFonts w:ascii="Times New Roman" w:eastAsia="Times New Roman" w:hAnsi="Times New Roman"/>
          <w:lang w:val="ru-RU"/>
        </w:rPr>
        <w:t xml:space="preserve"> При одновременном предъявлении к перевозке большого количества наименований товарно-материальных ценностей допускается применение вкладышей – продолжений товарно-транспортной накладной, заполняемых в четырех экземплярах с повторением во всех вкладышах серии и номера заглавного листа товарно-транспортной накладной, указанных в товарном разделе.</w:t>
      </w:r>
      <w:bookmarkEnd w:id="127"/>
    </w:p>
    <w:p w:rsidR="0058569D" w:rsidRPr="00EE2A68" w:rsidRDefault="00BE728E" w:rsidP="0058569D">
      <w:pPr>
        <w:ind w:firstLine="709"/>
        <w:jc w:val="both"/>
        <w:rPr>
          <w:rFonts w:ascii="Times New Roman" w:eastAsia="Times New Roman" w:hAnsi="Times New Roman"/>
          <w:lang w:val="ru-RU"/>
        </w:rPr>
      </w:pPr>
      <w:bookmarkStart w:id="128" w:name="1749703"/>
      <w:r w:rsidRPr="00EE2A68">
        <w:rPr>
          <w:rFonts w:ascii="Times New Roman" w:eastAsia="Times New Roman" w:hAnsi="Times New Roman"/>
          <w:lang w:val="ru-RU"/>
        </w:rPr>
        <w:t>2.40</w:t>
      </w:r>
      <w:r w:rsidR="0058569D" w:rsidRPr="00EE2A68">
        <w:rPr>
          <w:rFonts w:ascii="Times New Roman" w:eastAsia="Times New Roman" w:hAnsi="Times New Roman"/>
          <w:lang w:val="ru-RU"/>
        </w:rPr>
        <w:t xml:space="preserve"> Перевозки однородных грузов опасных минеральных удобрений от одного грузоотправителя в адрес одного грузополучателя на одно и то же расстояние, могут оформляться одной товарно-транспортной накладной суммарно на всю работу, выполненную автотранспортным средством в течение смены. При этом оформление промежуточных поездок производится путем выдачи грузоотправителем водителю талона на каждую отдельную поездку.</w:t>
      </w:r>
      <w:bookmarkEnd w:id="128"/>
    </w:p>
    <w:p w:rsidR="0058569D" w:rsidRPr="00EE2A68" w:rsidRDefault="0058569D" w:rsidP="0058569D">
      <w:pPr>
        <w:ind w:firstLine="709"/>
        <w:jc w:val="both"/>
        <w:rPr>
          <w:rFonts w:ascii="Times New Roman" w:eastAsia="Times New Roman" w:hAnsi="Times New Roman"/>
          <w:lang w:val="ru-RU"/>
        </w:rPr>
      </w:pPr>
      <w:bookmarkStart w:id="129" w:name="1749706"/>
      <w:r w:rsidRPr="00EE2A68">
        <w:rPr>
          <w:rFonts w:ascii="Times New Roman" w:eastAsia="Times New Roman" w:hAnsi="Times New Roman"/>
          <w:lang w:val="ru-RU"/>
        </w:rPr>
        <w:lastRenderedPageBreak/>
        <w:t>Талон действителен только на день выдачи и заполняется в трех экземплярах, из которых первый остается у грузоотправителя, второй – у водителя и третий – у грузополучателя.</w:t>
      </w:r>
      <w:bookmarkEnd w:id="129"/>
    </w:p>
    <w:p w:rsidR="0058569D" w:rsidRPr="00EE2A68" w:rsidRDefault="00BE728E" w:rsidP="0058569D">
      <w:pPr>
        <w:ind w:firstLine="709"/>
        <w:jc w:val="both"/>
        <w:rPr>
          <w:rFonts w:ascii="Times New Roman" w:eastAsia="Times New Roman" w:hAnsi="Times New Roman"/>
          <w:lang w:val="ru-RU"/>
        </w:rPr>
      </w:pPr>
      <w:bookmarkStart w:id="130" w:name="1749705"/>
      <w:r w:rsidRPr="00EE2A68">
        <w:rPr>
          <w:rFonts w:ascii="Times New Roman" w:eastAsia="Times New Roman" w:hAnsi="Times New Roman"/>
          <w:lang w:val="ru-RU"/>
        </w:rPr>
        <w:t>2.41</w:t>
      </w:r>
      <w:r w:rsidR="0058569D" w:rsidRPr="00EE2A68">
        <w:rPr>
          <w:rFonts w:ascii="Times New Roman" w:eastAsia="Times New Roman" w:hAnsi="Times New Roman"/>
          <w:lang w:val="ru-RU"/>
        </w:rPr>
        <w:t xml:space="preserve"> Перевозчик должен сдать груз опасных минеральных удобрений грузополучателю, указанному в товарно-транспортной накладной.</w:t>
      </w:r>
      <w:bookmarkEnd w:id="130"/>
    </w:p>
    <w:p w:rsidR="0058569D" w:rsidRPr="00EE2A68" w:rsidRDefault="00BE728E" w:rsidP="0058569D">
      <w:pPr>
        <w:ind w:firstLine="709"/>
        <w:jc w:val="both"/>
        <w:rPr>
          <w:rFonts w:ascii="Times New Roman" w:eastAsia="Times New Roman" w:hAnsi="Times New Roman"/>
          <w:lang w:val="ru-RU"/>
        </w:rPr>
      </w:pPr>
      <w:bookmarkStart w:id="131" w:name="1749708"/>
      <w:r w:rsidRPr="00EE2A68">
        <w:rPr>
          <w:rFonts w:ascii="Times New Roman" w:eastAsia="Times New Roman" w:hAnsi="Times New Roman"/>
          <w:lang w:val="ru-RU"/>
        </w:rPr>
        <w:t>2.42</w:t>
      </w:r>
      <w:r w:rsidR="0058569D" w:rsidRPr="00EE2A68">
        <w:rPr>
          <w:rFonts w:ascii="Times New Roman" w:eastAsia="Times New Roman" w:hAnsi="Times New Roman"/>
          <w:lang w:val="ru-RU"/>
        </w:rPr>
        <w:t xml:space="preserve"> Сдача груза опасных минеральных удобрений грузополучателю по массе и количеству мест производится в том же порядке, в каком груз был принят от грузоотправителя (взвешиванием на весах, обмером, подсчетом грузовых мест и так далее).</w:t>
      </w:r>
      <w:bookmarkEnd w:id="131"/>
    </w:p>
    <w:p w:rsidR="0058569D" w:rsidRPr="00EE2A68" w:rsidRDefault="00BE728E" w:rsidP="0058569D">
      <w:pPr>
        <w:ind w:firstLine="709"/>
        <w:jc w:val="both"/>
        <w:rPr>
          <w:rFonts w:ascii="Times New Roman" w:eastAsia="Times New Roman" w:hAnsi="Times New Roman"/>
          <w:lang w:val="ru-RU"/>
        </w:rPr>
      </w:pPr>
      <w:bookmarkStart w:id="132" w:name="1749709"/>
      <w:r w:rsidRPr="00EE2A68">
        <w:rPr>
          <w:rFonts w:ascii="Times New Roman" w:eastAsia="Times New Roman" w:hAnsi="Times New Roman"/>
          <w:lang w:val="ru-RU"/>
        </w:rPr>
        <w:t>2.43</w:t>
      </w:r>
      <w:r w:rsidR="0058569D" w:rsidRPr="00EE2A68">
        <w:rPr>
          <w:rFonts w:ascii="Times New Roman" w:eastAsia="Times New Roman" w:hAnsi="Times New Roman"/>
          <w:lang w:val="ru-RU"/>
        </w:rPr>
        <w:t xml:space="preserve"> Грузы опасных минеральных удобрений, прибывшие в неповрежденных кузовах автотранспортных средств (контейнерах, контейнер-цистернах и цистернах) и имеющие неповрежденные пломбы грузоотправителя, могут быть выданы грузополучателю без проверки массы, состояния груза и количества грузовых мест.</w:t>
      </w:r>
      <w:bookmarkEnd w:id="132"/>
    </w:p>
    <w:p w:rsidR="0058569D" w:rsidRPr="00EE2A68" w:rsidRDefault="0058569D" w:rsidP="0058569D">
      <w:pPr>
        <w:ind w:firstLine="709"/>
        <w:jc w:val="both"/>
        <w:rPr>
          <w:rFonts w:ascii="Times New Roman" w:eastAsia="Times New Roman" w:hAnsi="Times New Roman"/>
          <w:lang w:val="ru-RU"/>
        </w:rPr>
      </w:pPr>
      <w:bookmarkStart w:id="133" w:name="1749710"/>
      <w:r w:rsidRPr="00EE2A68">
        <w:rPr>
          <w:rFonts w:ascii="Times New Roman" w:eastAsia="Times New Roman" w:hAnsi="Times New Roman"/>
          <w:lang w:val="ru-RU"/>
        </w:rPr>
        <w:t>Тарные и штучные грузы опасных минеральных удобрений, принятые к перевозке по стандартному весу и по весу, указанному грузоотправителем на каждом грузовом месте, сдаются грузополучателю в пункте назначения без взвешивания по счету мест с проверкой веса и состояния груза только в поврежденных (если имеются) местах.</w:t>
      </w:r>
      <w:bookmarkEnd w:id="133"/>
    </w:p>
    <w:p w:rsidR="0058569D" w:rsidRPr="00EE2A68" w:rsidRDefault="0058569D" w:rsidP="0058569D">
      <w:pPr>
        <w:ind w:firstLine="709"/>
        <w:jc w:val="both"/>
        <w:rPr>
          <w:rFonts w:ascii="Times New Roman" w:eastAsia="Times New Roman" w:hAnsi="Times New Roman"/>
          <w:lang w:val="ru-RU"/>
        </w:rPr>
      </w:pPr>
      <w:bookmarkStart w:id="134" w:name="1749711"/>
      <w:r w:rsidRPr="00EE2A68">
        <w:rPr>
          <w:rFonts w:ascii="Times New Roman" w:eastAsia="Times New Roman" w:hAnsi="Times New Roman"/>
          <w:lang w:val="ru-RU"/>
        </w:rPr>
        <w:t>Грузы, перевозимые навалом или насыпью, прибывшие без признаков недостачи, могут быть сданы грузополучателю без проверки веса.</w:t>
      </w:r>
      <w:bookmarkEnd w:id="134"/>
    </w:p>
    <w:p w:rsidR="0058569D" w:rsidRPr="00EE2A68" w:rsidRDefault="00BE728E" w:rsidP="0058569D">
      <w:pPr>
        <w:ind w:firstLine="709"/>
        <w:jc w:val="both"/>
        <w:rPr>
          <w:rFonts w:ascii="Times New Roman" w:eastAsia="Times New Roman" w:hAnsi="Times New Roman"/>
          <w:lang w:val="ru-RU"/>
        </w:rPr>
      </w:pPr>
      <w:bookmarkStart w:id="135" w:name="1749713"/>
      <w:r w:rsidRPr="00EE2A68">
        <w:rPr>
          <w:rFonts w:ascii="Times New Roman" w:eastAsia="Times New Roman" w:hAnsi="Times New Roman"/>
          <w:lang w:val="ru-RU"/>
        </w:rPr>
        <w:t>2.44</w:t>
      </w:r>
      <w:r w:rsidR="0058569D" w:rsidRPr="00EE2A68">
        <w:rPr>
          <w:rFonts w:ascii="Times New Roman" w:eastAsia="Times New Roman" w:hAnsi="Times New Roman"/>
          <w:lang w:val="ru-RU"/>
        </w:rPr>
        <w:t xml:space="preserve"> При сдаче груза опасных минеральных удобрений грузополучателю перевозчик должен проверить в соответствии с товарно-транспортной накладной массу, количество грузовых мест или состояние груза в случае, если он прибыл к грузополучателю с поврежденной тарой, поврежденным кузовом автотранспортного средства или с поврежденными пломбами грузоотправителя.</w:t>
      </w:r>
      <w:bookmarkEnd w:id="135"/>
    </w:p>
    <w:p w:rsidR="0058569D" w:rsidRPr="00EE2A68" w:rsidRDefault="00BE728E" w:rsidP="0058569D">
      <w:pPr>
        <w:ind w:firstLine="709"/>
        <w:jc w:val="both"/>
        <w:rPr>
          <w:rFonts w:ascii="Times New Roman" w:eastAsia="Times New Roman" w:hAnsi="Times New Roman"/>
          <w:lang w:val="ru-RU"/>
        </w:rPr>
      </w:pPr>
      <w:bookmarkStart w:id="136" w:name="1749714"/>
      <w:r w:rsidRPr="00EE2A68">
        <w:rPr>
          <w:rFonts w:ascii="Times New Roman" w:eastAsia="Times New Roman" w:hAnsi="Times New Roman"/>
          <w:lang w:val="ru-RU"/>
        </w:rPr>
        <w:t>2.45</w:t>
      </w:r>
      <w:r w:rsidR="0058569D" w:rsidRPr="00EE2A68">
        <w:rPr>
          <w:rFonts w:ascii="Times New Roman" w:eastAsia="Times New Roman" w:hAnsi="Times New Roman"/>
          <w:lang w:val="ru-RU"/>
        </w:rPr>
        <w:t xml:space="preserve"> В случае отказа грузополучателя принять груз опасных минеральных удобрений по независящим от перевозчика причинам, груз опасных минеральных удобрений может быть возвращен перевозчиком грузоотправителю (если иное не предусмотрено в договоре) или по его письменному указанию передан другому грузополучателю. Грузополучатель должен сделать в товарно-транспортной накладной запись об отказе принять груз, заверенную подписью, а также печатью в случае, если он является юридическим лицом.</w:t>
      </w:r>
      <w:bookmarkEnd w:id="136"/>
    </w:p>
    <w:p w:rsidR="0058569D" w:rsidRPr="00EE2A68" w:rsidRDefault="0058569D" w:rsidP="0058569D">
      <w:pPr>
        <w:ind w:firstLine="709"/>
        <w:jc w:val="both"/>
        <w:rPr>
          <w:rFonts w:ascii="Times New Roman" w:eastAsia="Times New Roman" w:hAnsi="Times New Roman"/>
          <w:lang w:val="ru-RU"/>
        </w:rPr>
      </w:pPr>
      <w:bookmarkStart w:id="137" w:name="1749715"/>
      <w:r w:rsidRPr="00EE2A68">
        <w:rPr>
          <w:rFonts w:ascii="Times New Roman" w:eastAsia="Times New Roman" w:hAnsi="Times New Roman"/>
          <w:lang w:val="ru-RU"/>
        </w:rPr>
        <w:t>Грузоотправитель должен оплатить перевозчику дополнительные расходы, связанные с переадресовкой груза или его возвращением грузоотправителю.</w:t>
      </w:r>
      <w:bookmarkEnd w:id="137"/>
    </w:p>
    <w:p w:rsidR="0058569D" w:rsidRPr="00EE2A68" w:rsidRDefault="0058569D" w:rsidP="0058569D">
      <w:pPr>
        <w:ind w:firstLine="709"/>
        <w:jc w:val="both"/>
        <w:rPr>
          <w:rFonts w:ascii="Times New Roman" w:eastAsia="Times New Roman" w:hAnsi="Times New Roman"/>
          <w:lang w:val="ru-RU"/>
        </w:rPr>
      </w:pPr>
    </w:p>
    <w:p w:rsidR="0058569D" w:rsidRPr="00EE2A68" w:rsidRDefault="00BE728E" w:rsidP="00EA7D35">
      <w:pPr>
        <w:ind w:firstLine="709"/>
        <w:rPr>
          <w:rFonts w:ascii="Times New Roman" w:eastAsia="Times New Roman" w:hAnsi="Times New Roman"/>
          <w:b/>
          <w:bCs/>
          <w:lang w:val="ru-RU"/>
        </w:rPr>
      </w:pPr>
      <w:r w:rsidRPr="00EE2A68">
        <w:rPr>
          <w:rFonts w:ascii="Times New Roman" w:eastAsia="Times New Roman" w:hAnsi="Times New Roman"/>
          <w:b/>
          <w:lang w:val="ru-RU"/>
        </w:rPr>
        <w:t>3</w:t>
      </w:r>
      <w:r w:rsidR="0058569D" w:rsidRPr="00EE2A68">
        <w:rPr>
          <w:rFonts w:ascii="Times New Roman" w:eastAsia="Times New Roman" w:hAnsi="Times New Roman"/>
          <w:lang w:val="ru-RU"/>
        </w:rPr>
        <w:t xml:space="preserve"> </w:t>
      </w:r>
      <w:bookmarkStart w:id="138" w:name="1749716"/>
      <w:r w:rsidR="0058569D" w:rsidRPr="00EE2A68">
        <w:rPr>
          <w:rFonts w:ascii="Times New Roman" w:eastAsia="Times New Roman" w:hAnsi="Times New Roman"/>
          <w:b/>
          <w:bCs/>
          <w:lang w:val="ru-RU"/>
        </w:rPr>
        <w:t>Организация перевозок опасных грузов</w:t>
      </w:r>
      <w:bookmarkEnd w:id="138"/>
    </w:p>
    <w:p w:rsidR="0058569D" w:rsidRPr="00EE2A68" w:rsidRDefault="00BE728E" w:rsidP="00EA7D35">
      <w:pPr>
        <w:ind w:firstLine="709"/>
        <w:jc w:val="both"/>
        <w:rPr>
          <w:rFonts w:ascii="Times New Roman" w:eastAsia="Times New Roman" w:hAnsi="Times New Roman"/>
          <w:lang w:val="ru-RU"/>
        </w:rPr>
      </w:pPr>
      <w:bookmarkStart w:id="139" w:name="1749747"/>
      <w:r w:rsidRPr="00EE2A68">
        <w:rPr>
          <w:rFonts w:ascii="Times New Roman" w:eastAsia="Times New Roman" w:hAnsi="Times New Roman"/>
          <w:lang w:val="ru-RU"/>
        </w:rPr>
        <w:t>3.1</w:t>
      </w:r>
      <w:r w:rsidR="0058569D" w:rsidRPr="00EE2A68">
        <w:rPr>
          <w:rFonts w:ascii="Times New Roman" w:eastAsia="Times New Roman" w:hAnsi="Times New Roman"/>
          <w:lang w:val="ru-RU"/>
        </w:rPr>
        <w:t xml:space="preserve"> При разработке маршрута транспортировки перевозчик должен руководствоваться следующими основными требованиями:</w:t>
      </w:r>
      <w:bookmarkEnd w:id="139"/>
    </w:p>
    <w:p w:rsidR="0058569D" w:rsidRPr="00EE2A68" w:rsidRDefault="00BE728E" w:rsidP="00EA7D35">
      <w:pPr>
        <w:ind w:firstLine="709"/>
        <w:jc w:val="both"/>
        <w:rPr>
          <w:rFonts w:ascii="Times New Roman" w:eastAsia="Times New Roman" w:hAnsi="Times New Roman"/>
          <w:lang w:val="ru-RU"/>
        </w:rPr>
      </w:pPr>
      <w:bookmarkStart w:id="140" w:name="1749748"/>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вблизи маршрута транспортировки не должны находиться важные, крупные промышленные объекты;</w:t>
      </w:r>
      <w:bookmarkEnd w:id="140"/>
    </w:p>
    <w:p w:rsidR="0058569D" w:rsidRPr="00EE2A68" w:rsidRDefault="00BE728E" w:rsidP="00EA7D35">
      <w:pPr>
        <w:ind w:firstLine="709"/>
        <w:jc w:val="both"/>
        <w:rPr>
          <w:rFonts w:ascii="Times New Roman" w:eastAsia="Times New Roman" w:hAnsi="Times New Roman"/>
          <w:lang w:val="ru-RU"/>
        </w:rPr>
      </w:pPr>
      <w:bookmarkStart w:id="141" w:name="1749749"/>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маршрут транспортировки не должен проходить через зоны отдыха, архитектурные, природные заповедники, охраняемые территории и др., максимально избегать проезда через населенные пункты;</w:t>
      </w:r>
      <w:bookmarkEnd w:id="141"/>
    </w:p>
    <w:p w:rsidR="0058569D" w:rsidRPr="00EE2A68" w:rsidRDefault="00BE728E" w:rsidP="00EA7D35">
      <w:pPr>
        <w:ind w:firstLine="709"/>
        <w:jc w:val="both"/>
        <w:rPr>
          <w:rFonts w:ascii="Times New Roman" w:eastAsia="Times New Roman" w:hAnsi="Times New Roman"/>
          <w:lang w:val="ru-RU"/>
        </w:rPr>
      </w:pPr>
      <w:bookmarkStart w:id="142" w:name="1749750"/>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на маршруте транспортировки должны быть предусмотрены места стоянок автотранспортных средств и заправок топливом;</w:t>
      </w:r>
      <w:bookmarkEnd w:id="142"/>
    </w:p>
    <w:p w:rsidR="0058569D" w:rsidRPr="00EE2A68" w:rsidRDefault="00BE728E" w:rsidP="00EA7D35">
      <w:pPr>
        <w:ind w:firstLine="709"/>
        <w:jc w:val="both"/>
        <w:rPr>
          <w:rFonts w:ascii="Times New Roman" w:eastAsia="Times New Roman" w:hAnsi="Times New Roman"/>
          <w:lang w:val="ru-RU"/>
        </w:rPr>
      </w:pPr>
      <w:bookmarkStart w:id="143" w:name="1749751"/>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маршрут транспортировки не должен проходить через крупные населенные пункты. В исключительных случаях при необходимости перевозки опасных грузов внутри крупных населенных пунктов, маршруты движения не должны проходить вблизи зрелищных, культурно-просветительных, учебных, дошкольных и лечебных учреждений.</w:t>
      </w:r>
      <w:bookmarkEnd w:id="143"/>
    </w:p>
    <w:p w:rsidR="0058569D" w:rsidRPr="00EE2A68" w:rsidRDefault="00BE728E" w:rsidP="00EA7D35">
      <w:pPr>
        <w:ind w:firstLine="709"/>
        <w:jc w:val="both"/>
        <w:rPr>
          <w:rFonts w:ascii="Times New Roman" w:eastAsia="Times New Roman" w:hAnsi="Times New Roman"/>
          <w:lang w:val="ru-RU"/>
        </w:rPr>
      </w:pPr>
      <w:bookmarkStart w:id="144" w:name="1749752"/>
      <w:r w:rsidRPr="00EE2A68">
        <w:rPr>
          <w:rFonts w:ascii="Times New Roman" w:eastAsia="Times New Roman" w:hAnsi="Times New Roman"/>
          <w:lang w:val="ru-RU"/>
        </w:rPr>
        <w:t>3.2</w:t>
      </w:r>
      <w:r w:rsidR="0058569D" w:rsidRPr="00EE2A68">
        <w:rPr>
          <w:rFonts w:ascii="Times New Roman" w:eastAsia="Times New Roman" w:hAnsi="Times New Roman"/>
          <w:lang w:val="ru-RU"/>
        </w:rPr>
        <w:t xml:space="preserve"> Для согласования маршрутов транспортировки опасных грузов минеральных удобрений перевозчик обязан не менее чем за десять суток до начала перевозки </w:t>
      </w:r>
      <w:r w:rsidR="0058569D" w:rsidRPr="00EE2A68">
        <w:rPr>
          <w:rFonts w:ascii="Times New Roman" w:eastAsia="Times New Roman" w:hAnsi="Times New Roman"/>
          <w:lang w:val="ru-RU"/>
        </w:rPr>
        <w:lastRenderedPageBreak/>
        <w:t>представить территориальным УБДД, по территории которых намечается перевозка опасного груза, следующие документы:</w:t>
      </w:r>
      <w:bookmarkEnd w:id="144"/>
    </w:p>
    <w:p w:rsidR="0058569D" w:rsidRPr="00EE2A68" w:rsidRDefault="00BE728E" w:rsidP="00EA7D35">
      <w:pPr>
        <w:ind w:firstLine="709"/>
        <w:jc w:val="both"/>
        <w:rPr>
          <w:rFonts w:ascii="Times New Roman" w:eastAsia="Times New Roman" w:hAnsi="Times New Roman"/>
          <w:lang w:val="ru-RU"/>
        </w:rPr>
      </w:pPr>
      <w:bookmarkStart w:id="145" w:name="1749753"/>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разработанный маршрут перевозки по установленной форме в трех экземплярах;</w:t>
      </w:r>
      <w:bookmarkEnd w:id="145"/>
    </w:p>
    <w:p w:rsidR="0058569D" w:rsidRPr="00EE2A68" w:rsidRDefault="00BE728E" w:rsidP="00EA7D35">
      <w:pPr>
        <w:ind w:firstLine="709"/>
        <w:jc w:val="both"/>
        <w:rPr>
          <w:rFonts w:ascii="Times New Roman" w:eastAsia="Times New Roman" w:hAnsi="Times New Roman"/>
          <w:lang w:val="ru-RU"/>
        </w:rPr>
      </w:pPr>
      <w:bookmarkStart w:id="146" w:name="1749754"/>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свидетельство о допуске автотранспортного средства к перевозке опасных грузов минеральных удобрений;</w:t>
      </w:r>
      <w:bookmarkEnd w:id="146"/>
    </w:p>
    <w:p w:rsidR="0058569D" w:rsidRPr="00EE2A68" w:rsidRDefault="00BE728E" w:rsidP="00EA7D35">
      <w:pPr>
        <w:ind w:firstLine="709"/>
        <w:jc w:val="both"/>
        <w:rPr>
          <w:rFonts w:ascii="Times New Roman" w:eastAsia="Times New Roman" w:hAnsi="Times New Roman"/>
          <w:lang w:val="ru-RU"/>
        </w:rPr>
      </w:pPr>
      <w:bookmarkStart w:id="147" w:name="1749756"/>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заключение Государственной инспекции «Саноатгеоконтехназорат» о пригодности емкости (контейнера, цистерны, контейнер-цистерны и др.) для перевозки опасных грузов;</w:t>
      </w:r>
      <w:bookmarkEnd w:id="147"/>
    </w:p>
    <w:p w:rsidR="0058569D" w:rsidRPr="00EE2A68" w:rsidRDefault="00BE728E" w:rsidP="00EA7D35">
      <w:pPr>
        <w:ind w:firstLine="709"/>
        <w:jc w:val="both"/>
        <w:rPr>
          <w:rFonts w:ascii="Times New Roman" w:eastAsia="Times New Roman" w:hAnsi="Times New Roman"/>
          <w:lang w:val="ru-RU"/>
        </w:rPr>
      </w:pPr>
      <w:bookmarkStart w:id="148" w:name="1749757"/>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свидетельство о допуске водителя автотранспортного средства к перевозке опасных грузов минеральных удобрений;</w:t>
      </w:r>
      <w:bookmarkEnd w:id="148"/>
    </w:p>
    <w:p w:rsidR="0058569D" w:rsidRPr="00EE2A68" w:rsidRDefault="00BE728E" w:rsidP="00EA7D35">
      <w:pPr>
        <w:ind w:firstLine="709"/>
        <w:jc w:val="both"/>
        <w:rPr>
          <w:rFonts w:ascii="Times New Roman" w:eastAsia="Times New Roman" w:hAnsi="Times New Roman"/>
          <w:lang w:val="ru-RU"/>
        </w:rPr>
      </w:pPr>
      <w:bookmarkStart w:id="149" w:name="1749758"/>
      <w:r w:rsidRPr="00EE2A68">
        <w:rPr>
          <w:rFonts w:ascii="Times New Roman" w:eastAsia="Times New Roman" w:hAnsi="Times New Roman"/>
          <w:lang w:val="ru-RU"/>
        </w:rPr>
        <w:t xml:space="preserve">- </w:t>
      </w:r>
      <w:r w:rsidR="0058569D" w:rsidRPr="00EE2A68">
        <w:rPr>
          <w:rFonts w:ascii="Times New Roman" w:eastAsia="Times New Roman" w:hAnsi="Times New Roman"/>
          <w:lang w:val="ru-RU"/>
        </w:rPr>
        <w:t>согласованные документы с другими соответствующими компетентными органами.</w:t>
      </w:r>
      <w:bookmarkEnd w:id="149"/>
    </w:p>
    <w:p w:rsidR="0058569D" w:rsidRPr="00EE2A68" w:rsidRDefault="00BE728E" w:rsidP="00EA7D35">
      <w:pPr>
        <w:ind w:firstLine="709"/>
        <w:jc w:val="both"/>
        <w:rPr>
          <w:rFonts w:ascii="Times New Roman" w:eastAsia="Times New Roman" w:hAnsi="Times New Roman"/>
          <w:lang w:val="ru-RU"/>
        </w:rPr>
      </w:pPr>
      <w:bookmarkStart w:id="150" w:name="1749759"/>
      <w:r w:rsidRPr="00EE2A68">
        <w:rPr>
          <w:rFonts w:ascii="Times New Roman" w:eastAsia="Times New Roman" w:hAnsi="Times New Roman"/>
          <w:lang w:val="ru-RU"/>
        </w:rPr>
        <w:t>3.3</w:t>
      </w:r>
      <w:r w:rsidR="0058569D" w:rsidRPr="00EE2A68">
        <w:rPr>
          <w:rFonts w:ascii="Times New Roman" w:eastAsia="Times New Roman" w:hAnsi="Times New Roman"/>
          <w:lang w:val="ru-RU"/>
        </w:rPr>
        <w:t xml:space="preserve"> Согласованный с территориальными УБДД маршрут транспортировки действителен на срок, указанный в разрешении. В случаях, когда такой срок не указан, опасный груз может перевозиться по согласованному маршруту в течение шести месяцев со дня согласования.</w:t>
      </w:r>
      <w:bookmarkEnd w:id="150"/>
    </w:p>
    <w:p w:rsidR="0058569D" w:rsidRPr="00EE2A68" w:rsidRDefault="0058569D" w:rsidP="00EA7D35">
      <w:pPr>
        <w:ind w:firstLine="709"/>
        <w:jc w:val="both"/>
        <w:rPr>
          <w:rFonts w:ascii="Times New Roman" w:eastAsia="Times New Roman" w:hAnsi="Times New Roman"/>
          <w:lang w:val="ru-RU"/>
        </w:rPr>
      </w:pPr>
      <w:bookmarkStart w:id="151" w:name="1749760"/>
      <w:r w:rsidRPr="00EE2A68">
        <w:rPr>
          <w:rFonts w:ascii="Times New Roman" w:eastAsia="Times New Roman" w:hAnsi="Times New Roman"/>
          <w:lang w:val="ru-RU"/>
        </w:rPr>
        <w:t>Перевозка опасных грузов минеральных удобрений в населенных пунктах допускается только в дневное время по автомобильным дорогам с минимальной интенсивностью движения автотранспортных средств.</w:t>
      </w:r>
      <w:bookmarkEnd w:id="151"/>
    </w:p>
    <w:p w:rsidR="0058569D" w:rsidRPr="00EE2A68" w:rsidRDefault="00BE728E" w:rsidP="00EA7D35">
      <w:pPr>
        <w:ind w:firstLine="709"/>
        <w:jc w:val="both"/>
        <w:rPr>
          <w:rFonts w:ascii="Times New Roman" w:eastAsia="Times New Roman" w:hAnsi="Times New Roman"/>
          <w:lang w:val="ru-RU"/>
        </w:rPr>
      </w:pPr>
      <w:bookmarkStart w:id="152" w:name="1749761"/>
      <w:r w:rsidRPr="00EE2A68">
        <w:rPr>
          <w:rFonts w:ascii="Times New Roman" w:eastAsia="Times New Roman" w:hAnsi="Times New Roman"/>
          <w:lang w:val="ru-RU"/>
        </w:rPr>
        <w:t>3.4</w:t>
      </w:r>
      <w:r w:rsidR="0058569D" w:rsidRPr="00EE2A68">
        <w:rPr>
          <w:rFonts w:ascii="Times New Roman" w:eastAsia="Times New Roman" w:hAnsi="Times New Roman"/>
          <w:lang w:val="ru-RU"/>
        </w:rPr>
        <w:t xml:space="preserve"> В случае возникновения обстоятельств, требующих изменения согласованного маршрута, перевозчик обязан согласовать новый маршрут на перевозку опасных грузов минеральных удобрений в тех территориальных УБДД, где производилось согласование первоначального маршрута.</w:t>
      </w:r>
      <w:bookmarkEnd w:id="152"/>
    </w:p>
    <w:p w:rsidR="0058569D" w:rsidRPr="00EE2A68" w:rsidRDefault="00BE728E" w:rsidP="00EA7D35">
      <w:pPr>
        <w:ind w:firstLine="709"/>
        <w:jc w:val="both"/>
        <w:rPr>
          <w:rFonts w:ascii="Times New Roman" w:eastAsia="Times New Roman" w:hAnsi="Times New Roman"/>
          <w:lang w:val="ru-RU"/>
        </w:rPr>
      </w:pPr>
      <w:bookmarkStart w:id="153" w:name="1749762"/>
      <w:r w:rsidRPr="00EE2A68">
        <w:rPr>
          <w:rFonts w:ascii="Times New Roman" w:eastAsia="Times New Roman" w:hAnsi="Times New Roman"/>
          <w:lang w:val="ru-RU"/>
        </w:rPr>
        <w:t>3.5</w:t>
      </w:r>
      <w:r w:rsidR="0058569D" w:rsidRPr="00EE2A68">
        <w:rPr>
          <w:rFonts w:ascii="Times New Roman" w:eastAsia="Times New Roman" w:hAnsi="Times New Roman"/>
          <w:lang w:val="ru-RU"/>
        </w:rPr>
        <w:t xml:space="preserve"> Один экземпляр схемы согласованного маршрута перевозки хранится в соответствующем территориальном УБДД, второй — у перевозчика, третий находится во время перевозки опасного груза у ответственного лица, а при его отсутствии — у водителя. </w:t>
      </w:r>
      <w:bookmarkEnd w:id="153"/>
    </w:p>
    <w:p w:rsidR="0058569D" w:rsidRPr="00EE2A68" w:rsidRDefault="00BE728E" w:rsidP="00EA7D35">
      <w:pPr>
        <w:ind w:firstLine="709"/>
        <w:jc w:val="both"/>
        <w:rPr>
          <w:rFonts w:ascii="Times New Roman" w:eastAsia="Times New Roman" w:hAnsi="Times New Roman"/>
          <w:lang w:val="ru-RU"/>
        </w:rPr>
      </w:pPr>
      <w:bookmarkStart w:id="154" w:name="1749763"/>
      <w:r w:rsidRPr="00EE2A68">
        <w:rPr>
          <w:rFonts w:ascii="Times New Roman" w:eastAsia="Times New Roman" w:hAnsi="Times New Roman"/>
          <w:lang w:val="ru-RU"/>
        </w:rPr>
        <w:t>3.6</w:t>
      </w:r>
      <w:r w:rsidR="0058569D" w:rsidRPr="00EE2A68">
        <w:rPr>
          <w:rFonts w:ascii="Times New Roman" w:eastAsia="Times New Roman" w:hAnsi="Times New Roman"/>
          <w:lang w:val="ru-RU"/>
        </w:rPr>
        <w:t xml:space="preserve"> Принятие опасных грузов минеральных удобрений к перевозке и сдача их грузополучателю производится по весу, а затаренных — по количеству грузовых мест.</w:t>
      </w:r>
      <w:bookmarkEnd w:id="154"/>
    </w:p>
    <w:p w:rsidR="0058569D" w:rsidRPr="00EE2A68" w:rsidRDefault="00BE728E" w:rsidP="00EA7D35">
      <w:pPr>
        <w:ind w:firstLine="709"/>
        <w:jc w:val="both"/>
        <w:rPr>
          <w:rFonts w:ascii="Times New Roman" w:eastAsia="Times New Roman" w:hAnsi="Times New Roman"/>
          <w:lang w:val="ru-RU"/>
        </w:rPr>
      </w:pPr>
      <w:bookmarkStart w:id="155" w:name="1749764"/>
      <w:r w:rsidRPr="00EE2A68">
        <w:rPr>
          <w:rFonts w:ascii="Times New Roman" w:eastAsia="Times New Roman" w:hAnsi="Times New Roman"/>
          <w:lang w:val="ru-RU"/>
        </w:rPr>
        <w:t>3.7</w:t>
      </w:r>
      <w:r w:rsidR="0058569D" w:rsidRPr="00EE2A68">
        <w:rPr>
          <w:rFonts w:ascii="Times New Roman" w:eastAsia="Times New Roman" w:hAnsi="Times New Roman"/>
          <w:lang w:val="ru-RU"/>
        </w:rPr>
        <w:t xml:space="preserve"> Опасный груз минеральных удобрений принимается к перевозке перевозчиком при предъявлении грузоотправителем паспорта безопасности, оформленного согласно Приложению 6 к Техническому регламенту. </w:t>
      </w:r>
      <w:bookmarkStart w:id="156" w:name="1749765"/>
      <w:bookmarkEnd w:id="155"/>
    </w:p>
    <w:p w:rsidR="0058569D" w:rsidRPr="00EE2A68" w:rsidRDefault="00BE728E" w:rsidP="00EA7D35">
      <w:pPr>
        <w:ind w:firstLine="709"/>
        <w:jc w:val="both"/>
        <w:rPr>
          <w:rFonts w:ascii="Times New Roman" w:eastAsia="Times New Roman" w:hAnsi="Times New Roman"/>
          <w:lang w:val="ru-RU"/>
        </w:rPr>
      </w:pPr>
      <w:r w:rsidRPr="00EE2A68">
        <w:rPr>
          <w:rFonts w:ascii="Times New Roman" w:eastAsia="Times New Roman" w:hAnsi="Times New Roman"/>
          <w:lang w:val="ru-RU"/>
        </w:rPr>
        <w:t>3.8</w:t>
      </w:r>
      <w:r w:rsidR="0058569D" w:rsidRPr="00EE2A68">
        <w:rPr>
          <w:rFonts w:ascii="Times New Roman" w:eastAsia="Times New Roman" w:hAnsi="Times New Roman"/>
          <w:lang w:val="ru-RU"/>
        </w:rPr>
        <w:t xml:space="preserve"> При принятии опасных грузов минеральных удобрений к перевозке ответственное за перевозку опасных грузов лицо должно проверить наличие на таре специальной маркировки, характеризующей транспортную опасность, на грузовой единице.</w:t>
      </w:r>
      <w:bookmarkEnd w:id="156"/>
    </w:p>
    <w:p w:rsidR="0058569D" w:rsidRPr="00EE2A68" w:rsidRDefault="00BE728E" w:rsidP="00EA7D35">
      <w:pPr>
        <w:ind w:firstLine="709"/>
        <w:jc w:val="both"/>
        <w:rPr>
          <w:rFonts w:ascii="Times New Roman" w:eastAsia="Times New Roman" w:hAnsi="Times New Roman"/>
          <w:lang w:val="ru-RU"/>
        </w:rPr>
      </w:pPr>
      <w:bookmarkStart w:id="157" w:name="1749766"/>
      <w:r w:rsidRPr="00EE2A68">
        <w:rPr>
          <w:rFonts w:ascii="Times New Roman" w:eastAsia="Times New Roman" w:hAnsi="Times New Roman"/>
          <w:lang w:val="ru-RU"/>
        </w:rPr>
        <w:t>3.9</w:t>
      </w:r>
      <w:r w:rsidR="0058569D" w:rsidRPr="00EE2A68">
        <w:rPr>
          <w:rFonts w:ascii="Times New Roman" w:eastAsia="Times New Roman" w:hAnsi="Times New Roman"/>
          <w:lang w:val="ru-RU"/>
        </w:rPr>
        <w:t xml:space="preserve"> Система информации об опасности (СИО) включает в себя следующие основные элементы:</w:t>
      </w:r>
      <w:bookmarkEnd w:id="157"/>
    </w:p>
    <w:p w:rsidR="0058569D" w:rsidRPr="00EE2A68" w:rsidRDefault="00BE728E" w:rsidP="00EA7D35">
      <w:pPr>
        <w:ind w:firstLine="709"/>
        <w:jc w:val="both"/>
        <w:rPr>
          <w:rFonts w:ascii="Times New Roman" w:eastAsia="Times New Roman" w:hAnsi="Times New Roman"/>
          <w:lang w:val="ru-RU"/>
        </w:rPr>
      </w:pPr>
      <w:bookmarkStart w:id="158" w:name="1749768"/>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информационную таблицу, устанавливаемую на автотранспортное средство, для обозначения класса перевозимого опасного груза (</w:t>
      </w:r>
      <w:bookmarkEnd w:id="158"/>
      <w:r w:rsidR="000361C4" w:rsidRPr="00EE2A68">
        <w:rPr>
          <w:rFonts w:ascii="Times New Roman" w:eastAsia="Times New Roman" w:hAnsi="Times New Roman"/>
        </w:rPr>
        <w:fldChar w:fldCharType="begin"/>
      </w:r>
      <w:r w:rsidR="00D02003">
        <w:rPr>
          <w:rFonts w:ascii="Times New Roman" w:eastAsia="Times New Roman" w:hAnsi="Times New Roman"/>
        </w:rPr>
        <w:instrText>HYPERLINK "\\\\Fileserver\\pages\\GetAct.aspx?lact_id=1746721" \l "1751457"</w:instrText>
      </w:r>
      <w:r w:rsidR="000361C4" w:rsidRPr="00EE2A68">
        <w:rPr>
          <w:rFonts w:ascii="Times New Roman" w:eastAsia="Times New Roman" w:hAnsi="Times New Roman"/>
        </w:rPr>
        <w:fldChar w:fldCharType="separate"/>
      </w:r>
      <w:r w:rsidR="0058569D" w:rsidRPr="00EE2A68">
        <w:rPr>
          <w:rStyle w:val="af5"/>
          <w:rFonts w:ascii="Times New Roman" w:eastAsia="Times New Roman" w:hAnsi="Times New Roman"/>
          <w:color w:val="auto"/>
          <w:u w:val="none"/>
          <w:lang w:val="ru-RU"/>
        </w:rPr>
        <w:t xml:space="preserve">приложение 1 </w:t>
      </w:r>
      <w:r w:rsidR="000361C4" w:rsidRPr="00EE2A68">
        <w:rPr>
          <w:rFonts w:ascii="Times New Roman" w:eastAsia="Times New Roman" w:hAnsi="Times New Roman"/>
        </w:rPr>
        <w:fldChar w:fldCharType="end"/>
      </w:r>
      <w:r w:rsidR="0058569D" w:rsidRPr="00EE2A68">
        <w:rPr>
          <w:rFonts w:ascii="Times New Roman" w:eastAsia="Times New Roman" w:hAnsi="Times New Roman"/>
          <w:lang w:val="ru-RU"/>
        </w:rPr>
        <w:t>к настоящим Правилам);</w:t>
      </w:r>
    </w:p>
    <w:p w:rsidR="0058569D" w:rsidRPr="00EE2A68" w:rsidRDefault="00BE728E" w:rsidP="00EA7D35">
      <w:pPr>
        <w:ind w:firstLine="709"/>
        <w:jc w:val="both"/>
        <w:rPr>
          <w:rFonts w:ascii="Times New Roman" w:eastAsia="Times New Roman" w:hAnsi="Times New Roman"/>
          <w:lang w:val="ru-RU"/>
        </w:rPr>
      </w:pPr>
      <w:bookmarkStart w:id="159" w:name="1749769"/>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аварийную карточку для определения мероприятий по ликвидации аварий или инцидентов и их последствий (приложение 2 к настоящим Правилам);</w:t>
      </w:r>
      <w:bookmarkEnd w:id="159"/>
    </w:p>
    <w:p w:rsidR="0058569D" w:rsidRPr="00EE2A68" w:rsidRDefault="00BE728E" w:rsidP="00EA7D35">
      <w:pPr>
        <w:ind w:firstLine="709"/>
        <w:jc w:val="both"/>
        <w:rPr>
          <w:rFonts w:ascii="Times New Roman" w:eastAsia="Times New Roman" w:hAnsi="Times New Roman"/>
          <w:lang w:val="ru-RU"/>
        </w:rPr>
      </w:pPr>
      <w:bookmarkStart w:id="160" w:name="1749770"/>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информационную карточку СИО для расшифровки кода экстренных мер, указанных на информационной таблице (</w:t>
      </w:r>
      <w:bookmarkEnd w:id="160"/>
      <w:r w:rsidR="000361C4" w:rsidRPr="00EE2A68">
        <w:rPr>
          <w:rFonts w:ascii="Times New Roman" w:eastAsia="Times New Roman" w:hAnsi="Times New Roman"/>
        </w:rPr>
        <w:fldChar w:fldCharType="begin"/>
      </w:r>
      <w:r w:rsidR="00D02003">
        <w:rPr>
          <w:rFonts w:ascii="Times New Roman" w:eastAsia="Times New Roman" w:hAnsi="Times New Roman"/>
        </w:rPr>
        <w:instrText>HYPERLINK "\\\\Fileserver\\pages\\GetAct.aspx?lact_id=1746721" \l "1751463"</w:instrText>
      </w:r>
      <w:r w:rsidR="000361C4" w:rsidRPr="00EE2A68">
        <w:rPr>
          <w:rFonts w:ascii="Times New Roman" w:eastAsia="Times New Roman" w:hAnsi="Times New Roman"/>
        </w:rPr>
        <w:fldChar w:fldCharType="separate"/>
      </w:r>
      <w:r w:rsidR="0058569D" w:rsidRPr="00EE2A68">
        <w:rPr>
          <w:rStyle w:val="af5"/>
          <w:rFonts w:ascii="Times New Roman" w:eastAsia="Times New Roman" w:hAnsi="Times New Roman"/>
          <w:color w:val="auto"/>
          <w:u w:val="none"/>
          <w:lang w:val="ru-RU"/>
        </w:rPr>
        <w:t xml:space="preserve">приложение </w:t>
      </w:r>
      <w:r w:rsidR="000361C4" w:rsidRPr="00EE2A68">
        <w:rPr>
          <w:rFonts w:ascii="Times New Roman" w:eastAsia="Times New Roman" w:hAnsi="Times New Roman"/>
        </w:rPr>
        <w:fldChar w:fldCharType="end"/>
      </w:r>
      <w:r w:rsidR="0058569D" w:rsidRPr="00EE2A68">
        <w:rPr>
          <w:rFonts w:ascii="Times New Roman" w:eastAsia="Times New Roman" w:hAnsi="Times New Roman"/>
          <w:lang w:val="ru-RU"/>
        </w:rPr>
        <w:t>3 к настоящим Правилам);</w:t>
      </w:r>
    </w:p>
    <w:p w:rsidR="0058569D" w:rsidRPr="00EE2A68" w:rsidRDefault="00BE728E" w:rsidP="00EA7D35">
      <w:pPr>
        <w:ind w:firstLine="709"/>
        <w:jc w:val="both"/>
        <w:rPr>
          <w:rFonts w:ascii="Times New Roman" w:eastAsia="Times New Roman" w:hAnsi="Times New Roman"/>
          <w:lang w:val="ru-RU"/>
        </w:rPr>
      </w:pPr>
      <w:bookmarkStart w:id="161" w:name="1749771"/>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специальную окраску и надписи на автотранспортных средствах.</w:t>
      </w:r>
      <w:bookmarkEnd w:id="161"/>
    </w:p>
    <w:p w:rsidR="0058569D" w:rsidRPr="00EE2A68" w:rsidRDefault="00BE728E" w:rsidP="00EA7D35">
      <w:pPr>
        <w:ind w:firstLine="709"/>
        <w:jc w:val="both"/>
        <w:rPr>
          <w:rFonts w:ascii="Times New Roman" w:eastAsia="Times New Roman" w:hAnsi="Times New Roman"/>
          <w:lang w:val="ru-RU"/>
        </w:rPr>
      </w:pPr>
      <w:bookmarkStart w:id="162" w:name="1749772"/>
      <w:r w:rsidRPr="00EE2A68">
        <w:rPr>
          <w:rFonts w:ascii="Times New Roman" w:eastAsia="Times New Roman" w:hAnsi="Times New Roman"/>
          <w:lang w:val="ru-RU"/>
        </w:rPr>
        <w:t>3.10</w:t>
      </w:r>
      <w:r w:rsidR="0058569D" w:rsidRPr="00EE2A68">
        <w:rPr>
          <w:rFonts w:ascii="Times New Roman" w:eastAsia="Times New Roman" w:hAnsi="Times New Roman"/>
          <w:lang w:val="ru-RU"/>
        </w:rPr>
        <w:t xml:space="preserve"> Организация СИО возлагается на перевозчиков, выполняющих перевозки опасных грузов минеральных удобрений, и заказчиков.</w:t>
      </w:r>
      <w:bookmarkEnd w:id="162"/>
    </w:p>
    <w:p w:rsidR="0058569D" w:rsidRPr="00EE2A68" w:rsidRDefault="00BE728E" w:rsidP="00EA7D35">
      <w:pPr>
        <w:ind w:firstLine="709"/>
        <w:jc w:val="both"/>
        <w:rPr>
          <w:rFonts w:ascii="Times New Roman" w:eastAsia="Times New Roman" w:hAnsi="Times New Roman"/>
          <w:lang w:val="ru-RU"/>
        </w:rPr>
      </w:pPr>
      <w:bookmarkStart w:id="163" w:name="1749773"/>
      <w:r w:rsidRPr="00EE2A68">
        <w:rPr>
          <w:rFonts w:ascii="Times New Roman" w:eastAsia="Times New Roman" w:hAnsi="Times New Roman"/>
          <w:lang w:val="ru-RU"/>
        </w:rPr>
        <w:t>3.11</w:t>
      </w:r>
      <w:r w:rsidR="0058569D" w:rsidRPr="00EE2A68">
        <w:rPr>
          <w:rFonts w:ascii="Times New Roman" w:eastAsia="Times New Roman" w:hAnsi="Times New Roman"/>
          <w:lang w:val="ru-RU"/>
        </w:rPr>
        <w:t xml:space="preserve"> Информационные СИО изготавливаются организациями-изготовителями опасных минеральных удобрений и представляются перевозчикам для установки спереди и сзади автотранспортного средства на специальных приспособлениях.</w:t>
      </w:r>
      <w:bookmarkEnd w:id="163"/>
    </w:p>
    <w:p w:rsidR="0058569D" w:rsidRPr="00EE2A68" w:rsidRDefault="00BE728E" w:rsidP="00EA7D35">
      <w:pPr>
        <w:ind w:firstLine="709"/>
        <w:jc w:val="both"/>
        <w:rPr>
          <w:rFonts w:ascii="Times New Roman" w:eastAsia="Times New Roman" w:hAnsi="Times New Roman"/>
          <w:lang w:val="ru-RU"/>
        </w:rPr>
      </w:pPr>
      <w:bookmarkStart w:id="164" w:name="1749774"/>
      <w:r w:rsidRPr="00EE2A68">
        <w:rPr>
          <w:rFonts w:ascii="Times New Roman" w:eastAsia="Times New Roman" w:hAnsi="Times New Roman"/>
          <w:lang w:val="ru-RU"/>
        </w:rPr>
        <w:lastRenderedPageBreak/>
        <w:t>3.12</w:t>
      </w:r>
      <w:r w:rsidR="0058569D" w:rsidRPr="00EE2A68">
        <w:rPr>
          <w:rFonts w:ascii="Times New Roman" w:eastAsia="Times New Roman" w:hAnsi="Times New Roman"/>
          <w:lang w:val="ru-RU"/>
        </w:rPr>
        <w:t xml:space="preserve"> Информационные таблицы для обозначения автотранспортных средств изготавливаются с соблюдением следующих требований:</w:t>
      </w:r>
      <w:bookmarkEnd w:id="164"/>
    </w:p>
    <w:p w:rsidR="0058569D" w:rsidRPr="00EE2A68" w:rsidRDefault="00BE728E" w:rsidP="00EA7D35">
      <w:pPr>
        <w:ind w:firstLine="709"/>
        <w:jc w:val="both"/>
        <w:rPr>
          <w:rFonts w:ascii="Times New Roman" w:eastAsia="Times New Roman" w:hAnsi="Times New Roman"/>
          <w:lang w:val="ru-RU"/>
        </w:rPr>
      </w:pPr>
      <w:bookmarkStart w:id="165" w:name="1750143"/>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общий фон таблицы – белый;</w:t>
      </w:r>
      <w:bookmarkEnd w:id="165"/>
    </w:p>
    <w:p w:rsidR="0058569D" w:rsidRPr="00EE2A68" w:rsidRDefault="00BE728E" w:rsidP="00EA7D35">
      <w:pPr>
        <w:ind w:firstLine="709"/>
        <w:jc w:val="both"/>
        <w:rPr>
          <w:rFonts w:ascii="Times New Roman" w:eastAsia="Times New Roman" w:hAnsi="Times New Roman"/>
          <w:lang w:val="ru-RU"/>
        </w:rPr>
      </w:pPr>
      <w:bookmarkStart w:id="166" w:name="1750511"/>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фон граф «КЭМ» и «номер ООН» – оранжевый;</w:t>
      </w:r>
      <w:bookmarkEnd w:id="166"/>
    </w:p>
    <w:p w:rsidR="0058569D" w:rsidRPr="00EE2A68" w:rsidRDefault="00BE728E" w:rsidP="00EA7D35">
      <w:pPr>
        <w:ind w:firstLine="709"/>
        <w:jc w:val="both"/>
        <w:rPr>
          <w:rFonts w:ascii="Times New Roman" w:eastAsia="Times New Roman" w:hAnsi="Times New Roman"/>
          <w:lang w:val="ru-RU"/>
        </w:rPr>
      </w:pPr>
      <w:bookmarkStart w:id="167" w:name="1750512"/>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размеры таблицы (690</w:t>
      </w:r>
      <w:r w:rsidR="0058569D" w:rsidRPr="00EE2A68">
        <w:rPr>
          <w:rFonts w:ascii="Times New Roman" w:eastAsia="Times New Roman" w:hAnsi="Times New Roman"/>
        </w:rPr>
        <w:t>x</w:t>
      </w:r>
      <w:r w:rsidR="0058569D" w:rsidRPr="00EE2A68">
        <w:rPr>
          <w:rFonts w:ascii="Times New Roman" w:eastAsia="Times New Roman" w:hAnsi="Times New Roman"/>
          <w:lang w:val="ru-RU"/>
        </w:rPr>
        <w:t xml:space="preserve">300) </w:t>
      </w:r>
      <w:r w:rsidR="0058569D" w:rsidRPr="00EE2A68">
        <w:rPr>
          <w:rFonts w:ascii="Times New Roman" w:eastAsia="Times New Roman" w:hAnsi="Times New Roman"/>
        </w:rPr>
        <w:t>mm</w:t>
      </w:r>
      <w:r w:rsidR="0058569D" w:rsidRPr="00EE2A68">
        <w:rPr>
          <w:rFonts w:ascii="Times New Roman" w:eastAsia="Times New Roman" w:hAnsi="Times New Roman"/>
          <w:lang w:val="ru-RU"/>
        </w:rPr>
        <w:t>, правой части (400</w:t>
      </w:r>
      <w:r w:rsidR="0058569D" w:rsidRPr="00EE2A68">
        <w:rPr>
          <w:rFonts w:ascii="Times New Roman" w:eastAsia="Times New Roman" w:hAnsi="Times New Roman"/>
        </w:rPr>
        <w:t>x</w:t>
      </w:r>
      <w:r w:rsidR="0058569D" w:rsidRPr="00EE2A68">
        <w:rPr>
          <w:rFonts w:ascii="Times New Roman" w:eastAsia="Times New Roman" w:hAnsi="Times New Roman"/>
          <w:lang w:val="ru-RU"/>
        </w:rPr>
        <w:t xml:space="preserve">300) </w:t>
      </w:r>
      <w:r w:rsidR="0058569D" w:rsidRPr="00EE2A68">
        <w:rPr>
          <w:rFonts w:ascii="Times New Roman" w:eastAsia="Times New Roman" w:hAnsi="Times New Roman"/>
        </w:rPr>
        <w:t>mm</w:t>
      </w:r>
      <w:r w:rsidR="0058569D" w:rsidRPr="00EE2A68">
        <w:rPr>
          <w:rFonts w:ascii="Times New Roman" w:eastAsia="Times New Roman" w:hAnsi="Times New Roman"/>
          <w:lang w:val="ru-RU"/>
        </w:rPr>
        <w:t xml:space="preserve">, левой части (290х300) </w:t>
      </w:r>
      <w:r w:rsidR="0058569D" w:rsidRPr="00EE2A68">
        <w:rPr>
          <w:rFonts w:ascii="Times New Roman" w:eastAsia="Times New Roman" w:hAnsi="Times New Roman"/>
        </w:rPr>
        <w:t>mm</w:t>
      </w:r>
      <w:r w:rsidR="0058569D" w:rsidRPr="00EE2A68">
        <w:rPr>
          <w:rFonts w:ascii="Times New Roman" w:eastAsia="Times New Roman" w:hAnsi="Times New Roman"/>
          <w:lang w:val="ru-RU"/>
        </w:rPr>
        <w:t>;</w:t>
      </w:r>
      <w:bookmarkEnd w:id="167"/>
    </w:p>
    <w:p w:rsidR="0058569D" w:rsidRPr="00EE2A68" w:rsidRDefault="00BE728E" w:rsidP="00EA7D35">
      <w:pPr>
        <w:ind w:firstLine="709"/>
        <w:jc w:val="both"/>
        <w:rPr>
          <w:rFonts w:ascii="Times New Roman" w:eastAsia="Times New Roman" w:hAnsi="Times New Roman"/>
          <w:lang w:val="ru-RU"/>
        </w:rPr>
      </w:pPr>
      <w:bookmarkStart w:id="168" w:name="1750513"/>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рамка таблицы, линии разделения граф, цифры и буквы текста выполняются черным цветом.</w:t>
      </w:r>
      <w:bookmarkEnd w:id="168"/>
    </w:p>
    <w:p w:rsidR="0058569D" w:rsidRPr="00EE2A68" w:rsidRDefault="00BE728E" w:rsidP="00EA7D35">
      <w:pPr>
        <w:ind w:firstLine="709"/>
        <w:jc w:val="both"/>
        <w:rPr>
          <w:rFonts w:ascii="Times New Roman" w:eastAsia="Times New Roman" w:hAnsi="Times New Roman"/>
          <w:lang w:val="ru-RU"/>
        </w:rPr>
      </w:pPr>
      <w:bookmarkStart w:id="169" w:name="1750514"/>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наименование граф (КЭМ, номер ООН) и надпись в знаке опасности «Едкое вещество» выполняются белым цветом;</w:t>
      </w:r>
      <w:bookmarkEnd w:id="169"/>
    </w:p>
    <w:p w:rsidR="0058569D" w:rsidRPr="00EE2A68" w:rsidRDefault="00BE728E" w:rsidP="00EA7D35">
      <w:pPr>
        <w:ind w:firstLine="709"/>
        <w:jc w:val="both"/>
        <w:rPr>
          <w:rFonts w:ascii="Times New Roman" w:eastAsia="Times New Roman" w:hAnsi="Times New Roman"/>
          <w:lang w:val="ru-RU"/>
        </w:rPr>
      </w:pPr>
      <w:bookmarkStart w:id="170" w:name="1750515"/>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рамка знака опасности наносится линией черного цвета толщиной не менее       5 </w:t>
      </w:r>
      <w:r w:rsidR="0058569D" w:rsidRPr="00EE2A68">
        <w:rPr>
          <w:rFonts w:ascii="Times New Roman" w:eastAsia="Times New Roman" w:hAnsi="Times New Roman"/>
        </w:rPr>
        <w:t>mm</w:t>
      </w:r>
      <w:r w:rsidR="0058569D" w:rsidRPr="00EE2A68">
        <w:rPr>
          <w:rFonts w:ascii="Times New Roman" w:eastAsia="Times New Roman" w:hAnsi="Times New Roman"/>
          <w:lang w:val="ru-RU"/>
        </w:rPr>
        <w:t xml:space="preserve"> на расстоянии 5 </w:t>
      </w:r>
      <w:r w:rsidR="0058569D" w:rsidRPr="00EE2A68">
        <w:rPr>
          <w:rFonts w:ascii="Times New Roman" w:eastAsia="Times New Roman" w:hAnsi="Times New Roman"/>
        </w:rPr>
        <w:t>mm</w:t>
      </w:r>
      <w:r w:rsidR="0058569D" w:rsidRPr="00EE2A68">
        <w:rPr>
          <w:rFonts w:ascii="Times New Roman" w:eastAsia="Times New Roman" w:hAnsi="Times New Roman"/>
          <w:lang w:val="ru-RU"/>
        </w:rPr>
        <w:t xml:space="preserve"> от кромок знака;</w:t>
      </w:r>
      <w:bookmarkEnd w:id="170"/>
    </w:p>
    <w:p w:rsidR="0058569D" w:rsidRPr="00EE2A68" w:rsidRDefault="00BE728E" w:rsidP="00EA7D35">
      <w:pPr>
        <w:ind w:firstLine="709"/>
        <w:jc w:val="both"/>
        <w:rPr>
          <w:rFonts w:ascii="Times New Roman" w:eastAsia="Times New Roman" w:hAnsi="Times New Roman"/>
          <w:lang w:val="ru-RU"/>
        </w:rPr>
      </w:pPr>
      <w:bookmarkStart w:id="171" w:name="1750516"/>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толщина букв в графах «КЭМ» и «номер ООН» равна 15 </w:t>
      </w:r>
      <w:r w:rsidR="0058569D" w:rsidRPr="00EE2A68">
        <w:rPr>
          <w:rFonts w:ascii="Times New Roman" w:eastAsia="Times New Roman" w:hAnsi="Times New Roman"/>
        </w:rPr>
        <w:t>mm</w:t>
      </w:r>
      <w:r w:rsidR="0058569D" w:rsidRPr="00EE2A68">
        <w:rPr>
          <w:rFonts w:ascii="Times New Roman" w:eastAsia="Times New Roman" w:hAnsi="Times New Roman"/>
          <w:lang w:val="ru-RU"/>
        </w:rPr>
        <w:t xml:space="preserve">, а на знаке опасности не менее 3 </w:t>
      </w:r>
      <w:r w:rsidR="0058569D" w:rsidRPr="00EE2A68">
        <w:rPr>
          <w:rFonts w:ascii="Times New Roman" w:eastAsia="Times New Roman" w:hAnsi="Times New Roman"/>
        </w:rPr>
        <w:t>mm</w:t>
      </w:r>
      <w:r w:rsidR="0058569D" w:rsidRPr="00EE2A68">
        <w:rPr>
          <w:rFonts w:ascii="Times New Roman" w:eastAsia="Times New Roman" w:hAnsi="Times New Roman"/>
          <w:lang w:val="ru-RU"/>
        </w:rPr>
        <w:t>;</w:t>
      </w:r>
      <w:bookmarkEnd w:id="171"/>
    </w:p>
    <w:p w:rsidR="0058569D" w:rsidRPr="00EE2A68" w:rsidRDefault="00BE728E" w:rsidP="00EA7D35">
      <w:pPr>
        <w:ind w:firstLine="709"/>
        <w:jc w:val="both"/>
        <w:rPr>
          <w:rFonts w:ascii="Times New Roman" w:eastAsia="Times New Roman" w:hAnsi="Times New Roman"/>
          <w:lang w:val="ru-RU"/>
        </w:rPr>
      </w:pPr>
      <w:bookmarkStart w:id="172" w:name="1750517"/>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рамка и разделительные линии таблицы наносятся толщиной равной 15 </w:t>
      </w:r>
      <w:r w:rsidR="0058569D" w:rsidRPr="00EE2A68">
        <w:rPr>
          <w:rFonts w:ascii="Times New Roman" w:eastAsia="Times New Roman" w:hAnsi="Times New Roman"/>
        </w:rPr>
        <w:t>mm</w:t>
      </w:r>
      <w:r w:rsidR="0058569D" w:rsidRPr="00EE2A68">
        <w:rPr>
          <w:rFonts w:ascii="Times New Roman" w:eastAsia="Times New Roman" w:hAnsi="Times New Roman"/>
          <w:lang w:val="ru-RU"/>
        </w:rPr>
        <w:t>;</w:t>
      </w:r>
      <w:bookmarkEnd w:id="172"/>
    </w:p>
    <w:p w:rsidR="0058569D" w:rsidRPr="00EE2A68" w:rsidRDefault="004A1888" w:rsidP="00EA7D35">
      <w:pPr>
        <w:ind w:firstLine="709"/>
        <w:jc w:val="both"/>
        <w:rPr>
          <w:rFonts w:ascii="Times New Roman" w:eastAsia="Times New Roman" w:hAnsi="Times New Roman"/>
          <w:lang w:val="ru-RU"/>
        </w:rPr>
      </w:pPr>
      <w:bookmarkStart w:id="173" w:name="1750518"/>
      <w:r>
        <w:rPr>
          <w:rFonts w:ascii="Times New Roman" w:eastAsia="Times New Roman" w:hAnsi="Times New Roman"/>
          <w:lang w:val="ru-RU"/>
        </w:rPr>
        <w:t>-</w:t>
      </w:r>
      <w:r w:rsidR="0058569D" w:rsidRPr="00EE2A68">
        <w:rPr>
          <w:rFonts w:ascii="Times New Roman" w:eastAsia="Times New Roman" w:hAnsi="Times New Roman"/>
          <w:lang w:val="ru-RU"/>
        </w:rPr>
        <w:t xml:space="preserve"> написание буквенно-цифрового кода экстренных мер производится в любом порядке букв и цифр.</w:t>
      </w:r>
      <w:bookmarkEnd w:id="173"/>
    </w:p>
    <w:p w:rsidR="0058569D" w:rsidRPr="00EE2A68" w:rsidRDefault="00BE728E" w:rsidP="00EA7D35">
      <w:pPr>
        <w:ind w:firstLine="709"/>
        <w:jc w:val="both"/>
        <w:rPr>
          <w:rFonts w:ascii="Times New Roman" w:eastAsia="Times New Roman" w:hAnsi="Times New Roman"/>
          <w:lang w:val="ru-RU"/>
        </w:rPr>
      </w:pPr>
      <w:bookmarkStart w:id="174" w:name="1750519"/>
      <w:r w:rsidRPr="00EE2A68">
        <w:rPr>
          <w:rFonts w:ascii="Times New Roman" w:eastAsia="Times New Roman" w:hAnsi="Times New Roman"/>
          <w:lang w:val="ru-RU"/>
        </w:rPr>
        <w:t>3.13</w:t>
      </w:r>
      <w:r w:rsidR="0058569D" w:rsidRPr="00EE2A68">
        <w:rPr>
          <w:rFonts w:ascii="Times New Roman" w:eastAsia="Times New Roman" w:hAnsi="Times New Roman"/>
          <w:lang w:val="ru-RU"/>
        </w:rPr>
        <w:t xml:space="preserve"> Аварийная карточка СИО заполняется организацией-изготовителем опасных минеральных удобрений и прилагается в дополнение к путевому листу.</w:t>
      </w:r>
      <w:bookmarkEnd w:id="174"/>
    </w:p>
    <w:p w:rsidR="0058569D" w:rsidRPr="00EE2A68" w:rsidRDefault="0058569D" w:rsidP="00EA7D35">
      <w:pPr>
        <w:ind w:firstLine="709"/>
        <w:jc w:val="both"/>
        <w:rPr>
          <w:rFonts w:ascii="Times New Roman" w:eastAsia="Times New Roman" w:hAnsi="Times New Roman"/>
          <w:lang w:val="ru-RU"/>
        </w:rPr>
      </w:pPr>
      <w:bookmarkStart w:id="175" w:name="1750520"/>
      <w:r w:rsidRPr="00EE2A68">
        <w:rPr>
          <w:rFonts w:ascii="Times New Roman" w:eastAsia="Times New Roman" w:hAnsi="Times New Roman"/>
          <w:lang w:val="ru-RU"/>
        </w:rPr>
        <w:t>Аварийная карточка должна находиться у водителя автотранспортного средства, перевозящего опасные минеральные удобрения. В случае сопровождения опасного груза ответственным лицом – представителем клиента, аварийная карточка должна находиться у него.</w:t>
      </w:r>
      <w:bookmarkEnd w:id="175"/>
    </w:p>
    <w:p w:rsidR="0058569D" w:rsidRPr="00EE2A68" w:rsidRDefault="0058569D" w:rsidP="00EA7D35">
      <w:pPr>
        <w:ind w:firstLine="709"/>
        <w:jc w:val="both"/>
        <w:rPr>
          <w:rFonts w:ascii="Times New Roman" w:eastAsia="Times New Roman" w:hAnsi="Times New Roman"/>
          <w:lang w:val="ru-RU"/>
        </w:rPr>
      </w:pPr>
      <w:bookmarkStart w:id="176" w:name="1750521"/>
      <w:r w:rsidRPr="00EE2A68">
        <w:rPr>
          <w:rFonts w:ascii="Times New Roman" w:eastAsia="Times New Roman" w:hAnsi="Times New Roman"/>
          <w:lang w:val="ru-RU"/>
        </w:rPr>
        <w:t xml:space="preserve">Информационная карточка СИО изготавливается из плотной бумаги размером (130х60) </w:t>
      </w:r>
      <w:r w:rsidRPr="00EE2A68">
        <w:rPr>
          <w:rFonts w:ascii="Times New Roman" w:eastAsia="Times New Roman" w:hAnsi="Times New Roman"/>
        </w:rPr>
        <w:t>mm</w:t>
      </w:r>
      <w:r w:rsidRPr="00EE2A68">
        <w:rPr>
          <w:rFonts w:ascii="Times New Roman" w:eastAsia="Times New Roman" w:hAnsi="Times New Roman"/>
          <w:lang w:val="ru-RU"/>
        </w:rPr>
        <w:t>. На лицевой стороне карточки дается расшифровка информационных таблиц, а на оборотной стороне приводятся образцы знаков опасности.</w:t>
      </w:r>
      <w:bookmarkEnd w:id="176"/>
    </w:p>
    <w:p w:rsidR="0058569D" w:rsidRPr="00EE2A68" w:rsidRDefault="0058569D" w:rsidP="00EA7D35">
      <w:pPr>
        <w:ind w:firstLine="709"/>
        <w:jc w:val="both"/>
        <w:rPr>
          <w:rFonts w:ascii="Times New Roman" w:eastAsia="Times New Roman" w:hAnsi="Times New Roman"/>
          <w:lang w:val="ru-RU"/>
        </w:rPr>
      </w:pPr>
      <w:bookmarkStart w:id="177" w:name="1750522"/>
      <w:r w:rsidRPr="00EE2A68">
        <w:rPr>
          <w:rFonts w:ascii="Times New Roman" w:eastAsia="Times New Roman" w:hAnsi="Times New Roman"/>
          <w:lang w:val="ru-RU"/>
        </w:rPr>
        <w:t>Цифрами обозначается код экстренных мер (КЭМ) при пожаре и утечке, а также информации о последствиях попадания вещества в сточные воды.</w:t>
      </w:r>
      <w:bookmarkEnd w:id="177"/>
    </w:p>
    <w:p w:rsidR="0058569D" w:rsidRPr="00EE2A68" w:rsidRDefault="0058569D" w:rsidP="00EA7D35">
      <w:pPr>
        <w:ind w:firstLine="709"/>
        <w:jc w:val="both"/>
        <w:rPr>
          <w:rFonts w:ascii="Times New Roman" w:eastAsia="Times New Roman" w:hAnsi="Times New Roman"/>
          <w:lang w:val="ru-RU"/>
        </w:rPr>
      </w:pPr>
      <w:bookmarkStart w:id="178" w:name="1750523"/>
      <w:r w:rsidRPr="00EE2A68">
        <w:rPr>
          <w:rFonts w:ascii="Times New Roman" w:eastAsia="Times New Roman" w:hAnsi="Times New Roman"/>
          <w:lang w:val="ru-RU"/>
        </w:rPr>
        <w:t>Буквами обозначается код экстренных мер (КЭМ) при защите людей. Выбор букв производится по начальным буквам наиболее характерных слов применяемого кода:</w:t>
      </w:r>
      <w:bookmarkEnd w:id="178"/>
    </w:p>
    <w:p w:rsidR="0058569D" w:rsidRPr="00EE2A68" w:rsidRDefault="0058569D" w:rsidP="00EA7D35">
      <w:pPr>
        <w:ind w:firstLine="709"/>
        <w:jc w:val="both"/>
        <w:rPr>
          <w:rFonts w:ascii="Times New Roman" w:eastAsia="Times New Roman" w:hAnsi="Times New Roman"/>
          <w:lang w:val="ru-RU"/>
        </w:rPr>
      </w:pPr>
      <w:bookmarkStart w:id="179" w:name="1750524"/>
      <w:r w:rsidRPr="00EE2A68">
        <w:rPr>
          <w:rFonts w:ascii="Times New Roman" w:eastAsia="Times New Roman" w:hAnsi="Times New Roman"/>
        </w:rPr>
        <w:t>N</w:t>
      </w:r>
      <w:r w:rsidRPr="00EE2A68">
        <w:rPr>
          <w:rFonts w:ascii="Times New Roman" w:eastAsia="Times New Roman" w:hAnsi="Times New Roman"/>
          <w:lang w:val="ru-RU"/>
        </w:rPr>
        <w:t xml:space="preserve"> — необходим дыхательный аппарат и защитные перчатки;</w:t>
      </w:r>
      <w:bookmarkEnd w:id="179"/>
    </w:p>
    <w:p w:rsidR="0058569D" w:rsidRPr="00EE2A68" w:rsidRDefault="0058569D" w:rsidP="00EA7D35">
      <w:pPr>
        <w:ind w:firstLine="709"/>
        <w:jc w:val="both"/>
        <w:rPr>
          <w:rFonts w:ascii="Times New Roman" w:eastAsia="Times New Roman" w:hAnsi="Times New Roman"/>
          <w:lang w:val="ru-RU"/>
        </w:rPr>
      </w:pPr>
      <w:bookmarkStart w:id="180" w:name="1750525"/>
      <w:r w:rsidRPr="00EE2A68">
        <w:rPr>
          <w:rFonts w:ascii="Times New Roman" w:eastAsia="Times New Roman" w:hAnsi="Times New Roman"/>
        </w:rPr>
        <w:t>Y</w:t>
      </w:r>
      <w:r w:rsidRPr="00EE2A68">
        <w:rPr>
          <w:rFonts w:ascii="Times New Roman" w:eastAsia="Times New Roman" w:hAnsi="Times New Roman"/>
          <w:lang w:val="ru-RU"/>
        </w:rPr>
        <w:t>О — необходим дыхательный аппарат и защитные перчатки, только при пожаре;</w:t>
      </w:r>
      <w:bookmarkEnd w:id="180"/>
    </w:p>
    <w:p w:rsidR="0058569D" w:rsidRPr="00EE2A68" w:rsidRDefault="0058569D" w:rsidP="00EA7D35">
      <w:pPr>
        <w:ind w:firstLine="709"/>
        <w:jc w:val="both"/>
        <w:rPr>
          <w:rFonts w:ascii="Times New Roman" w:eastAsia="Times New Roman" w:hAnsi="Times New Roman"/>
          <w:lang w:val="ru-RU"/>
        </w:rPr>
      </w:pPr>
      <w:bookmarkStart w:id="181" w:name="1750526"/>
      <w:r w:rsidRPr="00EE2A68">
        <w:rPr>
          <w:rFonts w:ascii="Times New Roman" w:eastAsia="Times New Roman" w:hAnsi="Times New Roman"/>
          <w:lang w:val="ru-RU"/>
        </w:rPr>
        <w:t>К — необходим полный защитный комплект одежды и дыхательный аппарат;</w:t>
      </w:r>
      <w:bookmarkEnd w:id="181"/>
    </w:p>
    <w:p w:rsidR="0058569D" w:rsidRPr="00EE2A68" w:rsidRDefault="0058569D" w:rsidP="00EA7D35">
      <w:pPr>
        <w:ind w:firstLine="709"/>
        <w:jc w:val="both"/>
        <w:rPr>
          <w:rFonts w:ascii="Times New Roman" w:eastAsia="Times New Roman" w:hAnsi="Times New Roman"/>
          <w:lang w:val="ru-RU"/>
        </w:rPr>
      </w:pPr>
      <w:bookmarkStart w:id="182" w:name="1750527"/>
      <w:r w:rsidRPr="00EE2A68">
        <w:rPr>
          <w:rFonts w:ascii="Times New Roman" w:eastAsia="Times New Roman" w:hAnsi="Times New Roman"/>
        </w:rPr>
        <w:t>E</w:t>
      </w:r>
      <w:r w:rsidRPr="00EE2A68">
        <w:rPr>
          <w:rFonts w:ascii="Times New Roman" w:eastAsia="Times New Roman" w:hAnsi="Times New Roman"/>
          <w:lang w:val="ru-RU"/>
        </w:rPr>
        <w:t xml:space="preserve"> — необходима эвакуация людей.</w:t>
      </w:r>
      <w:bookmarkEnd w:id="182"/>
    </w:p>
    <w:p w:rsidR="0058569D" w:rsidRPr="00EE2A68" w:rsidRDefault="00BE728E" w:rsidP="00EA7D35">
      <w:pPr>
        <w:ind w:firstLine="709"/>
        <w:jc w:val="both"/>
        <w:rPr>
          <w:rFonts w:ascii="Times New Roman" w:eastAsia="Times New Roman" w:hAnsi="Times New Roman"/>
          <w:lang w:val="ru-RU"/>
        </w:rPr>
      </w:pPr>
      <w:bookmarkStart w:id="183" w:name="1750528"/>
      <w:r w:rsidRPr="00EE2A68">
        <w:rPr>
          <w:rFonts w:ascii="Times New Roman" w:eastAsia="Times New Roman" w:hAnsi="Times New Roman"/>
          <w:lang w:val="ru-RU"/>
        </w:rPr>
        <w:t>3.14</w:t>
      </w:r>
      <w:r w:rsidR="0058569D" w:rsidRPr="00EE2A68">
        <w:rPr>
          <w:rFonts w:ascii="Times New Roman" w:eastAsia="Times New Roman" w:hAnsi="Times New Roman"/>
          <w:lang w:val="ru-RU"/>
        </w:rPr>
        <w:t xml:space="preserve"> В случае возникновения инцидента при перевозке опасных грузов минеральных удобрений, мероприятия по ликвидации инцидента и его последствий осуществляются согласно указаниям, приведенным в аварийной карточке, или коду экстренных мер по информационной таблице СИО.</w:t>
      </w:r>
      <w:bookmarkEnd w:id="183"/>
    </w:p>
    <w:p w:rsidR="0058569D" w:rsidRPr="00EE2A68" w:rsidRDefault="00BE728E" w:rsidP="00EA7D35">
      <w:pPr>
        <w:ind w:firstLine="709"/>
        <w:jc w:val="both"/>
        <w:rPr>
          <w:rFonts w:ascii="Times New Roman" w:eastAsia="Times New Roman" w:hAnsi="Times New Roman"/>
          <w:lang w:val="ru-RU"/>
        </w:rPr>
      </w:pPr>
      <w:bookmarkStart w:id="184" w:name="1750529"/>
      <w:r w:rsidRPr="00EE2A68">
        <w:rPr>
          <w:rFonts w:ascii="Times New Roman" w:eastAsia="Times New Roman" w:hAnsi="Times New Roman"/>
          <w:lang w:val="ru-RU"/>
        </w:rPr>
        <w:t>3.15</w:t>
      </w:r>
      <w:r w:rsidR="0058569D" w:rsidRPr="00EE2A68">
        <w:rPr>
          <w:rFonts w:ascii="Times New Roman" w:eastAsia="Times New Roman" w:hAnsi="Times New Roman"/>
          <w:lang w:val="ru-RU"/>
        </w:rPr>
        <w:t xml:space="preserve"> Полная идентификация перевозимого опасного груза минеральных удобрений осуществляется согласно нумерации по списку ООН, имеющейся в информационной таблице, и аварийной карточке СИО, а также в заявке (разовом заказе) на перевозку этого опасного груза.</w:t>
      </w:r>
      <w:bookmarkEnd w:id="184"/>
    </w:p>
    <w:p w:rsidR="0058569D" w:rsidRPr="00EE2A68" w:rsidRDefault="00BE728E" w:rsidP="00EA7D35">
      <w:pPr>
        <w:ind w:firstLine="709"/>
        <w:jc w:val="both"/>
        <w:rPr>
          <w:rFonts w:ascii="Times New Roman" w:eastAsia="Times New Roman" w:hAnsi="Times New Roman"/>
          <w:lang w:val="ru-RU"/>
        </w:rPr>
      </w:pPr>
      <w:bookmarkStart w:id="185" w:name="1750530"/>
      <w:r w:rsidRPr="00EE2A68">
        <w:rPr>
          <w:rFonts w:ascii="Times New Roman" w:eastAsia="Times New Roman" w:hAnsi="Times New Roman"/>
          <w:lang w:val="ru-RU"/>
        </w:rPr>
        <w:t>3.16</w:t>
      </w:r>
      <w:r w:rsidR="0058569D" w:rsidRPr="00EE2A68">
        <w:rPr>
          <w:rFonts w:ascii="Times New Roman" w:eastAsia="Times New Roman" w:hAnsi="Times New Roman"/>
          <w:lang w:val="ru-RU"/>
        </w:rPr>
        <w:t xml:space="preserve"> Кузова автотранспортных средств, автоцистерны, прицепы и полуприцепы-цистерны, постоянно занятые на перевозках опасных грузов минеральных удобрений, должны быть окрашены в установленные для этих опасных грузов опознавательные цвета и иметь соответствующие надписи:</w:t>
      </w:r>
      <w:bookmarkEnd w:id="185"/>
    </w:p>
    <w:p w:rsidR="0058569D" w:rsidRPr="00EE2A68" w:rsidRDefault="00BE728E" w:rsidP="00EA7D35">
      <w:pPr>
        <w:ind w:firstLine="709"/>
        <w:jc w:val="both"/>
        <w:rPr>
          <w:rFonts w:ascii="Times New Roman" w:eastAsia="Times New Roman" w:hAnsi="Times New Roman"/>
          <w:lang w:val="ru-RU"/>
        </w:rPr>
      </w:pPr>
      <w:bookmarkStart w:id="186" w:name="1750532"/>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при перевозке аммиака — цвет автотранспортного средства любой и надпись «Аммиачная вода — Огнеопасно»;</w:t>
      </w:r>
      <w:bookmarkEnd w:id="186"/>
    </w:p>
    <w:p w:rsidR="0058569D" w:rsidRPr="00EE2A68" w:rsidRDefault="00BE728E" w:rsidP="00EA7D35">
      <w:pPr>
        <w:ind w:firstLine="709"/>
        <w:jc w:val="both"/>
        <w:rPr>
          <w:rFonts w:ascii="Times New Roman" w:eastAsia="Times New Roman" w:hAnsi="Times New Roman"/>
          <w:lang w:val="ru-RU"/>
        </w:rPr>
      </w:pPr>
      <w:bookmarkStart w:id="187" w:name="1750536"/>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при перевозке веществ, поддерживающих горение, автотранспортное средство (цистерна) окрашивается в желтый цвет и наносится двойная надпись: «Огнеопасно»;</w:t>
      </w:r>
      <w:bookmarkEnd w:id="187"/>
    </w:p>
    <w:p w:rsidR="0058569D" w:rsidRPr="00EE2A68" w:rsidRDefault="00BE728E" w:rsidP="00EA7D35">
      <w:pPr>
        <w:ind w:firstLine="709"/>
        <w:jc w:val="both"/>
        <w:rPr>
          <w:rFonts w:ascii="Times New Roman" w:eastAsia="Times New Roman" w:hAnsi="Times New Roman"/>
          <w:lang w:val="ru-RU"/>
        </w:rPr>
      </w:pPr>
      <w:bookmarkStart w:id="188" w:name="1750537"/>
      <w:r w:rsidRPr="00EE2A68">
        <w:rPr>
          <w:rFonts w:ascii="Times New Roman" w:eastAsia="Times New Roman" w:hAnsi="Times New Roman"/>
          <w:lang w:val="ru-RU"/>
        </w:rPr>
        <w:lastRenderedPageBreak/>
        <w:t>-</w:t>
      </w:r>
      <w:r w:rsidR="0058569D" w:rsidRPr="00EE2A68">
        <w:rPr>
          <w:rFonts w:ascii="Times New Roman" w:eastAsia="Times New Roman" w:hAnsi="Times New Roman"/>
          <w:lang w:val="ru-RU"/>
        </w:rPr>
        <w:t xml:space="preserve"> при перевозке едких веществ автотранспортное средство (цистерна) окрашивается в желтый цвет с черной полосой по обшивке, на которую наносится надпись желтым цветом «Едкое вещество».</w:t>
      </w:r>
      <w:bookmarkEnd w:id="188"/>
    </w:p>
    <w:p w:rsidR="0058569D" w:rsidRPr="00EE2A68" w:rsidRDefault="00BE728E" w:rsidP="00EA7D35">
      <w:pPr>
        <w:ind w:firstLine="709"/>
        <w:jc w:val="both"/>
        <w:rPr>
          <w:rFonts w:ascii="Times New Roman" w:eastAsia="Times New Roman" w:hAnsi="Times New Roman"/>
          <w:lang w:val="ru-RU"/>
        </w:rPr>
      </w:pPr>
      <w:bookmarkStart w:id="189" w:name="1750538"/>
      <w:r w:rsidRPr="00EE2A68">
        <w:rPr>
          <w:rFonts w:ascii="Times New Roman" w:eastAsia="Times New Roman" w:hAnsi="Times New Roman"/>
          <w:lang w:val="ru-RU"/>
        </w:rPr>
        <w:t>3.17</w:t>
      </w:r>
      <w:r w:rsidR="0058569D" w:rsidRPr="00EE2A68">
        <w:rPr>
          <w:rFonts w:ascii="Times New Roman" w:eastAsia="Times New Roman" w:hAnsi="Times New Roman"/>
          <w:lang w:val="ru-RU"/>
        </w:rPr>
        <w:t xml:space="preserve"> Высота букв и надписей, наносимых на автотранспортные средства, перевозящие опасные грузы минеральных удобрений, должна быть не менее 150 </w:t>
      </w:r>
      <w:r w:rsidR="0058569D" w:rsidRPr="00EE2A68">
        <w:rPr>
          <w:rFonts w:ascii="Times New Roman" w:eastAsia="Times New Roman" w:hAnsi="Times New Roman"/>
        </w:rPr>
        <w:t>mm</w:t>
      </w:r>
      <w:r w:rsidR="0058569D" w:rsidRPr="00EE2A68">
        <w:rPr>
          <w:rFonts w:ascii="Times New Roman" w:eastAsia="Times New Roman" w:hAnsi="Times New Roman"/>
          <w:lang w:val="ru-RU"/>
        </w:rPr>
        <w:t>, черного цвета, кроме случаев, оговоренных в пунктах 61—63 настоящих Правил.</w:t>
      </w:r>
      <w:bookmarkEnd w:id="189"/>
    </w:p>
    <w:p w:rsidR="0058569D" w:rsidRPr="00EE2A68" w:rsidRDefault="00BE728E" w:rsidP="00EA7D35">
      <w:pPr>
        <w:ind w:firstLine="709"/>
        <w:jc w:val="both"/>
        <w:rPr>
          <w:rFonts w:ascii="Times New Roman" w:eastAsia="Times New Roman" w:hAnsi="Times New Roman"/>
          <w:lang w:val="ru-RU"/>
        </w:rPr>
      </w:pPr>
      <w:bookmarkStart w:id="190" w:name="1750539"/>
      <w:r w:rsidRPr="00EE2A68">
        <w:rPr>
          <w:rFonts w:ascii="Times New Roman" w:eastAsia="Times New Roman" w:hAnsi="Times New Roman"/>
          <w:lang w:val="ru-RU"/>
        </w:rPr>
        <w:t>3.18</w:t>
      </w:r>
      <w:r w:rsidR="0058569D" w:rsidRPr="00EE2A68">
        <w:rPr>
          <w:rFonts w:ascii="Times New Roman" w:eastAsia="Times New Roman" w:hAnsi="Times New Roman"/>
          <w:lang w:val="ru-RU"/>
        </w:rPr>
        <w:t xml:space="preserve"> Контроль за погрузочно-разгрузочными операциями опасных грузов минеральных удобрений на автотранспортные средства ведет ответственное лицо (представитель клиента), сопровождающее опасный груз.</w:t>
      </w:r>
      <w:bookmarkEnd w:id="190"/>
    </w:p>
    <w:p w:rsidR="0058569D" w:rsidRPr="00EE2A68" w:rsidRDefault="00BE728E" w:rsidP="00EA7D35">
      <w:pPr>
        <w:ind w:firstLine="709"/>
        <w:jc w:val="both"/>
        <w:rPr>
          <w:rFonts w:ascii="Times New Roman" w:eastAsia="Times New Roman" w:hAnsi="Times New Roman"/>
          <w:lang w:val="ru-RU"/>
        </w:rPr>
      </w:pPr>
      <w:bookmarkStart w:id="191" w:name="1750540"/>
      <w:r w:rsidRPr="00EE2A68">
        <w:rPr>
          <w:rFonts w:ascii="Times New Roman" w:eastAsia="Times New Roman" w:hAnsi="Times New Roman"/>
          <w:lang w:val="ru-RU"/>
        </w:rPr>
        <w:t>3.19</w:t>
      </w:r>
      <w:r w:rsidR="0058569D" w:rsidRPr="00EE2A68">
        <w:rPr>
          <w:rFonts w:ascii="Times New Roman" w:eastAsia="Times New Roman" w:hAnsi="Times New Roman"/>
          <w:lang w:val="ru-RU"/>
        </w:rPr>
        <w:t xml:space="preserve"> Загрузка автотранспортного средства допускается до использования его полной грузоподъемности, или в объеме и порядке, оговоренных в специальных инструкциях, разрабатываемых организациями-изготовителями для транспортировки отдельных видов опасных грузов.</w:t>
      </w:r>
      <w:bookmarkEnd w:id="191"/>
    </w:p>
    <w:p w:rsidR="0058569D" w:rsidRPr="00EE2A68" w:rsidRDefault="00BE728E" w:rsidP="00EA7D35">
      <w:pPr>
        <w:ind w:firstLine="709"/>
        <w:jc w:val="both"/>
        <w:rPr>
          <w:rFonts w:ascii="Times New Roman" w:eastAsia="Times New Roman" w:hAnsi="Times New Roman"/>
          <w:lang w:val="ru-RU"/>
        </w:rPr>
      </w:pPr>
      <w:bookmarkStart w:id="192" w:name="1750541"/>
      <w:r w:rsidRPr="00EE2A68">
        <w:rPr>
          <w:rFonts w:ascii="Times New Roman" w:eastAsia="Times New Roman" w:hAnsi="Times New Roman"/>
          <w:lang w:val="ru-RU"/>
        </w:rPr>
        <w:t>3.20</w:t>
      </w:r>
      <w:r w:rsidR="0058569D" w:rsidRPr="00EE2A68">
        <w:rPr>
          <w:rFonts w:ascii="Times New Roman" w:eastAsia="Times New Roman" w:hAnsi="Times New Roman"/>
          <w:lang w:val="ru-RU"/>
        </w:rPr>
        <w:t xml:space="preserve"> Погрузка-разгрузка и крепление опасных грузов на автотранспортном средстве осуществляются силами и средствами клиента, соблюдением всех мер предосторожности, не допуская толчков, ударов, чрезмерного давления на тару с применением механизмов и инструментов, не дающих при работе искр.</w:t>
      </w:r>
      <w:bookmarkEnd w:id="192"/>
    </w:p>
    <w:p w:rsidR="0058569D" w:rsidRPr="00EE2A68" w:rsidRDefault="00BE728E" w:rsidP="00EA7D35">
      <w:pPr>
        <w:ind w:firstLine="709"/>
        <w:jc w:val="both"/>
        <w:rPr>
          <w:rFonts w:ascii="Times New Roman" w:eastAsia="Times New Roman" w:hAnsi="Times New Roman"/>
          <w:lang w:val="ru-RU"/>
        </w:rPr>
      </w:pPr>
      <w:bookmarkStart w:id="193" w:name="1750542"/>
      <w:r w:rsidRPr="00EE2A68">
        <w:rPr>
          <w:rFonts w:ascii="Times New Roman" w:eastAsia="Times New Roman" w:hAnsi="Times New Roman"/>
          <w:lang w:val="ru-RU"/>
        </w:rPr>
        <w:t>3.21</w:t>
      </w:r>
      <w:r w:rsidR="0058569D" w:rsidRPr="00EE2A68">
        <w:rPr>
          <w:rFonts w:ascii="Times New Roman" w:eastAsia="Times New Roman" w:hAnsi="Times New Roman"/>
          <w:lang w:val="ru-RU"/>
        </w:rPr>
        <w:t xml:space="preserve"> Погрузочно-разгрузочные работы с опасными грузами минеральных удобрений производятся при выключенном двигателе автотранспортного средства и водитель должен находиться за пределами установленной зоны погрузки-разгрузки, если это оговорено в инструкции грузоотправителя. Исключением являются случаи, когда приведение в действие грузоподъемных или сливных механизмов, установленных на автомобиле, обеспечивается при работающем двигателе.</w:t>
      </w:r>
      <w:bookmarkEnd w:id="193"/>
    </w:p>
    <w:p w:rsidR="0058569D" w:rsidRPr="00EE2A68" w:rsidRDefault="00BE728E" w:rsidP="00EA7D35">
      <w:pPr>
        <w:ind w:firstLine="709"/>
        <w:jc w:val="both"/>
        <w:rPr>
          <w:rFonts w:ascii="Times New Roman" w:eastAsia="Times New Roman" w:hAnsi="Times New Roman"/>
          <w:lang w:val="ru-RU"/>
        </w:rPr>
      </w:pPr>
      <w:bookmarkStart w:id="194" w:name="1750543"/>
      <w:r w:rsidRPr="00EE2A68">
        <w:rPr>
          <w:rFonts w:ascii="Times New Roman" w:eastAsia="Times New Roman" w:hAnsi="Times New Roman"/>
          <w:lang w:val="ru-RU"/>
        </w:rPr>
        <w:t>3.22</w:t>
      </w:r>
      <w:r w:rsidR="0058569D" w:rsidRPr="00EE2A68">
        <w:rPr>
          <w:rFonts w:ascii="Times New Roman" w:eastAsia="Times New Roman" w:hAnsi="Times New Roman"/>
          <w:lang w:val="ru-RU"/>
        </w:rPr>
        <w:t xml:space="preserve"> Погрузочно-разгрузочные операции с опасными грузами должны производиться на специально оборудованных погрузочно-разгрузочных местах (постах, площадках). При этом может осуществляться одновременная погрузка-разгрузка не более одного автотранспортного средства.</w:t>
      </w:r>
      <w:bookmarkEnd w:id="194"/>
    </w:p>
    <w:p w:rsidR="0058569D" w:rsidRPr="00EE2A68" w:rsidRDefault="00BE728E" w:rsidP="00EA7D35">
      <w:pPr>
        <w:ind w:firstLine="709"/>
        <w:jc w:val="both"/>
        <w:rPr>
          <w:rFonts w:ascii="Times New Roman" w:eastAsia="Times New Roman" w:hAnsi="Times New Roman"/>
          <w:lang w:val="ru-RU"/>
        </w:rPr>
      </w:pPr>
      <w:bookmarkStart w:id="195" w:name="1750544"/>
      <w:r w:rsidRPr="00EE2A68">
        <w:rPr>
          <w:rFonts w:ascii="Times New Roman" w:eastAsia="Times New Roman" w:hAnsi="Times New Roman"/>
          <w:lang w:val="ru-RU"/>
        </w:rPr>
        <w:t>3.23</w:t>
      </w:r>
      <w:r w:rsidR="0058569D" w:rsidRPr="00EE2A68">
        <w:rPr>
          <w:rFonts w:ascii="Times New Roman" w:eastAsia="Times New Roman" w:hAnsi="Times New Roman"/>
          <w:lang w:val="ru-RU"/>
        </w:rPr>
        <w:t xml:space="preserve"> Присутствие посторонних лиц на погрузочно-разгрузочных местах (постах, площадках), отведенных для погрузки-разгрузки опасных грузов минеральных удобрений, а также скопление людей и грузов около автомобилей с опасными грузами запрещается.</w:t>
      </w:r>
      <w:bookmarkEnd w:id="195"/>
    </w:p>
    <w:p w:rsidR="0058569D" w:rsidRPr="00EE2A68" w:rsidRDefault="00BE728E" w:rsidP="00EA7D35">
      <w:pPr>
        <w:ind w:firstLine="709"/>
        <w:jc w:val="both"/>
        <w:rPr>
          <w:rFonts w:ascii="Times New Roman" w:eastAsia="Times New Roman" w:hAnsi="Times New Roman"/>
          <w:lang w:val="ru-RU"/>
        </w:rPr>
      </w:pPr>
      <w:bookmarkStart w:id="196" w:name="1750546"/>
      <w:r w:rsidRPr="00EE2A68">
        <w:rPr>
          <w:rFonts w:ascii="Times New Roman" w:eastAsia="Times New Roman" w:hAnsi="Times New Roman"/>
          <w:lang w:val="ru-RU"/>
        </w:rPr>
        <w:t>3.24</w:t>
      </w:r>
      <w:r w:rsidR="0058569D" w:rsidRPr="00EE2A68">
        <w:rPr>
          <w:rFonts w:ascii="Times New Roman" w:eastAsia="Times New Roman" w:hAnsi="Times New Roman"/>
          <w:lang w:val="ru-RU"/>
        </w:rPr>
        <w:t xml:space="preserve"> Запрещается производство погрузочно-разгрузочных работ с огнеопасными грузами во время грозы.</w:t>
      </w:r>
      <w:bookmarkEnd w:id="196"/>
    </w:p>
    <w:p w:rsidR="0058569D" w:rsidRPr="00EE2A68" w:rsidRDefault="00BE728E" w:rsidP="00EA7D35">
      <w:pPr>
        <w:ind w:firstLine="709"/>
        <w:jc w:val="both"/>
        <w:rPr>
          <w:rFonts w:ascii="Times New Roman" w:eastAsia="Times New Roman" w:hAnsi="Times New Roman"/>
          <w:lang w:val="ru-RU"/>
        </w:rPr>
      </w:pPr>
      <w:bookmarkStart w:id="197" w:name="1750547"/>
      <w:r w:rsidRPr="00EE2A68">
        <w:rPr>
          <w:rFonts w:ascii="Times New Roman" w:eastAsia="Times New Roman" w:hAnsi="Times New Roman"/>
          <w:lang w:val="ru-RU"/>
        </w:rPr>
        <w:t>3.25</w:t>
      </w:r>
      <w:r w:rsidR="0058569D" w:rsidRPr="00EE2A68">
        <w:rPr>
          <w:rFonts w:ascii="Times New Roman" w:eastAsia="Times New Roman" w:hAnsi="Times New Roman"/>
          <w:lang w:val="ru-RU"/>
        </w:rPr>
        <w:t xml:space="preserve"> Погрузочно-разгрузочные операции с опасными грузами минеральных удобрений, осуществляемые ручным способом, должны выполняться с соблюдением мер личной безопасности привлекаемого к выполнению этих работ персонала.</w:t>
      </w:r>
      <w:bookmarkEnd w:id="197"/>
    </w:p>
    <w:p w:rsidR="0058569D" w:rsidRPr="00EE2A68" w:rsidRDefault="00BE728E" w:rsidP="00EA7D35">
      <w:pPr>
        <w:ind w:firstLine="709"/>
        <w:jc w:val="both"/>
        <w:rPr>
          <w:rFonts w:ascii="Times New Roman" w:eastAsia="Times New Roman" w:hAnsi="Times New Roman"/>
          <w:lang w:val="ru-RU"/>
        </w:rPr>
      </w:pPr>
      <w:bookmarkStart w:id="198" w:name="1750548"/>
      <w:r w:rsidRPr="00EE2A68">
        <w:rPr>
          <w:rFonts w:ascii="Times New Roman" w:eastAsia="Times New Roman" w:hAnsi="Times New Roman"/>
          <w:lang w:val="ru-RU"/>
        </w:rPr>
        <w:t>3.26</w:t>
      </w:r>
      <w:r w:rsidR="0058569D" w:rsidRPr="00EE2A68">
        <w:rPr>
          <w:rFonts w:ascii="Times New Roman" w:eastAsia="Times New Roman" w:hAnsi="Times New Roman"/>
          <w:lang w:val="ru-RU"/>
        </w:rPr>
        <w:t xml:space="preserve"> Использование грузозахватных устройств погрузочно-разгрузочных механизмов, создающих опасность повреждения тары и произвольное падение опасного груза, не допускается.</w:t>
      </w:r>
      <w:bookmarkEnd w:id="198"/>
    </w:p>
    <w:p w:rsidR="0058569D" w:rsidRPr="00EE2A68" w:rsidRDefault="00BE728E" w:rsidP="00EA7D35">
      <w:pPr>
        <w:ind w:firstLine="709"/>
        <w:jc w:val="both"/>
        <w:rPr>
          <w:rFonts w:ascii="Times New Roman" w:eastAsia="Times New Roman" w:hAnsi="Times New Roman"/>
          <w:lang w:val="ru-RU"/>
        </w:rPr>
      </w:pPr>
      <w:bookmarkStart w:id="199" w:name="1750549"/>
      <w:r w:rsidRPr="00EE2A68">
        <w:rPr>
          <w:rFonts w:ascii="Times New Roman" w:eastAsia="Times New Roman" w:hAnsi="Times New Roman"/>
          <w:lang w:val="ru-RU"/>
        </w:rPr>
        <w:t>3.27</w:t>
      </w:r>
      <w:r w:rsidR="0058569D" w:rsidRPr="00EE2A68">
        <w:rPr>
          <w:rFonts w:ascii="Times New Roman" w:eastAsia="Times New Roman" w:hAnsi="Times New Roman"/>
          <w:lang w:val="ru-RU"/>
        </w:rPr>
        <w:t xml:space="preserve"> Перемещение бочек с опасными грузами минеральных удобрений в процессе погрузочно-разгрузочных операций и выполнения складских работ может осуществляться только по специально устроенным подкладкам, трапам и настилам.</w:t>
      </w:r>
      <w:bookmarkEnd w:id="199"/>
    </w:p>
    <w:p w:rsidR="0058569D" w:rsidRPr="00EE2A68" w:rsidRDefault="00BE728E" w:rsidP="00EA7D35">
      <w:pPr>
        <w:ind w:firstLine="709"/>
        <w:jc w:val="both"/>
        <w:rPr>
          <w:rFonts w:ascii="Times New Roman" w:eastAsia="Times New Roman" w:hAnsi="Times New Roman"/>
          <w:lang w:val="ru-RU"/>
        </w:rPr>
      </w:pPr>
      <w:bookmarkStart w:id="200" w:name="1750552"/>
      <w:r w:rsidRPr="00EE2A68">
        <w:rPr>
          <w:rFonts w:ascii="Times New Roman" w:eastAsia="Times New Roman" w:hAnsi="Times New Roman"/>
          <w:lang w:val="ru-RU"/>
        </w:rPr>
        <w:t>3.28</w:t>
      </w:r>
      <w:r w:rsidR="0058569D" w:rsidRPr="00EE2A68">
        <w:rPr>
          <w:rFonts w:ascii="Times New Roman" w:eastAsia="Times New Roman" w:hAnsi="Times New Roman"/>
          <w:lang w:val="ru-RU"/>
        </w:rPr>
        <w:t xml:space="preserve"> Места (посты) для погрузки, выгрузки и перегрузки опасных грузов минеральных удобрений, а также места для стоянки автомобилей выбираются с таким учетом, чтобы они были не ближе 125 </w:t>
      </w:r>
      <w:r w:rsidR="0058569D" w:rsidRPr="00EE2A68">
        <w:rPr>
          <w:rFonts w:ascii="Times New Roman" w:eastAsia="Times New Roman" w:hAnsi="Times New Roman"/>
        </w:rPr>
        <w:t>m</w:t>
      </w:r>
      <w:r w:rsidR="0058569D" w:rsidRPr="00EE2A68">
        <w:rPr>
          <w:rFonts w:ascii="Times New Roman" w:eastAsia="Times New Roman" w:hAnsi="Times New Roman"/>
          <w:lang w:val="ru-RU"/>
        </w:rPr>
        <w:t xml:space="preserve"> от жилых и производственных строений, грузовых складов и не ближе 50 </w:t>
      </w:r>
      <w:r w:rsidR="0058569D" w:rsidRPr="00EE2A68">
        <w:rPr>
          <w:rFonts w:ascii="Times New Roman" w:eastAsia="Times New Roman" w:hAnsi="Times New Roman"/>
        </w:rPr>
        <w:t>m</w:t>
      </w:r>
      <w:r w:rsidR="0058569D" w:rsidRPr="00EE2A68">
        <w:rPr>
          <w:rFonts w:ascii="Times New Roman" w:eastAsia="Times New Roman" w:hAnsi="Times New Roman"/>
          <w:lang w:val="ru-RU"/>
        </w:rPr>
        <w:t xml:space="preserve"> от магистральных дорог.</w:t>
      </w:r>
      <w:bookmarkEnd w:id="200"/>
    </w:p>
    <w:p w:rsidR="0058569D" w:rsidRPr="00EE2A68" w:rsidRDefault="0058569D" w:rsidP="00EA7D35">
      <w:pPr>
        <w:ind w:firstLine="709"/>
        <w:jc w:val="both"/>
        <w:rPr>
          <w:rFonts w:ascii="Times New Roman" w:eastAsia="Times New Roman" w:hAnsi="Times New Roman"/>
          <w:lang w:val="ru-RU"/>
        </w:rPr>
      </w:pPr>
      <w:bookmarkStart w:id="201" w:name="1750554"/>
      <w:r w:rsidRPr="00EE2A68">
        <w:rPr>
          <w:rFonts w:ascii="Times New Roman" w:eastAsia="Times New Roman" w:hAnsi="Times New Roman"/>
          <w:lang w:val="ru-RU"/>
        </w:rPr>
        <w:t xml:space="preserve">Ожидающие погрузки-выгрузки автотранспортные средства должны быть удалены на расстояние не менее 25 </w:t>
      </w:r>
      <w:r w:rsidRPr="00EE2A68">
        <w:rPr>
          <w:rFonts w:ascii="Times New Roman" w:eastAsia="Times New Roman" w:hAnsi="Times New Roman"/>
        </w:rPr>
        <w:t>m</w:t>
      </w:r>
      <w:r w:rsidRPr="00EE2A68">
        <w:rPr>
          <w:rFonts w:ascii="Times New Roman" w:eastAsia="Times New Roman" w:hAnsi="Times New Roman"/>
          <w:lang w:val="ru-RU"/>
        </w:rPr>
        <w:t xml:space="preserve"> от погрузочно-разгрузочных мест (постов, площадок).</w:t>
      </w:r>
      <w:bookmarkEnd w:id="201"/>
    </w:p>
    <w:p w:rsidR="0058569D" w:rsidRPr="00EE2A68" w:rsidRDefault="00BE728E" w:rsidP="00EA7D35">
      <w:pPr>
        <w:ind w:firstLine="709"/>
        <w:jc w:val="both"/>
        <w:rPr>
          <w:rFonts w:ascii="Times New Roman" w:eastAsia="Times New Roman" w:hAnsi="Times New Roman"/>
          <w:lang w:val="ru-RU"/>
        </w:rPr>
      </w:pPr>
      <w:bookmarkStart w:id="202" w:name="1750555"/>
      <w:r w:rsidRPr="00EE2A68">
        <w:rPr>
          <w:rFonts w:ascii="Times New Roman" w:eastAsia="Times New Roman" w:hAnsi="Times New Roman"/>
          <w:lang w:val="ru-RU"/>
        </w:rPr>
        <w:t>3.29</w:t>
      </w:r>
      <w:r w:rsidR="0058569D" w:rsidRPr="00EE2A68">
        <w:rPr>
          <w:rFonts w:ascii="Times New Roman" w:eastAsia="Times New Roman" w:hAnsi="Times New Roman"/>
          <w:lang w:val="ru-RU"/>
        </w:rPr>
        <w:t xml:space="preserve"> При гололеде территория погрузочно-разгрузочных мест (постов, площадок) погрузки и разгрузки опасных грузов минеральных удобрений должна быть посыпана песком.</w:t>
      </w:r>
      <w:bookmarkEnd w:id="202"/>
    </w:p>
    <w:p w:rsidR="0058569D" w:rsidRPr="00EE2A68" w:rsidRDefault="00BE728E" w:rsidP="00EA7D35">
      <w:pPr>
        <w:ind w:firstLine="709"/>
        <w:jc w:val="both"/>
        <w:rPr>
          <w:rFonts w:ascii="Times New Roman" w:eastAsia="Times New Roman" w:hAnsi="Times New Roman"/>
          <w:lang w:val="ru-RU"/>
        </w:rPr>
      </w:pPr>
      <w:bookmarkStart w:id="203" w:name="1750557"/>
      <w:r w:rsidRPr="00EE2A68">
        <w:rPr>
          <w:rFonts w:ascii="Times New Roman" w:eastAsia="Times New Roman" w:hAnsi="Times New Roman"/>
          <w:lang w:val="ru-RU"/>
        </w:rPr>
        <w:lastRenderedPageBreak/>
        <w:t>3.30</w:t>
      </w:r>
      <w:r w:rsidR="0058569D" w:rsidRPr="00EE2A68">
        <w:rPr>
          <w:rFonts w:ascii="Times New Roman" w:eastAsia="Times New Roman" w:hAnsi="Times New Roman"/>
          <w:lang w:val="ru-RU"/>
        </w:rPr>
        <w:t xml:space="preserve"> Заправка автотранспортных средств, груженных горючими или взрывоопасными грузами на стационарных АЗС общего пользования или передвижных АЗС производится на специально-оборудованной площадке, расположенной на расстоянии не менее 25 </w:t>
      </w:r>
      <w:r w:rsidR="0058569D" w:rsidRPr="00EE2A68">
        <w:rPr>
          <w:rFonts w:ascii="Times New Roman" w:eastAsia="Times New Roman" w:hAnsi="Times New Roman"/>
        </w:rPr>
        <w:t>m</w:t>
      </w:r>
      <w:r w:rsidR="0058569D" w:rsidRPr="00EE2A68">
        <w:rPr>
          <w:rFonts w:ascii="Times New Roman" w:eastAsia="Times New Roman" w:hAnsi="Times New Roman"/>
          <w:lang w:val="ru-RU"/>
        </w:rPr>
        <w:t xml:space="preserve"> от территории АЗС, нефтепродуктами, полученными на АЗС.</w:t>
      </w:r>
      <w:bookmarkEnd w:id="203"/>
    </w:p>
    <w:p w:rsidR="0058569D" w:rsidRPr="00EE2A68" w:rsidRDefault="00BE728E" w:rsidP="00EA7D35">
      <w:pPr>
        <w:ind w:firstLine="709"/>
        <w:jc w:val="both"/>
        <w:rPr>
          <w:rFonts w:ascii="Times New Roman" w:eastAsia="Times New Roman" w:hAnsi="Times New Roman"/>
          <w:lang w:val="ru-RU"/>
        </w:rPr>
      </w:pPr>
      <w:bookmarkStart w:id="204" w:name="1750559"/>
      <w:r w:rsidRPr="00EE2A68">
        <w:rPr>
          <w:rFonts w:ascii="Times New Roman" w:eastAsia="Times New Roman" w:hAnsi="Times New Roman"/>
          <w:lang w:val="ru-RU"/>
        </w:rPr>
        <w:t>3.31</w:t>
      </w:r>
      <w:r w:rsidR="0058569D" w:rsidRPr="00EE2A68">
        <w:rPr>
          <w:rFonts w:ascii="Times New Roman" w:eastAsia="Times New Roman" w:hAnsi="Times New Roman"/>
          <w:lang w:val="ru-RU"/>
        </w:rPr>
        <w:t xml:space="preserve"> До начала погрузки-выгрузки опасных грузов минеральных удобрений сопровождающие лица и руководитель погрузки-выгрузки обязаны предусмотреть возможность отвода автотранспортных средств на безопасное расстояние в случае возникновения пожара или угрозы взрыва.</w:t>
      </w:r>
      <w:bookmarkEnd w:id="204"/>
    </w:p>
    <w:p w:rsidR="0058569D" w:rsidRPr="00EE2A68" w:rsidRDefault="00BE728E" w:rsidP="00EA7D35">
      <w:pPr>
        <w:ind w:firstLine="709"/>
        <w:jc w:val="both"/>
        <w:rPr>
          <w:rFonts w:ascii="Times New Roman" w:eastAsia="Times New Roman" w:hAnsi="Times New Roman"/>
          <w:lang w:val="ru-RU"/>
        </w:rPr>
      </w:pPr>
      <w:bookmarkStart w:id="205" w:name="1750561"/>
      <w:r w:rsidRPr="00EE2A68">
        <w:rPr>
          <w:rFonts w:ascii="Times New Roman" w:eastAsia="Times New Roman" w:hAnsi="Times New Roman"/>
          <w:lang w:val="ru-RU"/>
        </w:rPr>
        <w:t>3.32</w:t>
      </w:r>
      <w:r w:rsidR="0058569D" w:rsidRPr="00EE2A68">
        <w:rPr>
          <w:rFonts w:ascii="Times New Roman" w:eastAsia="Times New Roman" w:hAnsi="Times New Roman"/>
          <w:lang w:val="ru-RU"/>
        </w:rPr>
        <w:t xml:space="preserve"> Ограничения скорости движения автотранспортных средств при перевозке опасных грузов минеральных удобрений устанавливаются территориальными УБДД с учетом конкретных дорожных условий при согласовании маршрута перевозки. В случае установления ограничения скорости движения знак с указанием допустимой скорости должен быть установлен на автотранспортном средстве в соответствии с Правилами дорожного движения.</w:t>
      </w:r>
      <w:bookmarkEnd w:id="205"/>
    </w:p>
    <w:p w:rsidR="0058569D" w:rsidRPr="00EE2A68" w:rsidRDefault="0058569D" w:rsidP="00EA7D35">
      <w:pPr>
        <w:ind w:firstLine="709"/>
        <w:jc w:val="both"/>
        <w:rPr>
          <w:rFonts w:ascii="Times New Roman" w:eastAsia="Times New Roman" w:hAnsi="Times New Roman"/>
          <w:lang w:val="ru-RU"/>
        </w:rPr>
      </w:pPr>
      <w:bookmarkStart w:id="206" w:name="1750562"/>
      <w:r w:rsidRPr="00EE2A68">
        <w:rPr>
          <w:rFonts w:ascii="Times New Roman" w:eastAsia="Times New Roman" w:hAnsi="Times New Roman"/>
          <w:lang w:val="ru-RU"/>
        </w:rPr>
        <w:t>В случае, когда время нахождения в пути превышает 8 часов, на каждое автотранспортное средство выделяется два водителя.</w:t>
      </w:r>
      <w:bookmarkEnd w:id="206"/>
    </w:p>
    <w:p w:rsidR="0058569D" w:rsidRPr="00EE2A68" w:rsidRDefault="00BE728E" w:rsidP="00EA7D35">
      <w:pPr>
        <w:ind w:firstLine="709"/>
        <w:jc w:val="both"/>
        <w:rPr>
          <w:rFonts w:ascii="Times New Roman" w:eastAsia="Times New Roman" w:hAnsi="Times New Roman"/>
          <w:lang w:val="ru-RU"/>
        </w:rPr>
      </w:pPr>
      <w:bookmarkStart w:id="207" w:name="1750567"/>
      <w:r w:rsidRPr="00EE2A68">
        <w:rPr>
          <w:rFonts w:ascii="Times New Roman" w:eastAsia="Times New Roman" w:hAnsi="Times New Roman"/>
          <w:lang w:val="ru-RU"/>
        </w:rPr>
        <w:t>3.33</w:t>
      </w:r>
      <w:r w:rsidR="0058569D" w:rsidRPr="00EE2A68">
        <w:rPr>
          <w:rFonts w:ascii="Times New Roman" w:eastAsia="Times New Roman" w:hAnsi="Times New Roman"/>
          <w:lang w:val="ru-RU"/>
        </w:rPr>
        <w:t xml:space="preserve"> При перевозке опасных грузов минеральных удобрений колонной автотранспортных средств должны соблюдаться следующие требования:</w:t>
      </w:r>
      <w:bookmarkEnd w:id="207"/>
    </w:p>
    <w:p w:rsidR="0058569D" w:rsidRPr="00EE2A68" w:rsidRDefault="0058569D" w:rsidP="00EA7D35">
      <w:pPr>
        <w:ind w:firstLine="709"/>
        <w:jc w:val="both"/>
        <w:rPr>
          <w:rFonts w:ascii="Times New Roman" w:eastAsia="Times New Roman" w:hAnsi="Times New Roman"/>
          <w:lang w:val="ru-RU"/>
        </w:rPr>
      </w:pPr>
      <w:bookmarkStart w:id="208" w:name="1750569"/>
      <w:r w:rsidRPr="00EE2A68">
        <w:rPr>
          <w:rFonts w:ascii="Times New Roman" w:eastAsia="Times New Roman" w:hAnsi="Times New Roman"/>
          <w:lang w:val="ru-RU"/>
        </w:rPr>
        <w:t xml:space="preserve">- при движении по ровной дороге дистанция между соседними автотранспортными средствами должна быть не менее 50 </w:t>
      </w:r>
      <w:r w:rsidRPr="00EE2A68">
        <w:rPr>
          <w:rFonts w:ascii="Times New Roman" w:eastAsia="Times New Roman" w:hAnsi="Times New Roman"/>
        </w:rPr>
        <w:t>m</w:t>
      </w:r>
      <w:r w:rsidRPr="00EE2A68">
        <w:rPr>
          <w:rFonts w:ascii="Times New Roman" w:eastAsia="Times New Roman" w:hAnsi="Times New Roman"/>
          <w:lang w:val="ru-RU"/>
        </w:rPr>
        <w:t>;</w:t>
      </w:r>
      <w:bookmarkEnd w:id="208"/>
    </w:p>
    <w:p w:rsidR="00EA7D35" w:rsidRDefault="0058569D" w:rsidP="00EA7D35">
      <w:pPr>
        <w:ind w:firstLine="709"/>
        <w:jc w:val="both"/>
        <w:rPr>
          <w:rFonts w:ascii="Times New Roman" w:eastAsia="Times New Roman" w:hAnsi="Times New Roman"/>
          <w:lang w:val="ru-RU"/>
        </w:rPr>
      </w:pPr>
      <w:bookmarkStart w:id="209" w:name="1750571"/>
      <w:r w:rsidRPr="00EE2A68">
        <w:rPr>
          <w:rFonts w:ascii="Times New Roman" w:eastAsia="Times New Roman" w:hAnsi="Times New Roman"/>
          <w:lang w:val="ru-RU"/>
        </w:rPr>
        <w:t xml:space="preserve">- в горных условиях – при подъемах и спусках – не менее 300 </w:t>
      </w:r>
      <w:r w:rsidRPr="00EE2A68">
        <w:rPr>
          <w:rFonts w:ascii="Times New Roman" w:eastAsia="Times New Roman" w:hAnsi="Times New Roman"/>
        </w:rPr>
        <w:t>m</w:t>
      </w:r>
      <w:r w:rsidRPr="00EE2A68">
        <w:rPr>
          <w:rFonts w:ascii="Times New Roman" w:eastAsia="Times New Roman" w:hAnsi="Times New Roman"/>
          <w:lang w:val="ru-RU"/>
        </w:rPr>
        <w:t>;</w:t>
      </w:r>
      <w:bookmarkStart w:id="210" w:name="1750573"/>
      <w:bookmarkEnd w:id="209"/>
    </w:p>
    <w:p w:rsidR="000429C4" w:rsidRPr="000429C4" w:rsidRDefault="0058569D" w:rsidP="00EA7D35">
      <w:pPr>
        <w:ind w:firstLine="709"/>
        <w:jc w:val="both"/>
        <w:rPr>
          <w:rFonts w:ascii="Times New Roman" w:eastAsia="Times New Roman" w:hAnsi="Times New Roman"/>
          <w:lang w:val="ru-RU" w:eastAsia="ru-RU"/>
        </w:rPr>
      </w:pPr>
      <w:r w:rsidRPr="00EE2A68">
        <w:rPr>
          <w:rFonts w:ascii="Times New Roman" w:eastAsia="Times New Roman" w:hAnsi="Times New Roman"/>
          <w:lang w:val="ru-RU"/>
        </w:rPr>
        <w:t xml:space="preserve">- при видимости менее 300 </w:t>
      </w:r>
      <w:r w:rsidRPr="00EE2A68">
        <w:rPr>
          <w:rFonts w:ascii="Times New Roman" w:eastAsia="Times New Roman" w:hAnsi="Times New Roman"/>
        </w:rPr>
        <w:t>m</w:t>
      </w:r>
      <w:r w:rsidRPr="00EE2A68">
        <w:rPr>
          <w:rFonts w:ascii="Times New Roman" w:eastAsia="Times New Roman" w:hAnsi="Times New Roman"/>
          <w:lang w:val="ru-RU"/>
        </w:rPr>
        <w:t xml:space="preserve"> (туман, дождь, снегопад и т. п.) перевозка некоторых опасных грузов минеральных удобрений может быть запрещена.</w:t>
      </w:r>
      <w:bookmarkEnd w:id="210"/>
      <w:r w:rsidR="000429C4" w:rsidRPr="000429C4">
        <w:rPr>
          <w:rFonts w:ascii="Times New Roman" w:eastAsia="Times New Roman" w:hAnsi="Times New Roman"/>
          <w:lang w:val="ru-RU" w:eastAsia="ru-RU"/>
        </w:rPr>
        <w:t xml:space="preserve"> Об</w:t>
      </w:r>
      <w:r w:rsidR="000429C4" w:rsidRPr="00C65672">
        <w:rPr>
          <w:rFonts w:ascii="Times New Roman" w:eastAsia="Times New Roman" w:hAnsi="Times New Roman"/>
          <w:lang w:eastAsia="ru-RU"/>
        </w:rPr>
        <w:t> </w:t>
      </w:r>
      <w:r w:rsidR="000429C4" w:rsidRPr="000429C4">
        <w:rPr>
          <w:rFonts w:ascii="Times New Roman" w:eastAsia="Times New Roman" w:hAnsi="Times New Roman"/>
          <w:lang w:val="ru-RU" w:eastAsia="ru-RU"/>
        </w:rPr>
        <w:t>этом должно быть указано в</w:t>
      </w:r>
      <w:r w:rsidR="000429C4" w:rsidRPr="00C65672">
        <w:rPr>
          <w:rFonts w:ascii="Times New Roman" w:eastAsia="Times New Roman" w:hAnsi="Times New Roman"/>
          <w:lang w:eastAsia="ru-RU"/>
        </w:rPr>
        <w:t> </w:t>
      </w:r>
      <w:r w:rsidR="000429C4" w:rsidRPr="000429C4">
        <w:rPr>
          <w:rFonts w:ascii="Times New Roman" w:eastAsia="Times New Roman" w:hAnsi="Times New Roman"/>
          <w:lang w:val="ru-RU" w:eastAsia="ru-RU"/>
        </w:rPr>
        <w:t xml:space="preserve">условиях безопасности перевозки опасных грузов. </w:t>
      </w:r>
    </w:p>
    <w:p w:rsidR="0058569D" w:rsidRPr="00EE2A68" w:rsidRDefault="0058569D" w:rsidP="00EA7D35">
      <w:pPr>
        <w:ind w:firstLine="709"/>
        <w:jc w:val="both"/>
        <w:rPr>
          <w:rFonts w:ascii="Times New Roman" w:eastAsia="Times New Roman" w:hAnsi="Times New Roman"/>
          <w:lang w:val="ru-RU"/>
        </w:rPr>
      </w:pPr>
      <w:bookmarkStart w:id="211" w:name="1750579"/>
      <w:r w:rsidRPr="00EE2A68">
        <w:rPr>
          <w:rFonts w:ascii="Times New Roman" w:eastAsia="Times New Roman" w:hAnsi="Times New Roman"/>
          <w:lang w:val="ru-RU"/>
        </w:rPr>
        <w:t>Ответственное лицо за перевозку из числа представителей грузоотправителя (грузополучателя) – старший по колонне – обязан находиться в кабине первого автотранспортного средства.</w:t>
      </w:r>
      <w:bookmarkEnd w:id="211"/>
    </w:p>
    <w:p w:rsidR="0058569D" w:rsidRPr="00EE2A68" w:rsidRDefault="0058569D" w:rsidP="00EA7D35">
      <w:pPr>
        <w:ind w:firstLine="709"/>
        <w:jc w:val="both"/>
        <w:rPr>
          <w:rFonts w:ascii="Times New Roman" w:eastAsia="Times New Roman" w:hAnsi="Times New Roman"/>
          <w:lang w:val="ru-RU"/>
        </w:rPr>
      </w:pPr>
      <w:bookmarkStart w:id="212" w:name="1750581"/>
      <w:r w:rsidRPr="00EE2A68">
        <w:rPr>
          <w:rFonts w:ascii="Times New Roman" w:eastAsia="Times New Roman" w:hAnsi="Times New Roman"/>
          <w:lang w:val="ru-RU"/>
        </w:rPr>
        <w:t>При перевозке опасных грузов минеральных удобрений колонной сопровождение специальных автотранспортных средств территориальных УБДД обязательно.</w:t>
      </w:r>
      <w:bookmarkEnd w:id="212"/>
    </w:p>
    <w:p w:rsidR="0058569D" w:rsidRPr="00EE2A68" w:rsidRDefault="00BE728E" w:rsidP="00EA7D35">
      <w:pPr>
        <w:ind w:firstLine="709"/>
        <w:jc w:val="both"/>
        <w:rPr>
          <w:rFonts w:ascii="Times New Roman" w:eastAsia="Times New Roman" w:hAnsi="Times New Roman"/>
          <w:lang w:val="ru-RU"/>
        </w:rPr>
      </w:pPr>
      <w:bookmarkStart w:id="213" w:name="1750583"/>
      <w:r w:rsidRPr="00EE2A68">
        <w:rPr>
          <w:rFonts w:ascii="Times New Roman" w:eastAsia="Times New Roman" w:hAnsi="Times New Roman"/>
          <w:lang w:val="ru-RU"/>
        </w:rPr>
        <w:t>3.34</w:t>
      </w:r>
      <w:r w:rsidR="0058569D" w:rsidRPr="00EE2A68">
        <w:rPr>
          <w:rFonts w:ascii="Times New Roman" w:eastAsia="Times New Roman" w:hAnsi="Times New Roman"/>
          <w:lang w:val="ru-RU"/>
        </w:rPr>
        <w:t xml:space="preserve"> При перевозке опасных грузов стоянки для отдыха водителей в населенных пунктах запрещены. Стоянки разрешаются в специально отведенных для этого местах, расположенных не ближе, чем в 200 </w:t>
      </w:r>
      <w:r w:rsidR="0058569D" w:rsidRPr="00EE2A68">
        <w:rPr>
          <w:rFonts w:ascii="Times New Roman" w:eastAsia="Times New Roman" w:hAnsi="Times New Roman"/>
        </w:rPr>
        <w:t>m</w:t>
      </w:r>
      <w:r w:rsidR="0058569D" w:rsidRPr="00EE2A68">
        <w:rPr>
          <w:rFonts w:ascii="Times New Roman" w:eastAsia="Times New Roman" w:hAnsi="Times New Roman"/>
          <w:lang w:val="ru-RU"/>
        </w:rPr>
        <w:t xml:space="preserve"> от жилых строений и мест скопления людей.</w:t>
      </w:r>
      <w:bookmarkEnd w:id="213"/>
    </w:p>
    <w:p w:rsidR="0058569D" w:rsidRPr="00EE2A68" w:rsidRDefault="0058569D" w:rsidP="00EA7D35">
      <w:pPr>
        <w:ind w:firstLine="709"/>
        <w:jc w:val="both"/>
        <w:rPr>
          <w:rFonts w:ascii="Times New Roman" w:eastAsia="Times New Roman" w:hAnsi="Times New Roman"/>
          <w:lang w:val="ru-RU"/>
        </w:rPr>
      </w:pPr>
      <w:bookmarkStart w:id="214" w:name="1750585"/>
      <w:r w:rsidRPr="00EE2A68">
        <w:rPr>
          <w:rFonts w:ascii="Times New Roman" w:eastAsia="Times New Roman" w:hAnsi="Times New Roman"/>
          <w:lang w:val="ru-RU"/>
        </w:rPr>
        <w:t>При остановке или стоянке автотранспортного средства должен быть обязательно включен стояночный тормоз, а на уклоне дополнительно установлен противооткатный упор.</w:t>
      </w:r>
      <w:bookmarkEnd w:id="214"/>
    </w:p>
    <w:p w:rsidR="0058569D" w:rsidRPr="00EE2A68" w:rsidRDefault="00BE728E" w:rsidP="00EA7D35">
      <w:pPr>
        <w:ind w:firstLine="709"/>
        <w:jc w:val="both"/>
        <w:rPr>
          <w:rFonts w:ascii="Times New Roman" w:eastAsia="Times New Roman" w:hAnsi="Times New Roman"/>
          <w:lang w:val="ru-RU"/>
        </w:rPr>
      </w:pPr>
      <w:bookmarkStart w:id="215" w:name="1750586"/>
      <w:r w:rsidRPr="00EE2A68">
        <w:rPr>
          <w:rFonts w:ascii="Times New Roman" w:eastAsia="Times New Roman" w:hAnsi="Times New Roman"/>
          <w:lang w:val="ru-RU"/>
        </w:rPr>
        <w:t>3.35</w:t>
      </w:r>
      <w:r w:rsidR="0058569D" w:rsidRPr="00EE2A68">
        <w:rPr>
          <w:rFonts w:ascii="Times New Roman" w:eastAsia="Times New Roman" w:hAnsi="Times New Roman"/>
          <w:lang w:val="ru-RU"/>
        </w:rPr>
        <w:t xml:space="preserve"> Запас хода автотранспортных средств, перевозящих опасный груз, без дозаправки топливом в пути должен быть не менее 500 </w:t>
      </w:r>
      <w:r w:rsidR="0058569D" w:rsidRPr="00EE2A68">
        <w:rPr>
          <w:rFonts w:ascii="Times New Roman" w:eastAsia="Times New Roman" w:hAnsi="Times New Roman"/>
        </w:rPr>
        <w:t>km</w:t>
      </w:r>
      <w:r w:rsidR="0058569D" w:rsidRPr="00EE2A68">
        <w:rPr>
          <w:rFonts w:ascii="Times New Roman" w:eastAsia="Times New Roman" w:hAnsi="Times New Roman"/>
          <w:lang w:val="ru-RU"/>
        </w:rPr>
        <w:t xml:space="preserve">. В случае перевозки опасных грузов минеральных удобрений на расстояние 500 </w:t>
      </w:r>
      <w:r w:rsidR="0058569D" w:rsidRPr="00EE2A68">
        <w:rPr>
          <w:rFonts w:ascii="Times New Roman" w:eastAsia="Times New Roman" w:hAnsi="Times New Roman"/>
        </w:rPr>
        <w:t>km</w:t>
      </w:r>
      <w:r w:rsidR="0058569D" w:rsidRPr="00EE2A68">
        <w:rPr>
          <w:rFonts w:ascii="Times New Roman" w:eastAsia="Times New Roman" w:hAnsi="Times New Roman"/>
          <w:lang w:val="ru-RU"/>
        </w:rPr>
        <w:t xml:space="preserve"> и больше, автотранспортное средство должно оборудоваться по согласованию с территориальными УБДД запасным топливным баком. </w:t>
      </w:r>
      <w:bookmarkEnd w:id="215"/>
    </w:p>
    <w:p w:rsidR="0058569D" w:rsidRPr="00EE2A68" w:rsidRDefault="0058569D" w:rsidP="00EA7D35">
      <w:pPr>
        <w:ind w:firstLine="709"/>
        <w:jc w:val="both"/>
        <w:rPr>
          <w:rFonts w:ascii="Times New Roman" w:eastAsia="Times New Roman" w:hAnsi="Times New Roman"/>
          <w:lang w:val="ru-RU"/>
        </w:rPr>
      </w:pPr>
      <w:bookmarkStart w:id="216" w:name="1750588"/>
      <w:r w:rsidRPr="00EE2A68">
        <w:rPr>
          <w:rFonts w:ascii="Times New Roman" w:eastAsia="Times New Roman" w:hAnsi="Times New Roman"/>
          <w:lang w:val="ru-RU"/>
        </w:rPr>
        <w:t>Если дальность маршрута превышает 400 километров или перевозка осуществляется в ночное время суток, запрещается движение транспортных средств, перевозящих опасные грузы минеральных удобрений, с одним водителем.</w:t>
      </w:r>
      <w:bookmarkEnd w:id="216"/>
    </w:p>
    <w:p w:rsidR="0058569D" w:rsidRPr="00EE2A68" w:rsidRDefault="0058569D" w:rsidP="00EA7D35">
      <w:pPr>
        <w:ind w:firstLine="709"/>
        <w:jc w:val="both"/>
        <w:rPr>
          <w:rFonts w:ascii="Times New Roman" w:eastAsia="Times New Roman" w:hAnsi="Times New Roman"/>
          <w:lang w:val="ru-RU"/>
        </w:rPr>
      </w:pPr>
      <w:bookmarkStart w:id="217" w:name="1750590"/>
      <w:r w:rsidRPr="00EE2A68">
        <w:rPr>
          <w:rFonts w:ascii="Times New Roman" w:eastAsia="Times New Roman" w:hAnsi="Times New Roman"/>
          <w:lang w:val="ru-RU"/>
        </w:rPr>
        <w:t xml:space="preserve">При перевозке опасных грузов в горных условиях в зимнее время перевозчики должны укомплектовать автотранспортные средства шинами с зимним рисунком протектора. </w:t>
      </w:r>
      <w:bookmarkEnd w:id="217"/>
    </w:p>
    <w:p w:rsidR="0058569D" w:rsidRPr="00EE2A68" w:rsidRDefault="00BE728E" w:rsidP="00EA7D35">
      <w:pPr>
        <w:ind w:firstLine="709"/>
        <w:jc w:val="both"/>
        <w:rPr>
          <w:rFonts w:ascii="Times New Roman" w:eastAsia="Times New Roman" w:hAnsi="Times New Roman"/>
          <w:lang w:val="ru-RU"/>
        </w:rPr>
      </w:pPr>
      <w:bookmarkStart w:id="218" w:name="1750601"/>
      <w:r w:rsidRPr="00EE2A68">
        <w:rPr>
          <w:rFonts w:ascii="Times New Roman" w:eastAsia="Times New Roman" w:hAnsi="Times New Roman"/>
          <w:lang w:val="ru-RU"/>
        </w:rPr>
        <w:t>3.36</w:t>
      </w:r>
      <w:r w:rsidR="0058569D" w:rsidRPr="00EE2A68">
        <w:rPr>
          <w:rFonts w:ascii="Times New Roman" w:eastAsia="Times New Roman" w:hAnsi="Times New Roman"/>
          <w:lang w:val="ru-RU"/>
        </w:rPr>
        <w:t xml:space="preserve"> При проезде через тоннель движение автотранспортных средств, перевозящих опасные грузы минеральных удобрений, разрешается по одному транспортному средству.</w:t>
      </w:r>
      <w:bookmarkEnd w:id="218"/>
    </w:p>
    <w:p w:rsidR="0058569D" w:rsidRPr="00EE2A68" w:rsidRDefault="00BE728E" w:rsidP="00EA7D35">
      <w:pPr>
        <w:ind w:firstLine="709"/>
        <w:jc w:val="both"/>
        <w:rPr>
          <w:rFonts w:ascii="Times New Roman" w:eastAsia="Times New Roman" w:hAnsi="Times New Roman"/>
          <w:lang w:val="ru-RU"/>
        </w:rPr>
      </w:pPr>
      <w:bookmarkStart w:id="219" w:name="1750603"/>
      <w:r w:rsidRPr="00EE2A68">
        <w:rPr>
          <w:rFonts w:ascii="Times New Roman" w:eastAsia="Times New Roman" w:hAnsi="Times New Roman"/>
          <w:lang w:val="ru-RU"/>
        </w:rPr>
        <w:t>3.37</w:t>
      </w:r>
      <w:r w:rsidR="0058569D" w:rsidRPr="00EE2A68">
        <w:rPr>
          <w:rFonts w:ascii="Times New Roman" w:eastAsia="Times New Roman" w:hAnsi="Times New Roman"/>
          <w:lang w:val="ru-RU"/>
        </w:rPr>
        <w:t xml:space="preserve"> Совместная перевозка различных классов опасных грузов минеральных удобрений на одном автотранспортном средстве (в одном контейнере) разрешается </w:t>
      </w:r>
      <w:r w:rsidR="0058569D" w:rsidRPr="00EE2A68">
        <w:rPr>
          <w:rFonts w:ascii="Times New Roman" w:eastAsia="Times New Roman" w:hAnsi="Times New Roman"/>
          <w:lang w:val="ru-RU"/>
        </w:rPr>
        <w:lastRenderedPageBreak/>
        <w:t>только в пределах правил допустимой совместимости, представленных в таблице совместимости при перевозках опасных грузов различных классов (</w:t>
      </w:r>
      <w:bookmarkEnd w:id="219"/>
      <w:r w:rsidR="000361C4" w:rsidRPr="00EE2A68">
        <w:rPr>
          <w:rFonts w:ascii="Times New Roman" w:eastAsia="Times New Roman" w:hAnsi="Times New Roman"/>
        </w:rPr>
        <w:fldChar w:fldCharType="begin"/>
      </w:r>
      <w:r w:rsidR="00D02003">
        <w:rPr>
          <w:rFonts w:ascii="Times New Roman" w:eastAsia="Times New Roman" w:hAnsi="Times New Roman"/>
        </w:rPr>
        <w:instrText>HYPERLINK "\\\\Fileserver\\pages\\GetAct.aspx?lact_id=1746721" \l "1751497"</w:instrText>
      </w:r>
      <w:r w:rsidR="000361C4" w:rsidRPr="00EE2A68">
        <w:rPr>
          <w:rFonts w:ascii="Times New Roman" w:eastAsia="Times New Roman" w:hAnsi="Times New Roman"/>
        </w:rPr>
        <w:fldChar w:fldCharType="separate"/>
      </w:r>
      <w:r w:rsidR="0058569D" w:rsidRPr="00EE2A68">
        <w:rPr>
          <w:rStyle w:val="af5"/>
          <w:rFonts w:ascii="Times New Roman" w:eastAsia="Times New Roman" w:hAnsi="Times New Roman"/>
          <w:color w:val="auto"/>
          <w:u w:val="none"/>
          <w:lang w:val="ru-RU"/>
        </w:rPr>
        <w:t xml:space="preserve">приложение </w:t>
      </w:r>
      <w:r w:rsidR="000361C4" w:rsidRPr="00EE2A68">
        <w:rPr>
          <w:rFonts w:ascii="Times New Roman" w:eastAsia="Times New Roman" w:hAnsi="Times New Roman"/>
        </w:rPr>
        <w:fldChar w:fldCharType="end"/>
      </w:r>
      <w:r w:rsidR="0058569D" w:rsidRPr="00EE2A68">
        <w:rPr>
          <w:rFonts w:ascii="Times New Roman" w:eastAsia="Times New Roman" w:hAnsi="Times New Roman"/>
          <w:lang w:val="ru-RU"/>
        </w:rPr>
        <w:t>4 к настоящим Правилам).</w:t>
      </w:r>
    </w:p>
    <w:p w:rsidR="0058569D" w:rsidRPr="00EE2A68" w:rsidRDefault="00BE728E" w:rsidP="00EA7D35">
      <w:pPr>
        <w:ind w:firstLine="709"/>
        <w:jc w:val="both"/>
        <w:rPr>
          <w:rFonts w:ascii="Times New Roman" w:eastAsia="Times New Roman" w:hAnsi="Times New Roman"/>
          <w:lang w:val="ru-RU"/>
        </w:rPr>
      </w:pPr>
      <w:bookmarkStart w:id="220" w:name="1750604"/>
      <w:r w:rsidRPr="00EE2A68">
        <w:rPr>
          <w:rFonts w:ascii="Times New Roman" w:eastAsia="Times New Roman" w:hAnsi="Times New Roman"/>
          <w:lang w:val="ru-RU"/>
        </w:rPr>
        <w:t>3.38</w:t>
      </w:r>
      <w:r w:rsidR="0058569D" w:rsidRPr="00EE2A68">
        <w:rPr>
          <w:rFonts w:ascii="Times New Roman" w:eastAsia="Times New Roman" w:hAnsi="Times New Roman"/>
          <w:lang w:val="ru-RU"/>
        </w:rPr>
        <w:t xml:space="preserve"> Совместная перевозка опасных грузов минеральных удобрений с грузами общего назначения на одном автотранспортном средстве (в одном контейнере) производится в соответствии с требованиями, изложенными в таблице совместимости при перевозках опасных грузов и грузов общего назначения (</w:t>
      </w:r>
      <w:bookmarkEnd w:id="220"/>
      <w:r w:rsidR="000361C4" w:rsidRPr="00EE2A68">
        <w:rPr>
          <w:rFonts w:ascii="Times New Roman" w:eastAsia="Times New Roman" w:hAnsi="Times New Roman"/>
        </w:rPr>
        <w:fldChar w:fldCharType="begin"/>
      </w:r>
      <w:r w:rsidR="00D02003">
        <w:rPr>
          <w:rFonts w:ascii="Times New Roman" w:eastAsia="Times New Roman" w:hAnsi="Times New Roman"/>
        </w:rPr>
        <w:instrText>HYPERLINK "\\\\Fileserver\\pages\\GetAct.aspx?lact_id=1746721" \l "1751514"</w:instrText>
      </w:r>
      <w:r w:rsidR="000361C4" w:rsidRPr="00EE2A68">
        <w:rPr>
          <w:rFonts w:ascii="Times New Roman" w:eastAsia="Times New Roman" w:hAnsi="Times New Roman"/>
        </w:rPr>
        <w:fldChar w:fldCharType="separate"/>
      </w:r>
      <w:r w:rsidR="0058569D" w:rsidRPr="00EE2A68">
        <w:rPr>
          <w:rStyle w:val="af5"/>
          <w:rFonts w:ascii="Times New Roman" w:eastAsia="Times New Roman" w:hAnsi="Times New Roman"/>
          <w:color w:val="auto"/>
          <w:u w:val="none"/>
          <w:lang w:val="ru-RU"/>
        </w:rPr>
        <w:t>приложение 5</w:t>
      </w:r>
      <w:r w:rsidR="000361C4" w:rsidRPr="00EE2A68">
        <w:rPr>
          <w:rFonts w:ascii="Times New Roman" w:eastAsia="Times New Roman" w:hAnsi="Times New Roman"/>
        </w:rPr>
        <w:fldChar w:fldCharType="end"/>
      </w:r>
      <w:r w:rsidR="0058569D" w:rsidRPr="00EE2A68">
        <w:rPr>
          <w:rFonts w:ascii="Times New Roman" w:eastAsia="Times New Roman" w:hAnsi="Times New Roman"/>
          <w:lang w:val="ru-RU"/>
        </w:rPr>
        <w:t xml:space="preserve"> к настоящим Правилам).</w:t>
      </w:r>
    </w:p>
    <w:p w:rsidR="0058569D" w:rsidRPr="00EE2A68" w:rsidRDefault="00BE728E" w:rsidP="00EA7D35">
      <w:pPr>
        <w:ind w:firstLine="709"/>
        <w:jc w:val="both"/>
        <w:rPr>
          <w:rFonts w:ascii="Times New Roman" w:eastAsia="Times New Roman" w:hAnsi="Times New Roman"/>
          <w:lang w:val="ru-RU"/>
        </w:rPr>
      </w:pPr>
      <w:bookmarkStart w:id="221" w:name="1750605"/>
      <w:r w:rsidRPr="00EE2A68">
        <w:rPr>
          <w:rFonts w:ascii="Times New Roman" w:eastAsia="Times New Roman" w:hAnsi="Times New Roman"/>
          <w:lang w:val="ru-RU"/>
        </w:rPr>
        <w:t xml:space="preserve">3.39 </w:t>
      </w:r>
      <w:r w:rsidR="0058569D" w:rsidRPr="00EE2A68">
        <w:rPr>
          <w:rFonts w:ascii="Times New Roman" w:eastAsia="Times New Roman" w:hAnsi="Times New Roman"/>
          <w:lang w:val="ru-RU"/>
        </w:rPr>
        <w:t>Перевозка неочищенной после транспортировки опасного груза минеральных удобрений порожней тары производится в том же порядке, что и перевозка данного опасного груза в соответствии с требованиями настоящих Правил.</w:t>
      </w:r>
      <w:bookmarkEnd w:id="221"/>
    </w:p>
    <w:p w:rsidR="0058569D" w:rsidRPr="00EE2A68" w:rsidRDefault="0058569D" w:rsidP="00EA7D35">
      <w:pPr>
        <w:ind w:firstLine="709"/>
        <w:jc w:val="both"/>
        <w:rPr>
          <w:rFonts w:ascii="Times New Roman" w:eastAsia="Times New Roman" w:hAnsi="Times New Roman"/>
          <w:lang w:val="ru-RU"/>
        </w:rPr>
      </w:pPr>
      <w:bookmarkStart w:id="222" w:name="1750606"/>
      <w:r w:rsidRPr="00EE2A68">
        <w:rPr>
          <w:rFonts w:ascii="Times New Roman" w:eastAsia="Times New Roman" w:hAnsi="Times New Roman"/>
          <w:lang w:val="ru-RU"/>
        </w:rPr>
        <w:t>В товарно-транспортной накладной на перевозку порожней тары делается отметка красным цветом, какой опасный груз находился до этого в перевозимой таре.</w:t>
      </w:r>
      <w:bookmarkEnd w:id="222"/>
    </w:p>
    <w:p w:rsidR="0058569D" w:rsidRPr="00EE2A68" w:rsidRDefault="00BE728E" w:rsidP="00EA7D35">
      <w:pPr>
        <w:ind w:firstLine="709"/>
        <w:jc w:val="both"/>
        <w:rPr>
          <w:rFonts w:ascii="Times New Roman" w:eastAsia="Times New Roman" w:hAnsi="Times New Roman"/>
          <w:lang w:val="ru-RU"/>
        </w:rPr>
      </w:pPr>
      <w:bookmarkStart w:id="223" w:name="1750607"/>
      <w:r w:rsidRPr="00EE2A68">
        <w:rPr>
          <w:rFonts w:ascii="Times New Roman" w:eastAsia="Times New Roman" w:hAnsi="Times New Roman"/>
          <w:lang w:val="ru-RU"/>
        </w:rPr>
        <w:t>3.40</w:t>
      </w:r>
      <w:r w:rsidR="0058569D" w:rsidRPr="00EE2A68">
        <w:rPr>
          <w:rFonts w:ascii="Times New Roman" w:eastAsia="Times New Roman" w:hAnsi="Times New Roman"/>
          <w:lang w:val="ru-RU"/>
        </w:rPr>
        <w:t xml:space="preserve"> Очистка порожней тары производится силами и средствами клиента с соблюдением мер экологической безопасности и индивидуальной защиты.</w:t>
      </w:r>
      <w:bookmarkEnd w:id="223"/>
    </w:p>
    <w:p w:rsidR="0058569D" w:rsidRPr="00EE2A68" w:rsidRDefault="00BE728E" w:rsidP="00EA7D35">
      <w:pPr>
        <w:ind w:firstLine="709"/>
        <w:jc w:val="both"/>
        <w:rPr>
          <w:rFonts w:ascii="Times New Roman" w:eastAsia="Times New Roman" w:hAnsi="Times New Roman"/>
          <w:lang w:val="ru-RU"/>
        </w:rPr>
      </w:pPr>
      <w:bookmarkStart w:id="224" w:name="1750608"/>
      <w:r w:rsidRPr="00EE2A68">
        <w:rPr>
          <w:rFonts w:ascii="Times New Roman" w:eastAsia="Times New Roman" w:hAnsi="Times New Roman"/>
          <w:lang w:val="ru-RU"/>
        </w:rPr>
        <w:t>3.41</w:t>
      </w:r>
      <w:r w:rsidR="0058569D" w:rsidRPr="00EE2A68">
        <w:rPr>
          <w:rFonts w:ascii="Times New Roman" w:eastAsia="Times New Roman" w:hAnsi="Times New Roman"/>
          <w:lang w:val="ru-RU"/>
        </w:rPr>
        <w:t xml:space="preserve"> Перевозка тары после ее полной очистки осуществляется на общих основаниях, как грузы общего назначения, при этом в товарно-транспортной накладной клиента делается отметка красным цветом «Тара очищена».</w:t>
      </w:r>
      <w:bookmarkEnd w:id="224"/>
    </w:p>
    <w:p w:rsidR="0058569D" w:rsidRPr="00EE2A68" w:rsidRDefault="00BE728E" w:rsidP="00EA7D35">
      <w:pPr>
        <w:ind w:firstLine="709"/>
        <w:jc w:val="both"/>
        <w:rPr>
          <w:rFonts w:ascii="Times New Roman" w:eastAsia="Times New Roman" w:hAnsi="Times New Roman"/>
          <w:lang w:val="ru-RU"/>
        </w:rPr>
      </w:pPr>
      <w:bookmarkStart w:id="225" w:name="1750609"/>
      <w:r w:rsidRPr="00EE2A68">
        <w:rPr>
          <w:rFonts w:ascii="Times New Roman" w:eastAsia="Times New Roman" w:hAnsi="Times New Roman"/>
          <w:lang w:val="ru-RU"/>
        </w:rPr>
        <w:t>3.42</w:t>
      </w:r>
      <w:r w:rsidR="0058569D" w:rsidRPr="00EE2A68">
        <w:rPr>
          <w:rFonts w:ascii="Times New Roman" w:eastAsia="Times New Roman" w:hAnsi="Times New Roman"/>
          <w:lang w:val="ru-RU"/>
        </w:rPr>
        <w:t xml:space="preserve"> Организации-клиенты разрабатывают планы действий в аварийной ситуации с вручением их водителю (сопровождающему) на каждую перевозку, выделяют для практической работы по ликвидации последствий аварий или инцидентов аварийные бригады и организуют с ними соответствующую подготовку.</w:t>
      </w:r>
      <w:bookmarkEnd w:id="225"/>
    </w:p>
    <w:p w:rsidR="0058569D" w:rsidRPr="00EE2A68" w:rsidRDefault="00BE728E" w:rsidP="00EA7D35">
      <w:pPr>
        <w:ind w:firstLine="709"/>
        <w:jc w:val="both"/>
        <w:rPr>
          <w:rFonts w:ascii="Times New Roman" w:eastAsia="Times New Roman" w:hAnsi="Times New Roman"/>
          <w:lang w:val="ru-RU"/>
        </w:rPr>
      </w:pPr>
      <w:bookmarkStart w:id="226" w:name="1750610"/>
      <w:r w:rsidRPr="00EE2A68">
        <w:rPr>
          <w:rFonts w:ascii="Times New Roman" w:eastAsia="Times New Roman" w:hAnsi="Times New Roman"/>
          <w:lang w:val="ru-RU"/>
        </w:rPr>
        <w:t>3.43</w:t>
      </w:r>
      <w:r w:rsidR="0058569D" w:rsidRPr="00EE2A68">
        <w:rPr>
          <w:rFonts w:ascii="Times New Roman" w:eastAsia="Times New Roman" w:hAnsi="Times New Roman"/>
          <w:lang w:val="ru-RU"/>
        </w:rPr>
        <w:t xml:space="preserve"> В случае необходимости проведения ремонтных работ по устранению неисправностей тары с опасными грузами минеральных удобрений они осуществляются аварийной бригадой на специально отведенной для этой цели площадке (помещении), расположение которой определяется в плане мероприятий по ликвидации последствий аварий или инцидентов.</w:t>
      </w:r>
      <w:bookmarkEnd w:id="226"/>
    </w:p>
    <w:p w:rsidR="0058569D" w:rsidRPr="00EE2A68" w:rsidRDefault="00BE728E" w:rsidP="00EA7D35">
      <w:pPr>
        <w:ind w:firstLine="709"/>
        <w:jc w:val="both"/>
        <w:rPr>
          <w:rFonts w:ascii="Times New Roman" w:eastAsia="Times New Roman" w:hAnsi="Times New Roman"/>
          <w:lang w:val="ru-RU"/>
        </w:rPr>
      </w:pPr>
      <w:bookmarkStart w:id="227" w:name="1750611"/>
      <w:r w:rsidRPr="00EE2A68">
        <w:rPr>
          <w:rFonts w:ascii="Times New Roman" w:eastAsia="Times New Roman" w:hAnsi="Times New Roman"/>
          <w:lang w:val="ru-RU"/>
        </w:rPr>
        <w:t>3.44</w:t>
      </w:r>
      <w:r w:rsidR="0058569D" w:rsidRPr="00EE2A68">
        <w:rPr>
          <w:rFonts w:ascii="Times New Roman" w:eastAsia="Times New Roman" w:hAnsi="Times New Roman"/>
          <w:lang w:val="ru-RU"/>
        </w:rPr>
        <w:t xml:space="preserve"> В случае дорожно-транспортного происшествия ответственное за перевозку опасного груза минеральных удобрений лицо руководит действиями водителя, информирует территориальные органы внутренних дел, УБДД и МЧС, а также организует ограждение (обозначение) места происшествия и охрану опасного груза минеральных удобрений.</w:t>
      </w:r>
      <w:bookmarkEnd w:id="227"/>
    </w:p>
    <w:p w:rsidR="0058569D" w:rsidRPr="00EE2A68" w:rsidRDefault="00BE728E" w:rsidP="00EA7D35">
      <w:pPr>
        <w:ind w:firstLine="709"/>
        <w:jc w:val="both"/>
        <w:rPr>
          <w:rFonts w:ascii="Times New Roman" w:eastAsia="Times New Roman" w:hAnsi="Times New Roman"/>
          <w:lang w:val="ru-RU"/>
        </w:rPr>
      </w:pPr>
      <w:bookmarkStart w:id="228" w:name="1750613"/>
      <w:r w:rsidRPr="00EE2A68">
        <w:rPr>
          <w:rFonts w:ascii="Times New Roman" w:eastAsia="Times New Roman" w:hAnsi="Times New Roman"/>
          <w:lang w:val="ru-RU"/>
        </w:rPr>
        <w:t>3.45</w:t>
      </w:r>
      <w:r w:rsidR="0058569D" w:rsidRPr="00EE2A68">
        <w:rPr>
          <w:rFonts w:ascii="Times New Roman" w:eastAsia="Times New Roman" w:hAnsi="Times New Roman"/>
          <w:lang w:val="ru-RU"/>
        </w:rPr>
        <w:t xml:space="preserve"> Аварийная бригада, прибывшая на место аварии или инцидента, в ходе ликвидации его последствий должна принять все меры предосторожности и индивидуальной защиты, перечисленные в аварийной карточке СИО.</w:t>
      </w:r>
      <w:bookmarkEnd w:id="228"/>
    </w:p>
    <w:p w:rsidR="0058569D" w:rsidRPr="00EE2A68" w:rsidRDefault="00BE728E" w:rsidP="00EA7D35">
      <w:pPr>
        <w:ind w:firstLine="709"/>
        <w:jc w:val="both"/>
        <w:rPr>
          <w:rFonts w:ascii="Times New Roman" w:eastAsia="Times New Roman" w:hAnsi="Times New Roman"/>
          <w:lang w:val="ru-RU"/>
        </w:rPr>
      </w:pPr>
      <w:bookmarkStart w:id="229" w:name="1750614"/>
      <w:r w:rsidRPr="00EE2A68">
        <w:rPr>
          <w:rFonts w:ascii="Times New Roman" w:eastAsia="Times New Roman" w:hAnsi="Times New Roman"/>
          <w:lang w:val="ru-RU"/>
        </w:rPr>
        <w:t>3.46</w:t>
      </w:r>
      <w:r w:rsidR="0058569D" w:rsidRPr="00EE2A68">
        <w:rPr>
          <w:rFonts w:ascii="Times New Roman" w:eastAsia="Times New Roman" w:hAnsi="Times New Roman"/>
          <w:lang w:val="ru-RU"/>
        </w:rPr>
        <w:t xml:space="preserve"> Действия аварийной бригады на месте происшествия аварии или инцидента включают:</w:t>
      </w:r>
      <w:bookmarkEnd w:id="229"/>
    </w:p>
    <w:p w:rsidR="0058569D" w:rsidRPr="00EE2A68" w:rsidRDefault="00BE728E" w:rsidP="00EA7D35">
      <w:pPr>
        <w:ind w:firstLine="709"/>
        <w:jc w:val="both"/>
        <w:rPr>
          <w:rFonts w:ascii="Times New Roman" w:eastAsia="Times New Roman" w:hAnsi="Times New Roman"/>
          <w:lang w:val="ru-RU"/>
        </w:rPr>
      </w:pPr>
      <w:bookmarkStart w:id="230" w:name="1750615"/>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обнаружение и удаление поврежденной тары или рассыпанного (разлитого) опасного груза минеральных удобрений;</w:t>
      </w:r>
      <w:bookmarkEnd w:id="230"/>
    </w:p>
    <w:p w:rsidR="0058569D" w:rsidRPr="00EE2A68" w:rsidRDefault="00BE728E" w:rsidP="00EA7D35">
      <w:pPr>
        <w:ind w:firstLine="709"/>
        <w:jc w:val="both"/>
        <w:rPr>
          <w:rFonts w:ascii="Times New Roman" w:eastAsia="Times New Roman" w:hAnsi="Times New Roman"/>
          <w:lang w:val="ru-RU"/>
        </w:rPr>
      </w:pPr>
      <w:bookmarkStart w:id="231" w:name="1750616"/>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оказание первой медицинской помощи пострадавшим;</w:t>
      </w:r>
      <w:bookmarkEnd w:id="231"/>
    </w:p>
    <w:p w:rsidR="0058569D" w:rsidRPr="00EE2A68" w:rsidRDefault="00BE728E" w:rsidP="00EA7D35">
      <w:pPr>
        <w:ind w:firstLine="709"/>
        <w:jc w:val="both"/>
        <w:rPr>
          <w:rFonts w:ascii="Times New Roman" w:eastAsia="Times New Roman" w:hAnsi="Times New Roman"/>
          <w:lang w:val="ru-RU"/>
        </w:rPr>
      </w:pPr>
      <w:bookmarkStart w:id="232" w:name="1750617"/>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обеспечение, в случае необходимости, эвакуации водителей и обслуживающего данную перевозку персонала; </w:t>
      </w:r>
      <w:bookmarkEnd w:id="232"/>
    </w:p>
    <w:p w:rsidR="0058569D" w:rsidRPr="00EE2A68" w:rsidRDefault="00BE728E" w:rsidP="00EA7D35">
      <w:pPr>
        <w:ind w:firstLine="709"/>
        <w:jc w:val="both"/>
        <w:rPr>
          <w:rFonts w:ascii="Times New Roman" w:eastAsia="Times New Roman" w:hAnsi="Times New Roman"/>
          <w:lang w:val="ru-RU"/>
        </w:rPr>
      </w:pPr>
      <w:bookmarkStart w:id="233" w:name="1750618"/>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уточнение размеров и границ опасной зоны, организация выставления постов по ее периметру;</w:t>
      </w:r>
      <w:bookmarkEnd w:id="233"/>
    </w:p>
    <w:p w:rsidR="0058569D" w:rsidRPr="00EE2A68" w:rsidRDefault="00BE728E" w:rsidP="00EA7D35">
      <w:pPr>
        <w:ind w:firstLine="709"/>
        <w:jc w:val="both"/>
        <w:rPr>
          <w:rFonts w:ascii="Times New Roman" w:eastAsia="Times New Roman" w:hAnsi="Times New Roman"/>
          <w:lang w:val="ru-RU"/>
        </w:rPr>
      </w:pPr>
      <w:bookmarkStart w:id="234" w:name="1750619"/>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проведение дезактивации или дегазации;</w:t>
      </w:r>
      <w:bookmarkEnd w:id="234"/>
    </w:p>
    <w:p w:rsidR="0058569D" w:rsidRPr="00EE2A68" w:rsidRDefault="00BE728E" w:rsidP="00EA7D35">
      <w:pPr>
        <w:ind w:firstLine="709"/>
        <w:jc w:val="both"/>
        <w:rPr>
          <w:rFonts w:ascii="Times New Roman" w:eastAsia="Times New Roman" w:hAnsi="Times New Roman"/>
          <w:lang w:val="ru-RU"/>
        </w:rPr>
      </w:pPr>
      <w:bookmarkStart w:id="235" w:name="1750620"/>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обезвреживание спецодежды и средств индивидуальной защиты;</w:t>
      </w:r>
      <w:bookmarkEnd w:id="235"/>
    </w:p>
    <w:p w:rsidR="0058569D" w:rsidRPr="00EE2A68" w:rsidRDefault="00BE728E" w:rsidP="00EA7D35">
      <w:pPr>
        <w:ind w:firstLine="709"/>
        <w:jc w:val="both"/>
        <w:rPr>
          <w:rFonts w:ascii="Times New Roman" w:eastAsia="Times New Roman" w:hAnsi="Times New Roman"/>
          <w:lang w:val="ru-RU"/>
        </w:rPr>
      </w:pPr>
      <w:bookmarkStart w:id="236" w:name="1750621"/>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ликвидацию вредного воздействия, нанесенного окружающей природной среде;</w:t>
      </w:r>
      <w:bookmarkEnd w:id="236"/>
    </w:p>
    <w:p w:rsidR="0058569D" w:rsidRPr="00EE2A68" w:rsidRDefault="00BE728E" w:rsidP="00EA7D35">
      <w:pPr>
        <w:ind w:firstLine="709"/>
        <w:jc w:val="both"/>
        <w:rPr>
          <w:rFonts w:ascii="Times New Roman" w:eastAsia="Times New Roman" w:hAnsi="Times New Roman"/>
          <w:lang w:val="ru-RU"/>
        </w:rPr>
      </w:pPr>
      <w:bookmarkStart w:id="237" w:name="1750622"/>
      <w:r w:rsidRPr="00EE2A68">
        <w:rPr>
          <w:rFonts w:ascii="Times New Roman" w:eastAsia="Times New Roman" w:hAnsi="Times New Roman"/>
          <w:lang w:val="ru-RU"/>
        </w:rPr>
        <w:t>-</w:t>
      </w:r>
      <w:r w:rsidR="0058569D" w:rsidRPr="00EE2A68">
        <w:rPr>
          <w:rFonts w:ascii="Times New Roman" w:eastAsia="Times New Roman" w:hAnsi="Times New Roman"/>
          <w:lang w:val="ru-RU"/>
        </w:rPr>
        <w:t xml:space="preserve"> оповещение грузоотправителя и грузополучателя о случившихся авариях или инцидентах.</w:t>
      </w:r>
      <w:bookmarkEnd w:id="237"/>
    </w:p>
    <w:p w:rsidR="0058569D" w:rsidRPr="00EE2A68" w:rsidRDefault="00BE728E" w:rsidP="00EA7D35">
      <w:pPr>
        <w:ind w:firstLine="709"/>
        <w:jc w:val="both"/>
        <w:rPr>
          <w:rFonts w:ascii="Times New Roman" w:eastAsia="Times New Roman" w:hAnsi="Times New Roman"/>
          <w:lang w:val="ru-RU"/>
        </w:rPr>
      </w:pPr>
      <w:bookmarkStart w:id="238" w:name="1750623"/>
      <w:r w:rsidRPr="00EE2A68">
        <w:rPr>
          <w:rFonts w:ascii="Times New Roman" w:eastAsia="Times New Roman" w:hAnsi="Times New Roman"/>
          <w:lang w:val="ru-RU"/>
        </w:rPr>
        <w:t>3.47</w:t>
      </w:r>
      <w:r w:rsidR="0058569D" w:rsidRPr="00EE2A68">
        <w:rPr>
          <w:rFonts w:ascii="Times New Roman" w:eastAsia="Times New Roman" w:hAnsi="Times New Roman"/>
          <w:lang w:val="ru-RU"/>
        </w:rPr>
        <w:t xml:space="preserve"> В случае возникновения аварий или инцидентов в процессе перевозки первичная ликвидация их последствий до прибытия аварийной бригады и специальных </w:t>
      </w:r>
      <w:r w:rsidR="0058569D" w:rsidRPr="00EE2A68">
        <w:rPr>
          <w:rFonts w:ascii="Times New Roman" w:eastAsia="Times New Roman" w:hAnsi="Times New Roman"/>
          <w:lang w:val="ru-RU"/>
        </w:rPr>
        <w:lastRenderedPageBreak/>
        <w:t>служб осуществляется водителем и сопровождающим ответственным лицом в соответствии с требованиями специальной подготовки или инструктажа.</w:t>
      </w:r>
      <w:bookmarkEnd w:id="238"/>
    </w:p>
    <w:p w:rsidR="0058569D" w:rsidRPr="00EE2A68" w:rsidRDefault="0058569D" w:rsidP="0058569D">
      <w:pPr>
        <w:shd w:val="clear" w:color="auto" w:fill="FFFFFF"/>
        <w:jc w:val="center"/>
        <w:rPr>
          <w:rFonts w:ascii="Times New Roman" w:eastAsia="Times New Roman" w:hAnsi="Times New Roman"/>
          <w:b/>
          <w:bCs/>
          <w:lang w:val="ru-RU"/>
        </w:rPr>
      </w:pPr>
      <w:bookmarkStart w:id="239" w:name="1750624"/>
    </w:p>
    <w:p w:rsidR="0058569D" w:rsidRPr="00EE2A68" w:rsidRDefault="0058569D" w:rsidP="0058569D">
      <w:pPr>
        <w:shd w:val="clear" w:color="auto" w:fill="FFFFFF"/>
        <w:ind w:firstLine="709"/>
        <w:jc w:val="both"/>
        <w:rPr>
          <w:rFonts w:ascii="Times New Roman" w:eastAsia="Times New Roman" w:hAnsi="Times New Roman"/>
          <w:b/>
          <w:bCs/>
          <w:lang w:val="ru-RU"/>
        </w:rPr>
      </w:pPr>
      <w:r w:rsidRPr="00EE2A68">
        <w:rPr>
          <w:rFonts w:ascii="Times New Roman" w:eastAsia="Times New Roman" w:hAnsi="Times New Roman"/>
          <w:b/>
          <w:bCs/>
          <w:lang w:val="ru-RU"/>
        </w:rPr>
        <w:t>4</w:t>
      </w:r>
      <w:r w:rsidR="00BE728E" w:rsidRPr="00EE2A68">
        <w:rPr>
          <w:rFonts w:ascii="Times New Roman" w:eastAsia="Times New Roman" w:hAnsi="Times New Roman"/>
          <w:b/>
          <w:bCs/>
          <w:lang w:val="ru-RU"/>
        </w:rPr>
        <w:t xml:space="preserve"> </w:t>
      </w:r>
      <w:r w:rsidRPr="00EE2A68">
        <w:rPr>
          <w:rFonts w:ascii="Times New Roman" w:eastAsia="Times New Roman" w:hAnsi="Times New Roman"/>
          <w:b/>
          <w:bCs/>
          <w:lang w:val="ru-RU"/>
        </w:rPr>
        <w:t xml:space="preserve"> Права и обязанности участников перевозочного процесса</w:t>
      </w:r>
      <w:bookmarkEnd w:id="239"/>
    </w:p>
    <w:p w:rsidR="0058569D" w:rsidRPr="00EE2A68" w:rsidRDefault="0058569D" w:rsidP="0058569D">
      <w:pPr>
        <w:shd w:val="clear" w:color="auto" w:fill="FFFFFF"/>
        <w:ind w:firstLine="709"/>
        <w:jc w:val="both"/>
        <w:rPr>
          <w:rFonts w:ascii="Times New Roman" w:eastAsia="Times New Roman" w:hAnsi="Times New Roman"/>
          <w:lang w:val="ru-RU"/>
        </w:rPr>
      </w:pPr>
      <w:bookmarkStart w:id="240" w:name="1750625"/>
    </w:p>
    <w:p w:rsidR="0058569D" w:rsidRPr="00EE2A68" w:rsidRDefault="00BE728E" w:rsidP="0058569D">
      <w:pPr>
        <w:shd w:val="clear" w:color="auto" w:fill="FFFFFF"/>
        <w:ind w:firstLine="709"/>
        <w:jc w:val="both"/>
        <w:rPr>
          <w:rFonts w:ascii="Times New Roman" w:eastAsia="Times New Roman" w:hAnsi="Times New Roman"/>
          <w:lang w:val="ru-RU"/>
        </w:rPr>
      </w:pPr>
      <w:r w:rsidRPr="00EE2A68">
        <w:rPr>
          <w:rFonts w:ascii="Times New Roman" w:eastAsia="Times New Roman" w:hAnsi="Times New Roman"/>
          <w:lang w:val="ru-RU"/>
        </w:rPr>
        <w:t>4.1</w:t>
      </w:r>
      <w:r w:rsidR="0058569D" w:rsidRPr="00EE2A68">
        <w:rPr>
          <w:rFonts w:ascii="Times New Roman" w:eastAsia="Times New Roman" w:hAnsi="Times New Roman"/>
          <w:lang w:val="ru-RU"/>
        </w:rPr>
        <w:t xml:space="preserve"> При подаче перевозчику заявки на перевозку, грузоотправитель должен представить товарно-транспортную накладную (в 4-х экземплярах) и аварийную карточку СИО, заполнение которой производится по данным изготовителя опасных минеральных удобрений.</w:t>
      </w:r>
      <w:bookmarkEnd w:id="240"/>
    </w:p>
    <w:p w:rsidR="0058569D" w:rsidRPr="00EE2A68" w:rsidRDefault="00BE728E" w:rsidP="0058569D">
      <w:pPr>
        <w:shd w:val="clear" w:color="auto" w:fill="FFFFFF"/>
        <w:ind w:firstLine="709"/>
        <w:jc w:val="both"/>
        <w:rPr>
          <w:rFonts w:ascii="Times New Roman" w:eastAsia="Times New Roman" w:hAnsi="Times New Roman"/>
          <w:lang w:val="ru-RU"/>
        </w:rPr>
      </w:pPr>
      <w:bookmarkStart w:id="241" w:name="1750626"/>
      <w:r w:rsidRPr="00EE2A68">
        <w:rPr>
          <w:rFonts w:ascii="Times New Roman" w:eastAsia="Times New Roman" w:hAnsi="Times New Roman"/>
          <w:lang w:val="ru-RU"/>
        </w:rPr>
        <w:t>4.2</w:t>
      </w:r>
      <w:r w:rsidR="0058569D" w:rsidRPr="00EE2A68">
        <w:rPr>
          <w:rFonts w:ascii="Times New Roman" w:eastAsia="Times New Roman" w:hAnsi="Times New Roman"/>
          <w:lang w:val="ru-RU"/>
        </w:rPr>
        <w:t xml:space="preserve"> При подготовке опасного груза минеральных удобрений к перевозке грузоотправитель обязан проверить целостность и исправность тары (упаковки), наличие маркировки и пломб, а также соответствие оборудования и технического оснащения погрузочно-разгрузочной площадки требованиям настоящих Правил.</w:t>
      </w:r>
      <w:bookmarkEnd w:id="241"/>
    </w:p>
    <w:p w:rsidR="0058569D" w:rsidRPr="00EE2A68" w:rsidRDefault="00BE728E" w:rsidP="0058569D">
      <w:pPr>
        <w:shd w:val="clear" w:color="auto" w:fill="FFFFFF"/>
        <w:ind w:firstLine="709"/>
        <w:jc w:val="both"/>
        <w:rPr>
          <w:rFonts w:ascii="Times New Roman" w:eastAsia="Times New Roman" w:hAnsi="Times New Roman"/>
          <w:lang w:val="ru-RU"/>
        </w:rPr>
      </w:pPr>
      <w:bookmarkStart w:id="242" w:name="1750627"/>
      <w:r w:rsidRPr="00EE2A68">
        <w:rPr>
          <w:rFonts w:ascii="Times New Roman" w:eastAsia="Times New Roman" w:hAnsi="Times New Roman"/>
          <w:lang w:val="ru-RU"/>
        </w:rPr>
        <w:t>4.3</w:t>
      </w:r>
      <w:r w:rsidR="0058569D" w:rsidRPr="00EE2A68">
        <w:rPr>
          <w:rFonts w:ascii="Times New Roman" w:eastAsia="Times New Roman" w:hAnsi="Times New Roman"/>
          <w:lang w:val="ru-RU"/>
        </w:rPr>
        <w:t xml:space="preserve"> Грузополучатель после окончания разгрузки опасного груза минеральных удобрений должен очистить кузов автотранспортного средства (контейнера, контейнер-цистерны, танк-контейнера) от остатков этого опасного минерального удобрения и, при необходимости, произвести дегазацию или дезактивацию автотранспортного средства (контейнера, контейнер-цистерны) с соблюдением мер безопасности и снять установленные на автотранспортное средство (контейнер, контейнер-цистерны, танк-контейнеры) знаки опасности.</w:t>
      </w:r>
      <w:bookmarkEnd w:id="242"/>
    </w:p>
    <w:p w:rsidR="0058569D" w:rsidRDefault="00BE728E" w:rsidP="0058569D">
      <w:pPr>
        <w:shd w:val="clear" w:color="auto" w:fill="FFFFFF"/>
        <w:ind w:firstLine="709"/>
        <w:jc w:val="both"/>
        <w:rPr>
          <w:rFonts w:ascii="Times New Roman" w:eastAsia="Times New Roman" w:hAnsi="Times New Roman"/>
          <w:lang w:val="ru-RU"/>
        </w:rPr>
      </w:pPr>
      <w:bookmarkStart w:id="243" w:name="1750628"/>
      <w:r w:rsidRPr="00EE2A68">
        <w:rPr>
          <w:rFonts w:ascii="Times New Roman" w:eastAsia="Times New Roman" w:hAnsi="Times New Roman"/>
          <w:lang w:val="ru-RU"/>
        </w:rPr>
        <w:t>4.4</w:t>
      </w:r>
      <w:r w:rsidR="0058569D" w:rsidRPr="00EE2A68">
        <w:rPr>
          <w:rFonts w:ascii="Times New Roman" w:eastAsia="Times New Roman" w:hAnsi="Times New Roman"/>
          <w:lang w:val="ru-RU"/>
        </w:rPr>
        <w:t xml:space="preserve"> Перевозчик при перевозке опасных грузов минеральных удобрений обязан произвести, при необходимости, дооборудование и оснащение автотранспортных средств в соответствии с требованиями настоящих Правил, а также организовать специальную подготовку или инструктаж обслуживающего персонала, занятого на работах с опасными грузами, и </w:t>
      </w:r>
      <w:r w:rsidR="0058569D" w:rsidRPr="009E0693">
        <w:rPr>
          <w:rFonts w:ascii="Times New Roman" w:eastAsia="Times New Roman" w:hAnsi="Times New Roman"/>
          <w:lang w:val="ru-RU"/>
        </w:rPr>
        <w:t>обеспечить его средствами индивидуальной защиты.</w:t>
      </w:r>
      <w:bookmarkEnd w:id="243"/>
    </w:p>
    <w:p w:rsidR="003147A2" w:rsidRPr="009E0693" w:rsidRDefault="003147A2" w:rsidP="0058569D">
      <w:pPr>
        <w:shd w:val="clear" w:color="auto" w:fill="FFFFFF"/>
        <w:ind w:firstLine="709"/>
        <w:jc w:val="both"/>
        <w:rPr>
          <w:rFonts w:ascii="Times New Roman" w:eastAsia="Times New Roman" w:hAnsi="Times New Roman"/>
          <w:lang w:val="ru-RU"/>
        </w:rPr>
      </w:pPr>
      <w:r>
        <w:rPr>
          <w:rFonts w:ascii="Times New Roman" w:eastAsia="Times New Roman" w:hAnsi="Times New Roman"/>
          <w:lang w:val="ru-RU"/>
        </w:rPr>
        <w:t>Администрация грузоотправителя должна каждый раз инструктировать водителя, экспедитора и других лиц, сопровождающих груз и проверять наличие индивидуальных средств защиты и средств тушения пожара.</w:t>
      </w:r>
    </w:p>
    <w:p w:rsidR="0058569D" w:rsidRPr="00EA7D35" w:rsidRDefault="0058569D" w:rsidP="0058569D">
      <w:pPr>
        <w:shd w:val="clear" w:color="auto" w:fill="FFFFFF"/>
        <w:ind w:firstLine="709"/>
        <w:jc w:val="both"/>
        <w:rPr>
          <w:rFonts w:ascii="Times New Roman" w:eastAsia="Times New Roman" w:hAnsi="Times New Roman"/>
          <w:lang w:val="ru-RU"/>
        </w:rPr>
      </w:pPr>
      <w:bookmarkStart w:id="244" w:name="1750629"/>
      <w:r w:rsidRPr="00EA7D35">
        <w:rPr>
          <w:rFonts w:ascii="Times New Roman" w:eastAsia="Times New Roman" w:hAnsi="Times New Roman"/>
          <w:lang w:val="ru-RU"/>
        </w:rPr>
        <w:t>Водители автотранспортных средств, кроме того, обеспечиваются информационными карточками СИО в соответствии с требованиями настоящих Правил.</w:t>
      </w:r>
      <w:bookmarkEnd w:id="244"/>
    </w:p>
    <w:p w:rsidR="0058569D" w:rsidRPr="00EA7D35" w:rsidRDefault="00BE728E" w:rsidP="0058569D">
      <w:pPr>
        <w:shd w:val="clear" w:color="auto" w:fill="FFFFFF"/>
        <w:ind w:firstLine="709"/>
        <w:jc w:val="both"/>
        <w:rPr>
          <w:rFonts w:ascii="Times New Roman" w:eastAsia="Times New Roman" w:hAnsi="Times New Roman"/>
          <w:lang w:val="ru-RU"/>
        </w:rPr>
      </w:pPr>
      <w:bookmarkStart w:id="245" w:name="1750630"/>
      <w:r w:rsidRPr="00EA7D35">
        <w:rPr>
          <w:rFonts w:ascii="Times New Roman" w:eastAsia="Times New Roman" w:hAnsi="Times New Roman"/>
          <w:lang w:val="ru-RU"/>
        </w:rPr>
        <w:t>4.5</w:t>
      </w:r>
      <w:r w:rsidR="0058569D" w:rsidRPr="00EA7D35">
        <w:rPr>
          <w:rFonts w:ascii="Times New Roman" w:eastAsia="Times New Roman" w:hAnsi="Times New Roman"/>
          <w:lang w:val="ru-RU"/>
        </w:rPr>
        <w:t xml:space="preserve"> Водитель, осуществляющий перевозку опасных грузов, обязан пройти специальную подготовку, включающую в себя:</w:t>
      </w:r>
      <w:bookmarkEnd w:id="245"/>
    </w:p>
    <w:p w:rsidR="0058569D" w:rsidRPr="00EA7D35" w:rsidRDefault="00BE728E" w:rsidP="0058569D">
      <w:pPr>
        <w:shd w:val="clear" w:color="auto" w:fill="FFFFFF"/>
        <w:ind w:firstLine="709"/>
        <w:jc w:val="both"/>
        <w:rPr>
          <w:rFonts w:ascii="Times New Roman" w:eastAsia="Times New Roman" w:hAnsi="Times New Roman"/>
          <w:lang w:val="ru-RU"/>
        </w:rPr>
      </w:pPr>
      <w:bookmarkStart w:id="246" w:name="175063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изучение СИО (обозначение автотранспортных средств и упаковок); </w:t>
      </w:r>
      <w:bookmarkEnd w:id="246"/>
    </w:p>
    <w:p w:rsidR="0058569D" w:rsidRPr="00EA7D35" w:rsidRDefault="00BE728E" w:rsidP="0058569D">
      <w:pPr>
        <w:shd w:val="clear" w:color="auto" w:fill="FFFFFF"/>
        <w:ind w:firstLine="709"/>
        <w:jc w:val="both"/>
        <w:rPr>
          <w:rFonts w:ascii="Times New Roman" w:eastAsia="Times New Roman" w:hAnsi="Times New Roman"/>
          <w:lang w:val="ru-RU"/>
        </w:rPr>
      </w:pPr>
      <w:bookmarkStart w:id="247" w:name="1750632"/>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изучение свойств перевозимых опасных грузов минеральных удобрений; </w:t>
      </w:r>
      <w:bookmarkEnd w:id="247"/>
    </w:p>
    <w:p w:rsidR="0058569D" w:rsidRPr="00EA7D35" w:rsidRDefault="00BE728E" w:rsidP="0058569D">
      <w:pPr>
        <w:shd w:val="clear" w:color="auto" w:fill="FFFFFF"/>
        <w:ind w:firstLine="709"/>
        <w:jc w:val="both"/>
        <w:rPr>
          <w:rFonts w:ascii="Times New Roman" w:eastAsia="Times New Roman" w:hAnsi="Times New Roman"/>
          <w:lang w:val="ru-RU"/>
        </w:rPr>
      </w:pPr>
      <w:bookmarkStart w:id="248" w:name="1750633"/>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обучение приемам оказания первой медицинской помощи пострадавшим при инцидентах; </w:t>
      </w:r>
      <w:bookmarkEnd w:id="248"/>
    </w:p>
    <w:p w:rsidR="0058569D" w:rsidRPr="00EA7D35" w:rsidRDefault="00BE728E" w:rsidP="0058569D">
      <w:pPr>
        <w:shd w:val="clear" w:color="auto" w:fill="FFFFFF"/>
        <w:ind w:firstLine="709"/>
        <w:jc w:val="both"/>
        <w:rPr>
          <w:rFonts w:ascii="Times New Roman" w:eastAsia="Times New Roman" w:hAnsi="Times New Roman"/>
          <w:lang w:val="ru-RU"/>
        </w:rPr>
      </w:pPr>
      <w:bookmarkStart w:id="249" w:name="175089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обучение действиям в случае инцидента (порядок действия, пожаротушение, первичная дегазация, дезактивация); </w:t>
      </w:r>
      <w:bookmarkEnd w:id="249"/>
    </w:p>
    <w:p w:rsidR="0058569D" w:rsidRPr="00EA7D35" w:rsidRDefault="00BE728E" w:rsidP="0058569D">
      <w:pPr>
        <w:shd w:val="clear" w:color="auto" w:fill="FFFFFF"/>
        <w:ind w:firstLine="709"/>
        <w:jc w:val="both"/>
        <w:rPr>
          <w:rFonts w:ascii="Times New Roman" w:eastAsia="Times New Roman" w:hAnsi="Times New Roman"/>
          <w:lang w:val="ru-RU"/>
        </w:rPr>
      </w:pPr>
      <w:bookmarkStart w:id="250" w:name="1750634"/>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подготовку и передачу донесений (докладов) соответствующим должностным лицам о происшедшем инциденте. </w:t>
      </w:r>
      <w:bookmarkEnd w:id="250"/>
    </w:p>
    <w:p w:rsidR="0058569D" w:rsidRPr="00EA7D35" w:rsidRDefault="00BE728E" w:rsidP="0058569D">
      <w:pPr>
        <w:shd w:val="clear" w:color="auto" w:fill="FFFFFF"/>
        <w:ind w:firstLine="709"/>
        <w:jc w:val="both"/>
        <w:rPr>
          <w:rFonts w:ascii="Times New Roman" w:eastAsia="Times New Roman" w:hAnsi="Times New Roman"/>
          <w:lang w:val="ru-RU"/>
        </w:rPr>
      </w:pPr>
      <w:bookmarkStart w:id="251" w:name="1750635"/>
      <w:r w:rsidRPr="00EA7D35">
        <w:rPr>
          <w:rFonts w:ascii="Times New Roman" w:eastAsia="Times New Roman" w:hAnsi="Times New Roman"/>
          <w:lang w:val="ru-RU"/>
        </w:rPr>
        <w:t>4.6</w:t>
      </w:r>
      <w:r w:rsidR="0058569D" w:rsidRPr="00EA7D35">
        <w:rPr>
          <w:rFonts w:ascii="Times New Roman" w:eastAsia="Times New Roman" w:hAnsi="Times New Roman"/>
          <w:lang w:val="ru-RU"/>
        </w:rPr>
        <w:t xml:space="preserve"> К перевозке опасных грузов минеральных удобрений допускаются водители, имеющие непрерывный стаж работы в качестве водителя автотранспортного средства данной категории не менее трех лет и свидетельство о допуске водителя автотранспортного средства к перевозке опасного груза, осуществляющих перевозку опасных грузов.</w:t>
      </w:r>
      <w:bookmarkEnd w:id="251"/>
    </w:p>
    <w:p w:rsidR="0058569D" w:rsidRPr="00EA7D35" w:rsidRDefault="00BE728E" w:rsidP="0058569D">
      <w:pPr>
        <w:shd w:val="clear" w:color="auto" w:fill="FFFFFF"/>
        <w:ind w:firstLine="709"/>
        <w:jc w:val="both"/>
        <w:rPr>
          <w:rFonts w:ascii="Times New Roman" w:eastAsia="Times New Roman" w:hAnsi="Times New Roman"/>
          <w:lang w:val="ru-RU"/>
        </w:rPr>
      </w:pPr>
      <w:bookmarkStart w:id="252" w:name="1750636"/>
      <w:r w:rsidRPr="00EA7D35">
        <w:rPr>
          <w:rFonts w:ascii="Times New Roman" w:eastAsia="Times New Roman" w:hAnsi="Times New Roman"/>
          <w:lang w:val="ru-RU"/>
        </w:rPr>
        <w:t>4.7</w:t>
      </w:r>
      <w:r w:rsidR="0058569D" w:rsidRPr="00EA7D35">
        <w:rPr>
          <w:rFonts w:ascii="Times New Roman" w:eastAsia="Times New Roman" w:hAnsi="Times New Roman"/>
          <w:lang w:val="ru-RU"/>
        </w:rPr>
        <w:t xml:space="preserve"> Водитель, осуществляющий перевозку опасного груза минеральных удобрений, должен иметь при себе транспортные документы, предусмотренные правилами перевозок опасных грузов, а также:</w:t>
      </w:r>
      <w:bookmarkEnd w:id="252"/>
    </w:p>
    <w:p w:rsidR="0058569D" w:rsidRPr="00EA7D35" w:rsidRDefault="00BE728E" w:rsidP="0058569D">
      <w:pPr>
        <w:shd w:val="clear" w:color="auto" w:fill="FFFFFF"/>
        <w:ind w:firstLine="709"/>
        <w:jc w:val="both"/>
        <w:rPr>
          <w:rFonts w:ascii="Times New Roman" w:eastAsia="Times New Roman" w:hAnsi="Times New Roman"/>
          <w:lang w:val="ru-RU"/>
        </w:rPr>
      </w:pPr>
      <w:bookmarkStart w:id="253" w:name="175063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свидетельство о допуске автотранспортного средства к перевозке опасных грузов (приложение 6 к настоящим Правилам); </w:t>
      </w:r>
      <w:bookmarkEnd w:id="253"/>
    </w:p>
    <w:p w:rsidR="0058569D" w:rsidRPr="00EA7D35" w:rsidRDefault="00BE728E" w:rsidP="0058569D">
      <w:pPr>
        <w:shd w:val="clear" w:color="auto" w:fill="FFFFFF"/>
        <w:ind w:firstLine="709"/>
        <w:jc w:val="both"/>
        <w:rPr>
          <w:rFonts w:ascii="Times New Roman" w:eastAsia="Times New Roman" w:hAnsi="Times New Roman"/>
          <w:lang w:val="ru-RU"/>
        </w:rPr>
      </w:pPr>
      <w:bookmarkStart w:id="254" w:name="1750638"/>
      <w:r w:rsidRPr="00EA7D35">
        <w:rPr>
          <w:rFonts w:ascii="Times New Roman" w:eastAsia="Times New Roman" w:hAnsi="Times New Roman"/>
          <w:lang w:val="ru-RU"/>
        </w:rPr>
        <w:lastRenderedPageBreak/>
        <w:t>-</w:t>
      </w:r>
      <w:r w:rsidR="0058569D" w:rsidRPr="00EA7D35">
        <w:rPr>
          <w:rFonts w:ascii="Times New Roman" w:eastAsia="Times New Roman" w:hAnsi="Times New Roman"/>
          <w:lang w:val="ru-RU"/>
        </w:rPr>
        <w:t xml:space="preserve"> свидетельство о допуске водителя автотранспортного средства к перевозке опасных грузов (</w:t>
      </w:r>
      <w:bookmarkEnd w:id="254"/>
      <w:r w:rsidR="000361C4" w:rsidRPr="00EA7D35">
        <w:rPr>
          <w:rFonts w:ascii="Times New Roman" w:eastAsia="Times New Roman" w:hAnsi="Times New Roman"/>
        </w:rPr>
        <w:fldChar w:fldCharType="begin"/>
      </w:r>
      <w:r w:rsidR="0058569D" w:rsidRPr="00EA7D35">
        <w:rPr>
          <w:rFonts w:ascii="Times New Roman" w:eastAsia="Times New Roman" w:hAnsi="Times New Roman"/>
          <w:lang w:val="ru-RU"/>
        </w:rPr>
        <w:instrText xml:space="preserve"> </w:instrText>
      </w:r>
      <w:r w:rsidR="0058569D" w:rsidRPr="00EA7D35">
        <w:rPr>
          <w:rFonts w:ascii="Times New Roman" w:eastAsia="Times New Roman" w:hAnsi="Times New Roman"/>
        </w:rPr>
        <w:instrText>HYPERLINK</w:instrText>
      </w:r>
      <w:r w:rsidR="0058569D" w:rsidRPr="00EA7D35">
        <w:rPr>
          <w:rFonts w:ascii="Times New Roman" w:eastAsia="Times New Roman" w:hAnsi="Times New Roman"/>
          <w:lang w:val="ru-RU"/>
        </w:rPr>
        <w:instrText xml:space="preserve"> "</w:instrText>
      </w:r>
      <w:r w:rsidR="0058569D" w:rsidRPr="00EA7D35">
        <w:rPr>
          <w:rFonts w:ascii="Times New Roman" w:eastAsia="Times New Roman" w:hAnsi="Times New Roman"/>
        </w:rPr>
        <w:instrText>http</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www</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lex</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uz</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mobileact</w:instrText>
      </w:r>
      <w:r w:rsidR="0058569D" w:rsidRPr="00EA7D35">
        <w:rPr>
          <w:rFonts w:ascii="Times New Roman" w:eastAsia="Times New Roman" w:hAnsi="Times New Roman"/>
          <w:lang w:val="ru-RU"/>
        </w:rPr>
        <w:instrText>/1746721" \</w:instrText>
      </w:r>
      <w:r w:rsidR="0058569D" w:rsidRPr="00EA7D35">
        <w:rPr>
          <w:rFonts w:ascii="Times New Roman" w:eastAsia="Times New Roman" w:hAnsi="Times New Roman"/>
        </w:rPr>
        <w:instrText>l</w:instrText>
      </w:r>
      <w:r w:rsidR="0058569D" w:rsidRPr="00EA7D35">
        <w:rPr>
          <w:rFonts w:ascii="Times New Roman" w:eastAsia="Times New Roman" w:hAnsi="Times New Roman"/>
          <w:lang w:val="ru-RU"/>
        </w:rPr>
        <w:instrText xml:space="preserve"> "1751519" </w:instrText>
      </w:r>
      <w:r w:rsidR="000361C4" w:rsidRPr="00EA7D35">
        <w:rPr>
          <w:rFonts w:ascii="Times New Roman" w:eastAsia="Times New Roman" w:hAnsi="Times New Roman"/>
        </w:rPr>
        <w:fldChar w:fldCharType="separate"/>
      </w:r>
      <w:r w:rsidR="0058569D" w:rsidRPr="00EA7D35">
        <w:rPr>
          <w:rStyle w:val="af5"/>
          <w:rFonts w:ascii="Times New Roman" w:hAnsi="Times New Roman"/>
          <w:color w:val="auto"/>
          <w:u w:val="none"/>
          <w:lang w:val="ru-RU"/>
        </w:rPr>
        <w:t xml:space="preserve">приложение </w:t>
      </w:r>
      <w:r w:rsidR="0058569D" w:rsidRPr="00EA7D35">
        <w:rPr>
          <w:rStyle w:val="af5"/>
          <w:rFonts w:ascii="Times New Roman" w:eastAsia="Times New Roman" w:hAnsi="Times New Roman"/>
          <w:color w:val="auto"/>
          <w:u w:val="none"/>
          <w:lang w:val="ru-RU"/>
        </w:rPr>
        <w:t>7</w:t>
      </w:r>
      <w:r w:rsidR="000361C4" w:rsidRPr="00EA7D35">
        <w:rPr>
          <w:rFonts w:ascii="Times New Roman" w:eastAsia="Times New Roman" w:hAnsi="Times New Roman"/>
        </w:rPr>
        <w:fldChar w:fldCharType="end"/>
      </w:r>
      <w:r w:rsidR="0058569D" w:rsidRPr="00EA7D35">
        <w:rPr>
          <w:rFonts w:ascii="Times New Roman" w:eastAsia="Times New Roman" w:hAnsi="Times New Roman"/>
          <w:lang w:val="ru-RU"/>
        </w:rPr>
        <w:t xml:space="preserve"> к настоящим Правилам); </w:t>
      </w:r>
    </w:p>
    <w:p w:rsidR="0058569D" w:rsidRPr="00EA7D35" w:rsidRDefault="00BE728E" w:rsidP="0058569D">
      <w:pPr>
        <w:shd w:val="clear" w:color="auto" w:fill="FFFFFF"/>
        <w:ind w:firstLine="709"/>
        <w:jc w:val="both"/>
        <w:rPr>
          <w:rFonts w:ascii="Times New Roman" w:eastAsia="Times New Roman" w:hAnsi="Times New Roman"/>
          <w:lang w:val="ru-RU"/>
        </w:rPr>
      </w:pPr>
      <w:bookmarkStart w:id="255" w:name="175063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аварийную карточку СИО; </w:t>
      </w:r>
      <w:bookmarkEnd w:id="255"/>
    </w:p>
    <w:p w:rsidR="0058569D" w:rsidRPr="00EA7D35" w:rsidRDefault="00BE728E" w:rsidP="0058569D">
      <w:pPr>
        <w:shd w:val="clear" w:color="auto" w:fill="FFFFFF"/>
        <w:ind w:firstLine="709"/>
        <w:jc w:val="both"/>
        <w:rPr>
          <w:rFonts w:ascii="Times New Roman" w:eastAsia="Times New Roman" w:hAnsi="Times New Roman"/>
          <w:lang w:val="ru-RU"/>
        </w:rPr>
      </w:pPr>
      <w:bookmarkStart w:id="256" w:name="175064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адреса и телефоны должностных лиц перевозчика, грузоотправителя, грузополучателя, дежурных частей территориальных органов внутренних дел, УБДД и МЧС Республики Узбекистан, расположенных по маршруту движения; </w:t>
      </w:r>
      <w:bookmarkEnd w:id="256"/>
    </w:p>
    <w:p w:rsidR="0058569D" w:rsidRPr="00EA7D35" w:rsidRDefault="00BE728E" w:rsidP="0058569D">
      <w:pPr>
        <w:shd w:val="clear" w:color="auto" w:fill="FFFFFF"/>
        <w:ind w:firstLine="709"/>
        <w:jc w:val="both"/>
        <w:rPr>
          <w:rFonts w:ascii="Times New Roman" w:eastAsia="Times New Roman" w:hAnsi="Times New Roman"/>
          <w:lang w:val="ru-RU"/>
        </w:rPr>
      </w:pPr>
      <w:bookmarkStart w:id="257" w:name="175064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заключение Государственной инспекции «Саноатгеоконтехназорат» о пригодности емкости для перевозки опасных грузов; </w:t>
      </w:r>
      <w:bookmarkEnd w:id="257"/>
    </w:p>
    <w:p w:rsidR="0058569D" w:rsidRPr="00EA7D35" w:rsidRDefault="00BE728E" w:rsidP="0058569D">
      <w:pPr>
        <w:shd w:val="clear" w:color="auto" w:fill="FFFFFF"/>
        <w:ind w:firstLine="709"/>
        <w:jc w:val="both"/>
        <w:rPr>
          <w:rFonts w:ascii="Times New Roman" w:eastAsia="Times New Roman" w:hAnsi="Times New Roman"/>
          <w:lang w:val="ru-RU"/>
        </w:rPr>
      </w:pPr>
      <w:bookmarkStart w:id="258" w:name="1750642"/>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согласованная с территориальными УБДД схема маршрута (приложение 8 к настоящим Правилам).</w:t>
      </w:r>
      <w:bookmarkEnd w:id="258"/>
    </w:p>
    <w:p w:rsidR="0058569D" w:rsidRPr="00EA7D35" w:rsidRDefault="00BE728E" w:rsidP="0058569D">
      <w:pPr>
        <w:shd w:val="clear" w:color="auto" w:fill="FFFFFF"/>
        <w:ind w:firstLine="709"/>
        <w:jc w:val="both"/>
        <w:rPr>
          <w:rFonts w:ascii="Times New Roman" w:eastAsia="Times New Roman" w:hAnsi="Times New Roman"/>
          <w:lang w:val="ru-RU"/>
        </w:rPr>
      </w:pPr>
      <w:bookmarkStart w:id="259" w:name="1750643"/>
      <w:r w:rsidRPr="00EA7D35">
        <w:rPr>
          <w:rFonts w:ascii="Times New Roman" w:eastAsia="Times New Roman" w:hAnsi="Times New Roman"/>
          <w:lang w:val="ru-RU"/>
        </w:rPr>
        <w:t>4.8</w:t>
      </w:r>
      <w:r w:rsidR="0058569D" w:rsidRPr="00EA7D35">
        <w:rPr>
          <w:rFonts w:ascii="Times New Roman" w:eastAsia="Times New Roman" w:hAnsi="Times New Roman"/>
          <w:lang w:val="ru-RU"/>
        </w:rPr>
        <w:t xml:space="preserve"> При перевозке опасных грузов минеральных удобрений водителю запрещается отклоняться от установленного и согласованного с территориальными УБДД маршрута и мест стоянок, а также превышать установленную скорость движения.</w:t>
      </w:r>
      <w:bookmarkEnd w:id="259"/>
    </w:p>
    <w:p w:rsidR="0058569D" w:rsidRPr="00EA7D35" w:rsidRDefault="00BE728E" w:rsidP="0058569D">
      <w:pPr>
        <w:shd w:val="clear" w:color="auto" w:fill="FFFFFF"/>
        <w:ind w:firstLine="709"/>
        <w:jc w:val="both"/>
        <w:rPr>
          <w:rFonts w:ascii="Times New Roman" w:eastAsia="Times New Roman" w:hAnsi="Times New Roman"/>
          <w:lang w:val="ru-RU"/>
        </w:rPr>
      </w:pPr>
      <w:bookmarkStart w:id="260" w:name="1750644"/>
      <w:r w:rsidRPr="00EA7D35">
        <w:rPr>
          <w:rFonts w:ascii="Times New Roman" w:eastAsia="Times New Roman" w:hAnsi="Times New Roman"/>
          <w:lang w:val="ru-RU"/>
        </w:rPr>
        <w:t>4.9</w:t>
      </w:r>
      <w:r w:rsidR="0058569D" w:rsidRPr="00EA7D35">
        <w:rPr>
          <w:rFonts w:ascii="Times New Roman" w:eastAsia="Times New Roman" w:hAnsi="Times New Roman"/>
          <w:lang w:val="ru-RU"/>
        </w:rPr>
        <w:t xml:space="preserve"> При поломке автотранспортного средства в пути следования и невозможности устранения на месте силами водителя технической неисправности водитель должен вызвать машину технического обеспечения перевозок и сообщить о месте своей вынужденной остановки в ближайшие территориальные органы внутренних дел.</w:t>
      </w:r>
      <w:bookmarkEnd w:id="260"/>
    </w:p>
    <w:p w:rsidR="0058569D" w:rsidRPr="00EA7D35" w:rsidRDefault="00BE728E" w:rsidP="0058569D">
      <w:pPr>
        <w:shd w:val="clear" w:color="auto" w:fill="FFFFFF"/>
        <w:ind w:firstLine="709"/>
        <w:jc w:val="both"/>
        <w:rPr>
          <w:rFonts w:ascii="Times New Roman" w:eastAsia="Times New Roman" w:hAnsi="Times New Roman"/>
          <w:lang w:val="ru-RU"/>
        </w:rPr>
      </w:pPr>
      <w:bookmarkStart w:id="261" w:name="1750645"/>
      <w:r w:rsidRPr="00EA7D35">
        <w:rPr>
          <w:rFonts w:ascii="Times New Roman" w:eastAsia="Times New Roman" w:hAnsi="Times New Roman"/>
          <w:lang w:val="ru-RU"/>
        </w:rPr>
        <w:t>4.10</w:t>
      </w:r>
      <w:r w:rsidR="0058569D" w:rsidRPr="00EA7D35">
        <w:rPr>
          <w:rFonts w:ascii="Times New Roman" w:eastAsia="Times New Roman" w:hAnsi="Times New Roman"/>
          <w:lang w:val="ru-RU"/>
        </w:rPr>
        <w:t xml:space="preserve"> В случае возникновения инцидента водитель обязан:</w:t>
      </w:r>
      <w:bookmarkEnd w:id="261"/>
    </w:p>
    <w:p w:rsidR="0058569D" w:rsidRPr="00EA7D35" w:rsidRDefault="00BE728E" w:rsidP="0058569D">
      <w:pPr>
        <w:shd w:val="clear" w:color="auto" w:fill="FFFFFF"/>
        <w:ind w:firstLine="709"/>
        <w:jc w:val="both"/>
        <w:rPr>
          <w:rFonts w:ascii="Times New Roman" w:eastAsia="Times New Roman" w:hAnsi="Times New Roman"/>
          <w:lang w:val="ru-RU"/>
        </w:rPr>
      </w:pPr>
      <w:bookmarkStart w:id="262" w:name="1750646"/>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не допускать посторонних лиц к месту инцидента; </w:t>
      </w:r>
      <w:bookmarkEnd w:id="262"/>
    </w:p>
    <w:p w:rsidR="0058569D" w:rsidRPr="00EA7D35" w:rsidRDefault="00BE728E" w:rsidP="0058569D">
      <w:pPr>
        <w:shd w:val="clear" w:color="auto" w:fill="FFFFFF"/>
        <w:ind w:firstLine="709"/>
        <w:jc w:val="both"/>
        <w:rPr>
          <w:rFonts w:ascii="Times New Roman" w:eastAsia="Times New Roman" w:hAnsi="Times New Roman"/>
          <w:lang w:val="ru-RU"/>
        </w:rPr>
      </w:pPr>
      <w:bookmarkStart w:id="263" w:name="175064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сообщить о случившемся инциденте в ближайшие территориальные органы внутренних дел. В случае возникновения аварийной ситуации, в результате которой произошло повреждение опасного груза, информировать территориальные органы Министерства по чрезвычайным ситуациям; </w:t>
      </w:r>
      <w:bookmarkEnd w:id="263"/>
    </w:p>
    <w:p w:rsidR="0058569D" w:rsidRPr="00EA7D35" w:rsidRDefault="00BE728E" w:rsidP="0058569D">
      <w:pPr>
        <w:shd w:val="clear" w:color="auto" w:fill="FFFFFF"/>
        <w:ind w:firstLine="709"/>
        <w:jc w:val="both"/>
        <w:rPr>
          <w:rFonts w:ascii="Times New Roman" w:eastAsia="Times New Roman" w:hAnsi="Times New Roman"/>
          <w:lang w:val="ru-RU"/>
        </w:rPr>
      </w:pPr>
      <w:bookmarkStart w:id="264" w:name="1750648"/>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оказать первую медицинскую помощь пострадавшим; </w:t>
      </w:r>
      <w:bookmarkEnd w:id="264"/>
    </w:p>
    <w:p w:rsidR="0058569D" w:rsidRPr="00EA7D35" w:rsidRDefault="00BE728E" w:rsidP="0058569D">
      <w:pPr>
        <w:shd w:val="clear" w:color="auto" w:fill="FFFFFF"/>
        <w:ind w:firstLine="709"/>
        <w:jc w:val="both"/>
        <w:rPr>
          <w:rFonts w:ascii="Times New Roman" w:eastAsia="Times New Roman" w:hAnsi="Times New Roman"/>
          <w:lang w:val="ru-RU"/>
        </w:rPr>
      </w:pPr>
      <w:bookmarkStart w:id="265" w:name="175064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вызвать аварийную бригаду; </w:t>
      </w:r>
      <w:bookmarkEnd w:id="265"/>
    </w:p>
    <w:p w:rsidR="0058569D" w:rsidRPr="00EA7D35" w:rsidRDefault="00BE728E" w:rsidP="0058569D">
      <w:pPr>
        <w:shd w:val="clear" w:color="auto" w:fill="FFFFFF"/>
        <w:ind w:firstLine="709"/>
        <w:jc w:val="both"/>
        <w:rPr>
          <w:rFonts w:ascii="Times New Roman" w:eastAsia="Times New Roman" w:hAnsi="Times New Roman"/>
          <w:lang w:val="ru-RU"/>
        </w:rPr>
      </w:pPr>
      <w:bookmarkStart w:id="266" w:name="175065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в соответствии с указанием аварийной карточки принять меры по первичной ликвидации последствий инцидента и действовать в соответствии с указаниями ответственного за перевозку опасного груза минеральных удобрений лица; </w:t>
      </w:r>
      <w:bookmarkEnd w:id="266"/>
    </w:p>
    <w:p w:rsidR="0058569D" w:rsidRPr="00EA7D35" w:rsidRDefault="00BE728E" w:rsidP="0058569D">
      <w:pPr>
        <w:shd w:val="clear" w:color="auto" w:fill="FFFFFF"/>
        <w:ind w:firstLine="709"/>
        <w:jc w:val="both"/>
        <w:rPr>
          <w:rFonts w:ascii="Times New Roman" w:eastAsia="Times New Roman" w:hAnsi="Times New Roman"/>
          <w:lang w:val="ru-RU"/>
        </w:rPr>
      </w:pPr>
      <w:bookmarkStart w:id="267" w:name="175065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по прибытии на место происшедшего инцидента представителей территориальных органов внутренних дел и других компетентных органов проинформировать их об опасности и принятых мерах и предъявить транспортные документы на перевозимый опасный груз минеральных удобрений.</w:t>
      </w:r>
      <w:bookmarkEnd w:id="267"/>
    </w:p>
    <w:p w:rsidR="0058569D" w:rsidRPr="00EA7D35" w:rsidRDefault="00BE728E" w:rsidP="0058569D">
      <w:pPr>
        <w:shd w:val="clear" w:color="auto" w:fill="FFFFFF"/>
        <w:ind w:firstLine="709"/>
        <w:jc w:val="both"/>
        <w:rPr>
          <w:rFonts w:ascii="Times New Roman" w:eastAsia="Times New Roman" w:hAnsi="Times New Roman"/>
          <w:lang w:val="ru-RU"/>
        </w:rPr>
      </w:pPr>
      <w:bookmarkStart w:id="268" w:name="1750652"/>
      <w:r w:rsidRPr="00EA7D35">
        <w:rPr>
          <w:rFonts w:ascii="Times New Roman" w:eastAsia="Times New Roman" w:hAnsi="Times New Roman"/>
          <w:lang w:val="ru-RU"/>
        </w:rPr>
        <w:t>4.11</w:t>
      </w:r>
      <w:r w:rsidR="0058569D" w:rsidRPr="00EA7D35">
        <w:rPr>
          <w:rFonts w:ascii="Times New Roman" w:eastAsia="Times New Roman" w:hAnsi="Times New Roman"/>
          <w:lang w:val="ru-RU"/>
        </w:rPr>
        <w:t xml:space="preserve"> При управлении автотранспортным средством с опасным грузом минеральных удобрений водителю запрещается:</w:t>
      </w:r>
      <w:bookmarkEnd w:id="268"/>
    </w:p>
    <w:p w:rsidR="0058569D" w:rsidRPr="00EA7D35" w:rsidRDefault="00BE728E" w:rsidP="0058569D">
      <w:pPr>
        <w:shd w:val="clear" w:color="auto" w:fill="FFFFFF"/>
        <w:ind w:firstLine="709"/>
        <w:jc w:val="both"/>
        <w:rPr>
          <w:rFonts w:ascii="Times New Roman" w:eastAsia="Times New Roman" w:hAnsi="Times New Roman"/>
          <w:lang w:val="ru-RU"/>
        </w:rPr>
      </w:pPr>
      <w:bookmarkStart w:id="269" w:name="1750653"/>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резко трогать автотранспортное средство с места; </w:t>
      </w:r>
      <w:bookmarkEnd w:id="269"/>
    </w:p>
    <w:p w:rsidR="0058569D" w:rsidRPr="00EA7D35" w:rsidRDefault="00BE728E" w:rsidP="0058569D">
      <w:pPr>
        <w:shd w:val="clear" w:color="auto" w:fill="FFFFFF"/>
        <w:ind w:firstLine="709"/>
        <w:jc w:val="both"/>
        <w:rPr>
          <w:rFonts w:ascii="Times New Roman" w:eastAsia="Times New Roman" w:hAnsi="Times New Roman"/>
          <w:lang w:val="ru-RU"/>
        </w:rPr>
      </w:pPr>
      <w:bookmarkStart w:id="270" w:name="1750654"/>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производить обгон транспорта, движущегося со скоростью более 30 </w:t>
      </w:r>
      <w:r w:rsidR="0058569D" w:rsidRPr="00EA7D35">
        <w:rPr>
          <w:rFonts w:ascii="Times New Roman" w:eastAsia="Times New Roman" w:hAnsi="Times New Roman"/>
        </w:rPr>
        <w:t>km</w:t>
      </w:r>
      <w:r w:rsidR="0058569D" w:rsidRPr="00EA7D35">
        <w:rPr>
          <w:rFonts w:ascii="Times New Roman" w:eastAsia="Times New Roman" w:hAnsi="Times New Roman"/>
          <w:lang w:val="ru-RU"/>
        </w:rPr>
        <w:t>/</w:t>
      </w:r>
      <w:r w:rsidR="0058569D" w:rsidRPr="00EA7D35">
        <w:rPr>
          <w:rFonts w:ascii="Times New Roman" w:eastAsia="Times New Roman" w:hAnsi="Times New Roman"/>
        </w:rPr>
        <w:t>h</w:t>
      </w:r>
      <w:r w:rsidR="0058569D" w:rsidRPr="00EA7D35">
        <w:rPr>
          <w:rFonts w:ascii="Times New Roman" w:eastAsia="Times New Roman" w:hAnsi="Times New Roman"/>
          <w:lang w:val="ru-RU"/>
        </w:rPr>
        <w:t xml:space="preserve">; </w:t>
      </w:r>
      <w:bookmarkEnd w:id="270"/>
    </w:p>
    <w:p w:rsidR="0058569D" w:rsidRPr="00EA7D35" w:rsidRDefault="00BE728E" w:rsidP="0058569D">
      <w:pPr>
        <w:shd w:val="clear" w:color="auto" w:fill="FFFFFF"/>
        <w:ind w:firstLine="709"/>
        <w:jc w:val="both"/>
        <w:rPr>
          <w:rFonts w:ascii="Times New Roman" w:eastAsia="Times New Roman" w:hAnsi="Times New Roman"/>
          <w:lang w:val="ru-RU"/>
        </w:rPr>
      </w:pPr>
      <w:bookmarkStart w:id="271" w:name="1750655"/>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резко тормозить; </w:t>
      </w:r>
      <w:bookmarkEnd w:id="271"/>
    </w:p>
    <w:p w:rsidR="0058569D" w:rsidRPr="00EA7D35" w:rsidRDefault="00BE728E" w:rsidP="0058569D">
      <w:pPr>
        <w:shd w:val="clear" w:color="auto" w:fill="FFFFFF"/>
        <w:ind w:firstLine="709"/>
        <w:jc w:val="both"/>
        <w:rPr>
          <w:rFonts w:ascii="Times New Roman" w:eastAsia="Times New Roman" w:hAnsi="Times New Roman"/>
          <w:lang w:val="ru-RU"/>
        </w:rPr>
      </w:pPr>
      <w:bookmarkStart w:id="272" w:name="1750656"/>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двигаться с выключенным сцеплением и двигателем; </w:t>
      </w:r>
      <w:bookmarkEnd w:id="272"/>
    </w:p>
    <w:p w:rsidR="0058569D" w:rsidRPr="00EA7D35" w:rsidRDefault="00BE728E" w:rsidP="0058569D">
      <w:pPr>
        <w:shd w:val="clear" w:color="auto" w:fill="FFFFFF"/>
        <w:ind w:firstLine="709"/>
        <w:jc w:val="both"/>
        <w:rPr>
          <w:rFonts w:ascii="Times New Roman" w:eastAsia="Times New Roman" w:hAnsi="Times New Roman"/>
          <w:lang w:val="ru-RU"/>
        </w:rPr>
      </w:pPr>
      <w:bookmarkStart w:id="273" w:name="175065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переключать рычаг скорости из одной позиции на другую во время проезда перевальных участков автомобильных дорог; </w:t>
      </w:r>
      <w:bookmarkEnd w:id="273"/>
    </w:p>
    <w:p w:rsidR="0058569D" w:rsidRPr="00EA7D35" w:rsidRDefault="00BE728E" w:rsidP="0058569D">
      <w:pPr>
        <w:shd w:val="clear" w:color="auto" w:fill="FFFFFF"/>
        <w:ind w:firstLine="709"/>
        <w:jc w:val="both"/>
        <w:rPr>
          <w:rFonts w:ascii="Times New Roman" w:eastAsia="Times New Roman" w:hAnsi="Times New Roman"/>
          <w:lang w:val="ru-RU"/>
        </w:rPr>
      </w:pPr>
      <w:bookmarkStart w:id="274" w:name="1750658"/>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курить в автотранспортном средстве во время движения (курить разрешается во время остановок не ближе чем в 50 </w:t>
      </w:r>
      <w:r w:rsidR="0058569D" w:rsidRPr="00EA7D35">
        <w:rPr>
          <w:rFonts w:ascii="Times New Roman" w:eastAsia="Times New Roman" w:hAnsi="Times New Roman"/>
        </w:rPr>
        <w:t>m</w:t>
      </w:r>
      <w:r w:rsidR="0058569D" w:rsidRPr="00EA7D35">
        <w:rPr>
          <w:rFonts w:ascii="Times New Roman" w:eastAsia="Times New Roman" w:hAnsi="Times New Roman"/>
          <w:lang w:val="ru-RU"/>
        </w:rPr>
        <w:t xml:space="preserve"> от места стоянки автотранспортного средства); </w:t>
      </w:r>
      <w:bookmarkEnd w:id="274"/>
    </w:p>
    <w:p w:rsidR="0058569D" w:rsidRPr="00EA7D35" w:rsidRDefault="00BE728E" w:rsidP="0058569D">
      <w:pPr>
        <w:shd w:val="clear" w:color="auto" w:fill="FFFFFF"/>
        <w:ind w:firstLine="709"/>
        <w:jc w:val="both"/>
        <w:rPr>
          <w:rFonts w:ascii="Times New Roman" w:eastAsia="Times New Roman" w:hAnsi="Times New Roman"/>
          <w:lang w:val="ru-RU"/>
        </w:rPr>
      </w:pPr>
      <w:bookmarkStart w:id="275" w:name="175065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пользоваться открытым пламенем (в исключительных случаях для приготовления пищи огонь можно разводить на расстоянии не ближе 200 </w:t>
      </w:r>
      <w:r w:rsidR="0058569D" w:rsidRPr="00EA7D35">
        <w:rPr>
          <w:rFonts w:ascii="Times New Roman" w:eastAsia="Times New Roman" w:hAnsi="Times New Roman"/>
        </w:rPr>
        <w:t>m</w:t>
      </w:r>
      <w:r w:rsidR="0058569D" w:rsidRPr="00EA7D35">
        <w:rPr>
          <w:rFonts w:ascii="Times New Roman" w:eastAsia="Times New Roman" w:hAnsi="Times New Roman"/>
          <w:lang w:val="ru-RU"/>
        </w:rPr>
        <w:t xml:space="preserve"> от стоянки автотранспортного средства); </w:t>
      </w:r>
      <w:bookmarkEnd w:id="275"/>
    </w:p>
    <w:p w:rsidR="0058569D" w:rsidRPr="00EA7D35" w:rsidRDefault="00BE728E" w:rsidP="0058569D">
      <w:pPr>
        <w:shd w:val="clear" w:color="auto" w:fill="FFFFFF"/>
        <w:ind w:firstLine="709"/>
        <w:jc w:val="both"/>
        <w:rPr>
          <w:rFonts w:ascii="Times New Roman" w:eastAsia="Times New Roman" w:hAnsi="Times New Roman"/>
          <w:lang w:val="ru-RU"/>
        </w:rPr>
      </w:pPr>
      <w:bookmarkStart w:id="276" w:name="175066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оставлять автотранспортное средство без надзора.</w:t>
      </w:r>
      <w:bookmarkEnd w:id="276"/>
    </w:p>
    <w:p w:rsidR="0058569D" w:rsidRPr="00EA7D35" w:rsidRDefault="00BE728E" w:rsidP="0058569D">
      <w:pPr>
        <w:shd w:val="clear" w:color="auto" w:fill="FFFFFF"/>
        <w:ind w:firstLine="709"/>
        <w:jc w:val="both"/>
        <w:rPr>
          <w:rFonts w:ascii="Times New Roman" w:eastAsia="Times New Roman" w:hAnsi="Times New Roman"/>
          <w:lang w:val="ru-RU"/>
        </w:rPr>
      </w:pPr>
      <w:bookmarkStart w:id="277" w:name="1750661"/>
      <w:r w:rsidRPr="00EA7D35">
        <w:rPr>
          <w:rFonts w:ascii="Times New Roman" w:eastAsia="Times New Roman" w:hAnsi="Times New Roman"/>
          <w:lang w:val="ru-RU"/>
        </w:rPr>
        <w:t>4.12</w:t>
      </w:r>
      <w:r w:rsidR="0058569D" w:rsidRPr="00EA7D35">
        <w:rPr>
          <w:rFonts w:ascii="Times New Roman" w:eastAsia="Times New Roman" w:hAnsi="Times New Roman"/>
          <w:lang w:val="ru-RU"/>
        </w:rPr>
        <w:t xml:space="preserve"> Запрещается на автотранспортном средстве, перевозящем опасный груз минеральных удобрений, одновременно перевозить другой груз, не указанный в товарно-транспортной документации, а также посторонних лиц.</w:t>
      </w:r>
      <w:bookmarkEnd w:id="277"/>
    </w:p>
    <w:p w:rsidR="0058569D" w:rsidRPr="00EA7D35" w:rsidRDefault="00BE728E" w:rsidP="0058569D">
      <w:pPr>
        <w:shd w:val="clear" w:color="auto" w:fill="FFFFFF"/>
        <w:ind w:firstLine="709"/>
        <w:jc w:val="both"/>
        <w:rPr>
          <w:rFonts w:ascii="Times New Roman" w:eastAsia="Times New Roman" w:hAnsi="Times New Roman"/>
          <w:lang w:val="ru-RU"/>
        </w:rPr>
      </w:pPr>
      <w:bookmarkStart w:id="278" w:name="1750662"/>
      <w:r w:rsidRPr="00EA7D35">
        <w:rPr>
          <w:rFonts w:ascii="Times New Roman" w:eastAsia="Times New Roman" w:hAnsi="Times New Roman"/>
          <w:lang w:val="ru-RU"/>
        </w:rPr>
        <w:lastRenderedPageBreak/>
        <w:t>4.13</w:t>
      </w:r>
      <w:r w:rsidR="0058569D" w:rsidRPr="00EA7D35">
        <w:rPr>
          <w:rFonts w:ascii="Times New Roman" w:eastAsia="Times New Roman" w:hAnsi="Times New Roman"/>
          <w:lang w:val="ru-RU"/>
        </w:rPr>
        <w:t xml:space="preserve"> Персонал, сопровождающий автотранспортное средство, перевозящее опасный груз (ответственное за перевозку лицо, охрана, дозиметрист и др.), обязан иметь справку организации-перевозчика о прохождении специальной подготовки, удостоверяющее их право на сопровождение опасных грузов по данному маршруту. Справка действительна при предъявлении документа, удостоверяющего личность сопровождающего.</w:t>
      </w:r>
      <w:bookmarkStart w:id="279" w:name="1750663"/>
      <w:bookmarkEnd w:id="278"/>
    </w:p>
    <w:p w:rsidR="0058569D" w:rsidRPr="00EA7D35" w:rsidRDefault="000F1F92" w:rsidP="0058569D">
      <w:pPr>
        <w:shd w:val="clear" w:color="auto" w:fill="FFFFFF"/>
        <w:ind w:firstLine="709"/>
        <w:jc w:val="both"/>
        <w:rPr>
          <w:rFonts w:ascii="Times New Roman" w:eastAsia="Times New Roman" w:hAnsi="Times New Roman"/>
          <w:lang w:val="ru-RU"/>
        </w:rPr>
      </w:pPr>
      <w:r w:rsidRPr="00EA7D35">
        <w:rPr>
          <w:rFonts w:ascii="Times New Roman" w:eastAsia="Times New Roman" w:hAnsi="Times New Roman"/>
          <w:lang w:val="ru-RU"/>
        </w:rPr>
        <w:t>4.14</w:t>
      </w:r>
      <w:r w:rsidR="0058569D" w:rsidRPr="00EA7D35">
        <w:rPr>
          <w:rFonts w:ascii="Times New Roman" w:eastAsia="Times New Roman" w:hAnsi="Times New Roman"/>
          <w:lang w:val="ru-RU"/>
        </w:rPr>
        <w:t xml:space="preserve"> К проведению погрузочно-разгрузочных работ с опасными грузами минеральных удобрений допускаются операторы со стажем не менее трех лет на применяемом подъемно-транспортном оборудовании.</w:t>
      </w:r>
      <w:bookmarkEnd w:id="279"/>
    </w:p>
    <w:p w:rsidR="0058569D" w:rsidRPr="00EA7D35" w:rsidRDefault="0058569D" w:rsidP="0058569D">
      <w:pPr>
        <w:shd w:val="clear" w:color="auto" w:fill="FFFFFF"/>
        <w:ind w:firstLine="709"/>
        <w:jc w:val="both"/>
        <w:rPr>
          <w:rFonts w:ascii="Times New Roman" w:eastAsia="Times New Roman" w:hAnsi="Times New Roman"/>
          <w:lang w:val="ru-RU"/>
        </w:rPr>
      </w:pPr>
      <w:bookmarkStart w:id="280" w:name="1750664"/>
      <w:r w:rsidRPr="00EA7D35">
        <w:rPr>
          <w:rFonts w:ascii="Times New Roman" w:eastAsia="Times New Roman" w:hAnsi="Times New Roman"/>
          <w:lang w:val="ru-RU"/>
        </w:rPr>
        <w:t>Оператор обязан соблюдать общие правила техники безопасности при выполнении погрузочно-разгрузочных работ, пройти специальную подготовку, проходить медицинский осмотр не реже одного раза в год.</w:t>
      </w:r>
      <w:bookmarkEnd w:id="280"/>
    </w:p>
    <w:p w:rsidR="0058569D" w:rsidRPr="00EA7D35" w:rsidRDefault="0058569D" w:rsidP="0058569D">
      <w:pPr>
        <w:shd w:val="clear" w:color="auto" w:fill="FFFFFF"/>
        <w:ind w:firstLine="709"/>
        <w:jc w:val="both"/>
        <w:rPr>
          <w:rFonts w:ascii="Times New Roman" w:eastAsia="Times New Roman" w:hAnsi="Times New Roman"/>
          <w:lang w:val="ru-RU"/>
        </w:rPr>
      </w:pPr>
      <w:bookmarkStart w:id="281" w:name="1750665"/>
      <w:r w:rsidRPr="00EA7D35">
        <w:rPr>
          <w:rFonts w:ascii="Times New Roman" w:eastAsia="Times New Roman" w:hAnsi="Times New Roman"/>
          <w:lang w:val="ru-RU"/>
        </w:rPr>
        <w:t>Оператор обязан постоянно осуществлять контроль за техническим состоянием погрузочно-разгрузочной машины.</w:t>
      </w:r>
      <w:bookmarkEnd w:id="281"/>
    </w:p>
    <w:p w:rsidR="0058569D" w:rsidRPr="00EA7D35" w:rsidRDefault="0058569D" w:rsidP="0058569D">
      <w:pPr>
        <w:shd w:val="clear" w:color="auto" w:fill="FFFFFF"/>
        <w:ind w:firstLine="709"/>
        <w:jc w:val="both"/>
        <w:rPr>
          <w:rFonts w:ascii="Times New Roman" w:eastAsia="Times New Roman" w:hAnsi="Times New Roman"/>
          <w:lang w:val="ru-RU"/>
        </w:rPr>
      </w:pPr>
      <w:bookmarkStart w:id="282" w:name="1750666"/>
      <w:r w:rsidRPr="00EA7D35">
        <w:rPr>
          <w:rFonts w:ascii="Times New Roman" w:eastAsia="Times New Roman" w:hAnsi="Times New Roman"/>
          <w:lang w:val="ru-RU"/>
        </w:rPr>
        <w:t>В случае возникновения инцидента при погрузке или разгрузке опасного груза оператор обязан:</w:t>
      </w:r>
      <w:bookmarkEnd w:id="282"/>
    </w:p>
    <w:p w:rsidR="0058569D" w:rsidRPr="00EA7D35" w:rsidRDefault="000F1F92" w:rsidP="0058569D">
      <w:pPr>
        <w:shd w:val="clear" w:color="auto" w:fill="FFFFFF"/>
        <w:ind w:firstLine="709"/>
        <w:jc w:val="both"/>
        <w:rPr>
          <w:rFonts w:ascii="Times New Roman" w:eastAsia="Times New Roman" w:hAnsi="Times New Roman"/>
          <w:lang w:val="ru-RU"/>
        </w:rPr>
      </w:pPr>
      <w:bookmarkStart w:id="283" w:name="175066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не допускать посторонних лиц к месту инцидента; </w:t>
      </w:r>
      <w:bookmarkEnd w:id="283"/>
    </w:p>
    <w:p w:rsidR="0058569D" w:rsidRPr="00EA7D35" w:rsidRDefault="000F1F92" w:rsidP="0058569D">
      <w:pPr>
        <w:shd w:val="clear" w:color="auto" w:fill="FFFFFF"/>
        <w:ind w:firstLine="709"/>
        <w:jc w:val="both"/>
        <w:rPr>
          <w:rFonts w:ascii="Times New Roman" w:eastAsia="Times New Roman" w:hAnsi="Times New Roman"/>
          <w:lang w:val="ru-RU"/>
        </w:rPr>
      </w:pPr>
      <w:bookmarkStart w:id="284" w:name="1750668"/>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вызвать аварийную бригаду; </w:t>
      </w:r>
      <w:bookmarkEnd w:id="284"/>
    </w:p>
    <w:p w:rsidR="0058569D" w:rsidRPr="00EA7D35" w:rsidRDefault="000F1F92" w:rsidP="0058569D">
      <w:pPr>
        <w:shd w:val="clear" w:color="auto" w:fill="FFFFFF"/>
        <w:ind w:firstLine="709"/>
        <w:jc w:val="both"/>
        <w:rPr>
          <w:rFonts w:ascii="Times New Roman" w:eastAsia="Times New Roman" w:hAnsi="Times New Roman"/>
          <w:lang w:val="ru-RU"/>
        </w:rPr>
      </w:pPr>
      <w:bookmarkStart w:id="285" w:name="175066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оказать первую медицинскую помощь пострадавшим; </w:t>
      </w:r>
      <w:bookmarkEnd w:id="285"/>
    </w:p>
    <w:p w:rsidR="0058569D" w:rsidRPr="00EA7D35" w:rsidRDefault="000F1F92" w:rsidP="0058569D">
      <w:pPr>
        <w:shd w:val="clear" w:color="auto" w:fill="FFFFFF"/>
        <w:ind w:firstLine="709"/>
        <w:jc w:val="both"/>
        <w:rPr>
          <w:rFonts w:ascii="Times New Roman" w:eastAsia="Times New Roman" w:hAnsi="Times New Roman"/>
          <w:lang w:val="ru-RU"/>
        </w:rPr>
      </w:pPr>
      <w:bookmarkStart w:id="286" w:name="175067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в соответствии с требованиями, перечисленными в аварийной карточке, принять меры по ликвидации последствий инцидента; </w:t>
      </w:r>
      <w:bookmarkEnd w:id="286"/>
    </w:p>
    <w:p w:rsidR="0058569D" w:rsidRPr="00EA7D35" w:rsidRDefault="000F1F92" w:rsidP="0058569D">
      <w:pPr>
        <w:shd w:val="clear" w:color="auto" w:fill="FFFFFF"/>
        <w:ind w:firstLine="709"/>
        <w:jc w:val="both"/>
        <w:rPr>
          <w:rFonts w:ascii="Times New Roman" w:eastAsia="Times New Roman" w:hAnsi="Times New Roman"/>
          <w:lang w:val="ru-RU"/>
        </w:rPr>
      </w:pPr>
      <w:bookmarkStart w:id="287" w:name="175067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оказывать помощь в работе аварийной бригады.</w:t>
      </w:r>
      <w:bookmarkEnd w:id="287"/>
      <w:r w:rsidR="0058569D" w:rsidRPr="00EA7D35">
        <w:rPr>
          <w:rFonts w:ascii="Times New Roman" w:eastAsia="Times New Roman" w:hAnsi="Times New Roman"/>
          <w:lang w:val="ru-RU"/>
        </w:rPr>
        <w:t xml:space="preserve"> </w:t>
      </w:r>
    </w:p>
    <w:p w:rsidR="0058569D" w:rsidRPr="00EA7D35" w:rsidRDefault="0058569D" w:rsidP="0058569D">
      <w:pPr>
        <w:shd w:val="clear" w:color="auto" w:fill="FFFFFF"/>
        <w:ind w:firstLine="709"/>
        <w:jc w:val="both"/>
        <w:rPr>
          <w:rFonts w:ascii="Times New Roman" w:eastAsia="Times New Roman" w:hAnsi="Times New Roman"/>
          <w:lang w:val="ru-RU"/>
        </w:rPr>
      </w:pPr>
      <w:bookmarkStart w:id="288" w:name="1750672"/>
      <w:r w:rsidRPr="00EA7D35">
        <w:rPr>
          <w:rFonts w:ascii="Times New Roman" w:eastAsia="Times New Roman" w:hAnsi="Times New Roman"/>
          <w:lang w:val="ru-RU"/>
        </w:rPr>
        <w:t>При проведении погрузочно-разгрузочных работ с опасными грузами минеральных удобрений оператору запрещается курить.</w:t>
      </w:r>
      <w:bookmarkEnd w:id="288"/>
    </w:p>
    <w:p w:rsidR="0058569D" w:rsidRPr="00EA7D35" w:rsidRDefault="000F1F92" w:rsidP="0058569D">
      <w:pPr>
        <w:shd w:val="clear" w:color="auto" w:fill="FFFFFF"/>
        <w:ind w:firstLine="709"/>
        <w:jc w:val="both"/>
        <w:rPr>
          <w:rFonts w:ascii="Times New Roman" w:eastAsia="Times New Roman" w:hAnsi="Times New Roman"/>
          <w:lang w:val="ru-RU"/>
        </w:rPr>
      </w:pPr>
      <w:bookmarkStart w:id="289" w:name="1750673"/>
      <w:r w:rsidRPr="00EA7D35">
        <w:rPr>
          <w:rFonts w:ascii="Times New Roman" w:eastAsia="Times New Roman" w:hAnsi="Times New Roman"/>
          <w:lang w:val="ru-RU"/>
        </w:rPr>
        <w:t>4.15</w:t>
      </w:r>
      <w:r w:rsidR="0058569D" w:rsidRPr="00EA7D35">
        <w:rPr>
          <w:rFonts w:ascii="Times New Roman" w:eastAsia="Times New Roman" w:hAnsi="Times New Roman"/>
          <w:lang w:val="ru-RU"/>
        </w:rPr>
        <w:t xml:space="preserve"> Обслуживающий персонал, занятый на ручной погрузке-разгрузке опасных грузов минеральных удобрений, должен пройти специальный инструктаж по правилам обращения с этими видами опасных грузов и в ходе работы руководствоваться следующим:</w:t>
      </w:r>
      <w:bookmarkEnd w:id="289"/>
    </w:p>
    <w:p w:rsidR="0058569D" w:rsidRPr="00EA7D35" w:rsidRDefault="000F1F92" w:rsidP="0058569D">
      <w:pPr>
        <w:shd w:val="clear" w:color="auto" w:fill="FFFFFF"/>
        <w:ind w:firstLine="709"/>
        <w:jc w:val="both"/>
        <w:rPr>
          <w:rFonts w:ascii="Times New Roman" w:eastAsia="Times New Roman" w:hAnsi="Times New Roman"/>
          <w:lang w:val="ru-RU"/>
        </w:rPr>
      </w:pPr>
      <w:bookmarkStart w:id="290" w:name="1750674"/>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строго выполнять требования, указанные предупредительными надписями, нанесенными на упаковку соответствующего опасного груза минеральных удобрений; </w:t>
      </w:r>
      <w:bookmarkEnd w:id="290"/>
    </w:p>
    <w:p w:rsidR="0058569D" w:rsidRPr="00EA7D35" w:rsidRDefault="000F1F92" w:rsidP="0058569D">
      <w:pPr>
        <w:shd w:val="clear" w:color="auto" w:fill="FFFFFF"/>
        <w:ind w:firstLine="709"/>
        <w:jc w:val="both"/>
        <w:rPr>
          <w:rFonts w:ascii="Times New Roman" w:eastAsia="Times New Roman" w:hAnsi="Times New Roman"/>
          <w:lang w:val="ru-RU"/>
        </w:rPr>
      </w:pPr>
      <w:bookmarkStart w:id="291" w:name="1750675"/>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не допускать бросание опасного груза минеральных удобрений с плеч и его волочение; </w:t>
      </w:r>
      <w:bookmarkEnd w:id="291"/>
    </w:p>
    <w:p w:rsidR="0058569D" w:rsidRPr="00EA7D35" w:rsidRDefault="000F1F92" w:rsidP="0058569D">
      <w:pPr>
        <w:shd w:val="clear" w:color="auto" w:fill="FFFFFF"/>
        <w:ind w:firstLine="709"/>
        <w:jc w:val="both"/>
        <w:rPr>
          <w:rFonts w:ascii="Times New Roman" w:eastAsia="Times New Roman" w:hAnsi="Times New Roman"/>
          <w:lang w:val="ru-RU"/>
        </w:rPr>
      </w:pPr>
      <w:bookmarkStart w:id="292" w:name="1750676"/>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в местах проведения погрузочно-разгрузочных работ не курить; </w:t>
      </w:r>
      <w:bookmarkEnd w:id="292"/>
    </w:p>
    <w:p w:rsidR="0058569D" w:rsidRPr="00EA7D35" w:rsidRDefault="000F1F92" w:rsidP="0058569D">
      <w:pPr>
        <w:shd w:val="clear" w:color="auto" w:fill="FFFFFF"/>
        <w:ind w:firstLine="709"/>
        <w:jc w:val="both"/>
        <w:rPr>
          <w:rFonts w:ascii="Times New Roman" w:eastAsia="Times New Roman" w:hAnsi="Times New Roman"/>
          <w:lang w:val="ru-RU"/>
        </w:rPr>
      </w:pPr>
      <w:bookmarkStart w:id="293" w:name="175067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после окончания погрузочно-разгрузочных работ произвести обеззараживание рабочей одежды в соответствии с установленными требованиями.</w:t>
      </w:r>
      <w:bookmarkEnd w:id="293"/>
    </w:p>
    <w:p w:rsidR="0058569D" w:rsidRPr="00EA7D35" w:rsidRDefault="000F1F92" w:rsidP="0058569D">
      <w:pPr>
        <w:shd w:val="clear" w:color="auto" w:fill="FFFFFF"/>
        <w:ind w:firstLine="709"/>
        <w:jc w:val="both"/>
        <w:rPr>
          <w:rFonts w:ascii="Times New Roman" w:eastAsia="Times New Roman" w:hAnsi="Times New Roman"/>
          <w:lang w:val="ru-RU"/>
        </w:rPr>
      </w:pPr>
      <w:bookmarkStart w:id="294" w:name="1750678"/>
      <w:r w:rsidRPr="00EA7D35">
        <w:rPr>
          <w:rFonts w:ascii="Times New Roman" w:eastAsia="Times New Roman" w:hAnsi="Times New Roman"/>
          <w:lang w:val="ru-RU"/>
        </w:rPr>
        <w:t>4.16</w:t>
      </w:r>
      <w:r w:rsidR="0058569D" w:rsidRPr="00EA7D35">
        <w:rPr>
          <w:rFonts w:ascii="Times New Roman" w:eastAsia="Times New Roman" w:hAnsi="Times New Roman"/>
          <w:lang w:val="ru-RU"/>
        </w:rPr>
        <w:t xml:space="preserve"> Обслуживающий персонал аварийной бригады обязан:</w:t>
      </w:r>
      <w:bookmarkEnd w:id="294"/>
    </w:p>
    <w:p w:rsidR="0058569D" w:rsidRPr="00EA7D35" w:rsidRDefault="000F1F92" w:rsidP="0058569D">
      <w:pPr>
        <w:shd w:val="clear" w:color="auto" w:fill="FFFFFF"/>
        <w:ind w:firstLine="709"/>
        <w:jc w:val="both"/>
        <w:rPr>
          <w:rFonts w:ascii="Times New Roman" w:eastAsia="Times New Roman" w:hAnsi="Times New Roman"/>
          <w:lang w:val="ru-RU"/>
        </w:rPr>
      </w:pPr>
      <w:bookmarkStart w:id="295" w:name="175067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пройти предварительную подготовку по специальной программе; </w:t>
      </w:r>
      <w:bookmarkEnd w:id="295"/>
    </w:p>
    <w:p w:rsidR="0058569D" w:rsidRPr="00EA7D35" w:rsidRDefault="000F1F92" w:rsidP="0058569D">
      <w:pPr>
        <w:shd w:val="clear" w:color="auto" w:fill="FFFFFF"/>
        <w:ind w:firstLine="709"/>
        <w:jc w:val="both"/>
        <w:rPr>
          <w:rFonts w:ascii="Times New Roman" w:eastAsia="Times New Roman" w:hAnsi="Times New Roman"/>
          <w:lang w:val="ru-RU"/>
        </w:rPr>
      </w:pPr>
      <w:bookmarkStart w:id="296" w:name="175068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после завершения выполнения каждой из работ по ликвидации последствий инцидентов проходить, помимо плановых, дополнительные медицинские освидетельствования; </w:t>
      </w:r>
      <w:bookmarkEnd w:id="296"/>
    </w:p>
    <w:p w:rsidR="0058569D" w:rsidRPr="00EA7D35" w:rsidRDefault="000F1F92" w:rsidP="0058569D">
      <w:pPr>
        <w:shd w:val="clear" w:color="auto" w:fill="FFFFFF"/>
        <w:ind w:firstLine="709"/>
        <w:jc w:val="both"/>
        <w:rPr>
          <w:rFonts w:ascii="Times New Roman" w:eastAsia="Times New Roman" w:hAnsi="Times New Roman"/>
          <w:lang w:val="ru-RU"/>
        </w:rPr>
      </w:pPr>
      <w:bookmarkStart w:id="297" w:name="1750681"/>
      <w:r w:rsidRPr="00EA7D35">
        <w:rPr>
          <w:rFonts w:ascii="Times New Roman" w:eastAsia="Times New Roman" w:hAnsi="Times New Roman"/>
          <w:lang w:val="ru-RU"/>
        </w:rPr>
        <w:t xml:space="preserve">- </w:t>
      </w:r>
      <w:r w:rsidR="0058569D" w:rsidRPr="00EA7D35">
        <w:rPr>
          <w:rFonts w:ascii="Times New Roman" w:eastAsia="Times New Roman" w:hAnsi="Times New Roman"/>
          <w:lang w:val="ru-RU"/>
        </w:rPr>
        <w:t>содержать в полной технической исправности имеющиеся средства, предназначенные для ликвидации последствий инцидентов.</w:t>
      </w:r>
      <w:bookmarkEnd w:id="297"/>
    </w:p>
    <w:p w:rsidR="0058569D" w:rsidRPr="002A721F" w:rsidRDefault="0058569D" w:rsidP="0058569D">
      <w:pPr>
        <w:shd w:val="clear" w:color="auto" w:fill="FFFFFF"/>
        <w:ind w:firstLine="709"/>
        <w:jc w:val="center"/>
        <w:rPr>
          <w:rFonts w:ascii="Times New Roman" w:eastAsia="Times New Roman" w:hAnsi="Times New Roman"/>
          <w:b/>
          <w:bCs/>
          <w:color w:val="FF0000"/>
          <w:lang w:val="ru-RU"/>
        </w:rPr>
      </w:pPr>
      <w:bookmarkStart w:id="298" w:name="1750682"/>
    </w:p>
    <w:p w:rsidR="0058569D" w:rsidRPr="00EA7D35" w:rsidRDefault="0058569D" w:rsidP="000F1F92">
      <w:pPr>
        <w:shd w:val="clear" w:color="auto" w:fill="FFFFFF"/>
        <w:ind w:firstLine="709"/>
        <w:rPr>
          <w:rFonts w:ascii="Times New Roman" w:eastAsia="Times New Roman" w:hAnsi="Times New Roman"/>
          <w:b/>
          <w:bCs/>
          <w:lang w:val="ru-RU"/>
        </w:rPr>
      </w:pPr>
      <w:r w:rsidRPr="00EA7D35">
        <w:rPr>
          <w:rFonts w:ascii="Times New Roman" w:eastAsia="Times New Roman" w:hAnsi="Times New Roman"/>
          <w:b/>
          <w:bCs/>
          <w:lang w:val="ru-RU"/>
        </w:rPr>
        <w:t>5 Техническое обеспечение перевозок</w:t>
      </w:r>
      <w:bookmarkEnd w:id="298"/>
    </w:p>
    <w:p w:rsidR="0058569D" w:rsidRPr="00EA7D35" w:rsidRDefault="0058569D" w:rsidP="0058569D">
      <w:pPr>
        <w:shd w:val="clear" w:color="auto" w:fill="FFFFFF"/>
        <w:ind w:firstLine="709"/>
        <w:jc w:val="center"/>
        <w:rPr>
          <w:rFonts w:ascii="Times New Roman" w:eastAsia="Times New Roman" w:hAnsi="Times New Roman"/>
          <w:b/>
          <w:bCs/>
          <w:lang w:val="ru-RU"/>
        </w:rPr>
      </w:pPr>
    </w:p>
    <w:p w:rsidR="0058569D" w:rsidRPr="00EA7D35" w:rsidRDefault="000F1F92" w:rsidP="0058569D">
      <w:pPr>
        <w:shd w:val="clear" w:color="auto" w:fill="FFFFFF"/>
        <w:ind w:firstLine="709"/>
        <w:jc w:val="both"/>
        <w:rPr>
          <w:rFonts w:ascii="Times New Roman" w:eastAsia="Times New Roman" w:hAnsi="Times New Roman"/>
          <w:lang w:val="ru-RU"/>
        </w:rPr>
      </w:pPr>
      <w:bookmarkStart w:id="299" w:name="2354241"/>
      <w:bookmarkStart w:id="300" w:name="2354242"/>
      <w:bookmarkEnd w:id="299"/>
      <w:r w:rsidRPr="00EA7D35">
        <w:rPr>
          <w:rFonts w:ascii="Times New Roman" w:eastAsia="Times New Roman" w:hAnsi="Times New Roman"/>
          <w:lang w:val="ru-RU"/>
        </w:rPr>
        <w:t>5.1</w:t>
      </w:r>
      <w:r w:rsidR="0058569D" w:rsidRPr="00EA7D35">
        <w:rPr>
          <w:rFonts w:ascii="Times New Roman" w:eastAsia="Times New Roman" w:hAnsi="Times New Roman"/>
          <w:lang w:val="ru-RU"/>
        </w:rPr>
        <w:t xml:space="preserve"> Опасные грузы минеральных удобрений должны перевозиться только специальными или специально приспособленными автотранспортными средствами, которые должны быть изготовлены в соответствии с действующими нормативными документами (техническим заданием, техническими условиями на изготовление, испытания и приемку) для полнокомплектных и специальных автотранспортных средств и технической документацией на переоборудование (дооборудование) автотранспортных средств.</w:t>
      </w:r>
      <w:bookmarkEnd w:id="300"/>
    </w:p>
    <w:p w:rsidR="0058569D" w:rsidRPr="00EA7D35" w:rsidRDefault="000F1F92" w:rsidP="0058569D">
      <w:pPr>
        <w:shd w:val="clear" w:color="auto" w:fill="FFFFFF"/>
        <w:ind w:firstLine="709"/>
        <w:jc w:val="both"/>
        <w:rPr>
          <w:rFonts w:ascii="Times New Roman" w:eastAsia="Times New Roman" w:hAnsi="Times New Roman"/>
          <w:lang w:val="ru-RU"/>
        </w:rPr>
      </w:pPr>
      <w:bookmarkStart w:id="301" w:name="1750684"/>
      <w:r w:rsidRPr="00EA7D35">
        <w:rPr>
          <w:rFonts w:ascii="Times New Roman" w:eastAsia="Times New Roman" w:hAnsi="Times New Roman"/>
          <w:lang w:val="ru-RU"/>
        </w:rPr>
        <w:lastRenderedPageBreak/>
        <w:t>5.2</w:t>
      </w:r>
      <w:r w:rsidR="0058569D" w:rsidRPr="00EA7D35">
        <w:rPr>
          <w:rFonts w:ascii="Times New Roman" w:eastAsia="Times New Roman" w:hAnsi="Times New Roman"/>
          <w:lang w:val="ru-RU"/>
        </w:rPr>
        <w:t xml:space="preserve"> Автотранспортные средства, систематически используемые для перевозки легковоспламеняющихся веществ, должны оборудоваться выпускной трубой глушителя с выносом ее в правую сторону перед радиатором с наклоном. Если расположение двигателя не позволяет такое переоборудование, то допустимо выводить выхлопную трубу в правую сторону вне зоны кузова или цистерны и зоны топливной коммуникации.</w:t>
      </w:r>
      <w:bookmarkEnd w:id="301"/>
    </w:p>
    <w:p w:rsidR="0058569D" w:rsidRPr="00EA7D35" w:rsidRDefault="0058569D" w:rsidP="0058569D">
      <w:pPr>
        <w:shd w:val="clear" w:color="auto" w:fill="FFFFFF"/>
        <w:ind w:firstLine="709"/>
        <w:jc w:val="both"/>
        <w:rPr>
          <w:rFonts w:ascii="Times New Roman" w:eastAsia="Times New Roman" w:hAnsi="Times New Roman"/>
          <w:lang w:val="ru-RU"/>
        </w:rPr>
      </w:pPr>
      <w:bookmarkStart w:id="302" w:name="1750685"/>
      <w:r w:rsidRPr="00EA7D35">
        <w:rPr>
          <w:rFonts w:ascii="Times New Roman" w:eastAsia="Times New Roman" w:hAnsi="Times New Roman"/>
          <w:lang w:val="ru-RU"/>
        </w:rPr>
        <w:t>Конструкция выпускной трубы должна обеспечивать возможность установки потребителем съемного искрогасителя.</w:t>
      </w:r>
      <w:bookmarkEnd w:id="302"/>
    </w:p>
    <w:p w:rsidR="0058569D" w:rsidRPr="00EA7D35" w:rsidRDefault="000F1F92" w:rsidP="0058569D">
      <w:pPr>
        <w:shd w:val="clear" w:color="auto" w:fill="FFFFFF"/>
        <w:ind w:firstLine="709"/>
        <w:jc w:val="both"/>
        <w:rPr>
          <w:rFonts w:ascii="Times New Roman" w:eastAsia="Times New Roman" w:hAnsi="Times New Roman"/>
          <w:lang w:val="ru-RU"/>
        </w:rPr>
      </w:pPr>
      <w:bookmarkStart w:id="303" w:name="1750686"/>
      <w:r w:rsidRPr="00EA7D35">
        <w:rPr>
          <w:rFonts w:ascii="Times New Roman" w:eastAsia="Times New Roman" w:hAnsi="Times New Roman"/>
          <w:lang w:val="ru-RU"/>
        </w:rPr>
        <w:t>5.3</w:t>
      </w:r>
      <w:r w:rsidR="0058569D" w:rsidRPr="00EA7D35">
        <w:rPr>
          <w:rFonts w:ascii="Times New Roman" w:eastAsia="Times New Roman" w:hAnsi="Times New Roman"/>
          <w:lang w:val="ru-RU"/>
        </w:rPr>
        <w:t xml:space="preserve"> 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землю, не попадая на перевозимый опасный груз. Бак, кроме того, должен иметь защиту (кожух) со стороны днища и боков. Топливо не должно подаваться в двигатель самотеком.</w:t>
      </w:r>
      <w:bookmarkEnd w:id="303"/>
    </w:p>
    <w:p w:rsidR="0058569D" w:rsidRPr="00EA7D35" w:rsidRDefault="000F1F92" w:rsidP="0058569D">
      <w:pPr>
        <w:shd w:val="clear" w:color="auto" w:fill="FFFFFF"/>
        <w:ind w:firstLine="709"/>
        <w:jc w:val="both"/>
        <w:rPr>
          <w:rFonts w:ascii="Times New Roman" w:eastAsia="Times New Roman" w:hAnsi="Times New Roman"/>
          <w:lang w:val="ru-RU"/>
        </w:rPr>
      </w:pPr>
      <w:bookmarkStart w:id="304" w:name="1750687"/>
      <w:r w:rsidRPr="00EA7D35">
        <w:rPr>
          <w:rFonts w:ascii="Times New Roman" w:eastAsia="Times New Roman" w:hAnsi="Times New Roman"/>
          <w:lang w:val="ru-RU"/>
        </w:rPr>
        <w:t>5.4</w:t>
      </w:r>
      <w:r w:rsidR="0058569D" w:rsidRPr="00EA7D35">
        <w:rPr>
          <w:rFonts w:ascii="Times New Roman" w:eastAsia="Times New Roman" w:hAnsi="Times New Roman"/>
          <w:lang w:val="ru-RU"/>
        </w:rPr>
        <w:t xml:space="preserve"> В случае разового использования автотранспортного средства для перевозки опасных грузов классов 4 и 5 допускается установка на выходное отверстие выпускной трубы глушителя искрогасительной сетки.</w:t>
      </w:r>
      <w:bookmarkEnd w:id="304"/>
    </w:p>
    <w:p w:rsidR="0058569D" w:rsidRPr="00EA7D35" w:rsidRDefault="000F1F92" w:rsidP="0058569D">
      <w:pPr>
        <w:shd w:val="clear" w:color="auto" w:fill="FFFFFF"/>
        <w:ind w:firstLine="709"/>
        <w:jc w:val="both"/>
        <w:rPr>
          <w:rFonts w:ascii="Times New Roman" w:eastAsia="Times New Roman" w:hAnsi="Times New Roman"/>
          <w:lang w:val="ru-RU"/>
        </w:rPr>
      </w:pPr>
      <w:bookmarkStart w:id="305" w:name="1750688"/>
      <w:r w:rsidRPr="00EA7D35">
        <w:rPr>
          <w:rFonts w:ascii="Times New Roman" w:eastAsia="Times New Roman" w:hAnsi="Times New Roman"/>
          <w:lang w:val="ru-RU"/>
        </w:rPr>
        <w:t>5.5</w:t>
      </w:r>
      <w:r w:rsidR="0058569D" w:rsidRPr="00EA7D35">
        <w:rPr>
          <w:rFonts w:ascii="Times New Roman" w:eastAsia="Times New Roman" w:hAnsi="Times New Roman"/>
          <w:lang w:val="ru-RU"/>
        </w:rPr>
        <w:t xml:space="preserve"> Электрические оборудования автотранспортных средств, перевозящих опасные грузы классов 4 и 5, должны удовлетворять следующим требованиям:</w:t>
      </w:r>
      <w:bookmarkEnd w:id="305"/>
    </w:p>
    <w:p w:rsidR="0058569D" w:rsidRPr="00EA7D35" w:rsidRDefault="000F1F92" w:rsidP="0058569D">
      <w:pPr>
        <w:shd w:val="clear" w:color="auto" w:fill="FFFFFF"/>
        <w:ind w:firstLine="851"/>
        <w:jc w:val="both"/>
        <w:rPr>
          <w:rFonts w:ascii="Times New Roman" w:eastAsia="Times New Roman" w:hAnsi="Times New Roman"/>
          <w:lang w:val="ru-RU"/>
        </w:rPr>
      </w:pPr>
      <w:bookmarkStart w:id="306" w:name="175068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номинальное напряжение электрооборудования не должно превышать 24 вольт; </w:t>
      </w:r>
      <w:bookmarkEnd w:id="306"/>
    </w:p>
    <w:p w:rsidR="0058569D" w:rsidRPr="00EA7D35" w:rsidRDefault="000F1F92" w:rsidP="0058569D">
      <w:pPr>
        <w:shd w:val="clear" w:color="auto" w:fill="FFFFFF"/>
        <w:ind w:firstLine="851"/>
        <w:jc w:val="both"/>
        <w:rPr>
          <w:rFonts w:ascii="Times New Roman" w:eastAsia="Times New Roman" w:hAnsi="Times New Roman"/>
          <w:lang w:val="ru-RU"/>
        </w:rPr>
      </w:pPr>
      <w:bookmarkStart w:id="307" w:name="175069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нагревание; </w:t>
      </w:r>
      <w:bookmarkEnd w:id="307"/>
    </w:p>
    <w:p w:rsidR="0058569D" w:rsidRPr="00EA7D35" w:rsidRDefault="000F1F92" w:rsidP="0058569D">
      <w:pPr>
        <w:shd w:val="clear" w:color="auto" w:fill="FFFFFF"/>
        <w:ind w:firstLine="851"/>
        <w:jc w:val="both"/>
        <w:rPr>
          <w:rFonts w:ascii="Times New Roman" w:eastAsia="Times New Roman" w:hAnsi="Times New Roman"/>
          <w:lang w:val="ru-RU"/>
        </w:rPr>
      </w:pPr>
      <w:bookmarkStart w:id="308" w:name="175069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 </w:t>
      </w:r>
      <w:bookmarkEnd w:id="308"/>
    </w:p>
    <w:p w:rsidR="0058569D" w:rsidRPr="00EA7D35" w:rsidRDefault="000F1F92" w:rsidP="0058569D">
      <w:pPr>
        <w:shd w:val="clear" w:color="auto" w:fill="FFFFFF"/>
        <w:ind w:firstLine="851"/>
        <w:jc w:val="both"/>
        <w:rPr>
          <w:rFonts w:ascii="Times New Roman" w:eastAsia="Times New Roman" w:hAnsi="Times New Roman"/>
          <w:lang w:val="ru-RU"/>
        </w:rPr>
      </w:pPr>
      <w:bookmarkStart w:id="309" w:name="1750692"/>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электропроводка должна иметь надежную изоляцию, прочно крепиться и располагаться таким образом, чтобы она не пострадала от ударов и трения о конструктивные части автотранспортного средства и была защищена от тепла, выделяемого системой охлаждения и отвода отработавших газов; </w:t>
      </w:r>
      <w:bookmarkEnd w:id="309"/>
    </w:p>
    <w:p w:rsidR="0058569D" w:rsidRPr="00EA7D35" w:rsidRDefault="000F1F92" w:rsidP="0058569D">
      <w:pPr>
        <w:shd w:val="clear" w:color="auto" w:fill="FFFFFF"/>
        <w:ind w:firstLine="851"/>
        <w:jc w:val="both"/>
        <w:rPr>
          <w:rFonts w:ascii="Times New Roman" w:eastAsia="Times New Roman" w:hAnsi="Times New Roman"/>
          <w:lang w:val="ru-RU"/>
        </w:rPr>
      </w:pPr>
      <w:bookmarkStart w:id="310" w:name="1750693"/>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если аккумуляторы расположены не под капотом двигателя, то они должны находиться в вентилируемом отсеке из металла или другого материала эквивалентной прочности с изолирующими внутренними стенками; </w:t>
      </w:r>
      <w:bookmarkEnd w:id="310"/>
    </w:p>
    <w:p w:rsidR="0058569D" w:rsidRPr="00EA7D35" w:rsidRDefault="000F1F92" w:rsidP="0058569D">
      <w:pPr>
        <w:shd w:val="clear" w:color="auto" w:fill="FFFFFF"/>
        <w:ind w:firstLine="851"/>
        <w:jc w:val="both"/>
        <w:rPr>
          <w:rFonts w:ascii="Times New Roman" w:eastAsia="Times New Roman" w:hAnsi="Times New Roman"/>
          <w:lang w:val="ru-RU"/>
        </w:rPr>
      </w:pPr>
      <w:bookmarkStart w:id="311" w:name="1750694"/>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автотранспортное средство должно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Привод управления выключателем — прямого или дистанционного, должен находиться, как в кабине водителя, так и снаружи автотранспортного средства. Он должен быть легкодоступным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 </w:t>
      </w:r>
      <w:bookmarkEnd w:id="311"/>
    </w:p>
    <w:p w:rsidR="0058569D" w:rsidRPr="00EA7D35" w:rsidRDefault="000F1F92" w:rsidP="0058569D">
      <w:pPr>
        <w:shd w:val="clear" w:color="auto" w:fill="FFFFFF"/>
        <w:ind w:firstLine="851"/>
        <w:jc w:val="both"/>
        <w:rPr>
          <w:rFonts w:ascii="Times New Roman" w:eastAsia="Times New Roman" w:hAnsi="Times New Roman"/>
          <w:lang w:val="ru-RU"/>
        </w:rPr>
      </w:pPr>
      <w:bookmarkStart w:id="312" w:name="1750695"/>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запрещается пользоваться лампами, имеющими цоколи с резьбой.</w:t>
      </w:r>
      <w:bookmarkEnd w:id="312"/>
    </w:p>
    <w:p w:rsidR="0058569D" w:rsidRPr="00EA7D35" w:rsidRDefault="0058569D" w:rsidP="0058569D">
      <w:pPr>
        <w:shd w:val="clear" w:color="auto" w:fill="FFFFFF"/>
        <w:ind w:firstLine="851"/>
        <w:jc w:val="both"/>
        <w:rPr>
          <w:rFonts w:ascii="Times New Roman" w:eastAsia="Times New Roman" w:hAnsi="Times New Roman"/>
          <w:lang w:val="ru-RU"/>
        </w:rPr>
      </w:pPr>
      <w:bookmarkStart w:id="313" w:name="1750696"/>
      <w:r w:rsidRPr="00EA7D35">
        <w:rPr>
          <w:rFonts w:ascii="Times New Roman" w:eastAsia="Times New Roman" w:hAnsi="Times New Roman"/>
          <w:lang w:val="ru-RU"/>
        </w:rPr>
        <w:t>Внутри кузовов автотранспортных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bookmarkEnd w:id="313"/>
    </w:p>
    <w:p w:rsidR="0058569D" w:rsidRPr="00EA7D35" w:rsidRDefault="000F1F92" w:rsidP="0058569D">
      <w:pPr>
        <w:shd w:val="clear" w:color="auto" w:fill="FFFFFF"/>
        <w:ind w:firstLine="851"/>
        <w:jc w:val="both"/>
        <w:rPr>
          <w:rFonts w:ascii="Times New Roman" w:eastAsia="Times New Roman" w:hAnsi="Times New Roman"/>
          <w:lang w:val="ru-RU"/>
        </w:rPr>
      </w:pPr>
      <w:bookmarkStart w:id="314" w:name="1750697"/>
      <w:r w:rsidRPr="00EA7D35">
        <w:rPr>
          <w:rFonts w:ascii="Times New Roman" w:eastAsia="Times New Roman" w:hAnsi="Times New Roman"/>
          <w:lang w:val="ru-RU"/>
        </w:rPr>
        <w:t>5.6</w:t>
      </w:r>
      <w:r w:rsidR="0058569D" w:rsidRPr="00EA7D35">
        <w:rPr>
          <w:rFonts w:ascii="Times New Roman" w:eastAsia="Times New Roman" w:hAnsi="Times New Roman"/>
          <w:lang w:val="ru-RU"/>
        </w:rPr>
        <w:t xml:space="preserve"> Автотранспортные средства должны быть оборудованы металлической заземлительной цепочкой с касанием земли на длине 200 </w:t>
      </w:r>
      <w:r w:rsidR="0058569D" w:rsidRPr="00EA7D35">
        <w:rPr>
          <w:rFonts w:ascii="Times New Roman" w:eastAsia="Times New Roman" w:hAnsi="Times New Roman"/>
        </w:rPr>
        <w:t>mm</w:t>
      </w:r>
      <w:r w:rsidR="0058569D" w:rsidRPr="00EA7D35">
        <w:rPr>
          <w:rFonts w:ascii="Times New Roman" w:eastAsia="Times New Roman" w:hAnsi="Times New Roman"/>
          <w:lang w:val="ru-RU"/>
        </w:rPr>
        <w:t xml:space="preserve"> из искробезопасного материала и металлическим штырем для защиты от статических и атмосферных электрических зарядов на стоянке.</w:t>
      </w:r>
      <w:bookmarkEnd w:id="314"/>
    </w:p>
    <w:p w:rsidR="0058569D" w:rsidRPr="00EA7D35" w:rsidRDefault="0058569D" w:rsidP="0058569D">
      <w:pPr>
        <w:shd w:val="clear" w:color="auto" w:fill="FFFFFF"/>
        <w:ind w:firstLine="851"/>
        <w:jc w:val="both"/>
        <w:rPr>
          <w:rFonts w:ascii="Times New Roman" w:eastAsia="Times New Roman" w:hAnsi="Times New Roman"/>
          <w:lang w:val="ru-RU"/>
        </w:rPr>
      </w:pPr>
      <w:bookmarkStart w:id="315" w:name="1750700"/>
      <w:r w:rsidRPr="00EA7D35">
        <w:rPr>
          <w:rFonts w:ascii="Times New Roman" w:eastAsia="Times New Roman" w:hAnsi="Times New Roman"/>
          <w:lang w:val="ru-RU"/>
        </w:rPr>
        <w:lastRenderedPageBreak/>
        <w:t xml:space="preserve">Автоцистерны, перевозящие нефтепродукты, должны быть оборудованы гибким многожильным проводом сечением не менее 2,5 </w:t>
      </w:r>
      <w:r w:rsidRPr="00EA7D35">
        <w:rPr>
          <w:rFonts w:ascii="Times New Roman" w:eastAsia="Times New Roman" w:hAnsi="Times New Roman"/>
        </w:rPr>
        <w:t>mm</w:t>
      </w:r>
      <w:r w:rsidRPr="00EA7D35">
        <w:rPr>
          <w:rFonts w:ascii="Times New Roman" w:eastAsia="Times New Roman" w:hAnsi="Times New Roman"/>
          <w:lang w:val="ru-RU"/>
        </w:rPr>
        <w:t xml:space="preserve"> и длиной не менее 20 </w:t>
      </w:r>
      <w:r w:rsidRPr="00EA7D35">
        <w:rPr>
          <w:rFonts w:ascii="Times New Roman" w:eastAsia="Times New Roman" w:hAnsi="Times New Roman"/>
        </w:rPr>
        <w:t>mm</w:t>
      </w:r>
      <w:r w:rsidRPr="00EA7D35">
        <w:rPr>
          <w:rFonts w:ascii="Times New Roman" w:eastAsia="Times New Roman" w:hAnsi="Times New Roman"/>
          <w:lang w:val="ru-RU"/>
        </w:rPr>
        <w:t xml:space="preserve"> для заземления при сливе и наливе нефтепродуктов.</w:t>
      </w:r>
      <w:bookmarkEnd w:id="315"/>
    </w:p>
    <w:p w:rsidR="0058569D" w:rsidRPr="00EA7D35" w:rsidRDefault="000F1F92" w:rsidP="0058569D">
      <w:pPr>
        <w:shd w:val="clear" w:color="auto" w:fill="FFFFFF"/>
        <w:ind w:firstLine="851"/>
        <w:jc w:val="both"/>
        <w:rPr>
          <w:rFonts w:ascii="Times New Roman" w:eastAsia="Times New Roman" w:hAnsi="Times New Roman"/>
          <w:lang w:val="ru-RU"/>
        </w:rPr>
      </w:pPr>
      <w:bookmarkStart w:id="316" w:name="1750701"/>
      <w:r w:rsidRPr="00EA7D35">
        <w:rPr>
          <w:rFonts w:ascii="Times New Roman" w:eastAsia="Times New Roman" w:hAnsi="Times New Roman"/>
          <w:lang w:val="ru-RU"/>
        </w:rPr>
        <w:t>5.7</w:t>
      </w:r>
      <w:r w:rsidR="0058569D" w:rsidRPr="00EA7D35">
        <w:rPr>
          <w:rFonts w:ascii="Times New Roman" w:eastAsia="Times New Roman" w:hAnsi="Times New Roman"/>
          <w:lang w:val="ru-RU"/>
        </w:rPr>
        <w:t xml:space="preserve"> У автотранспортного средства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минеральных удобрений.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 </w:t>
      </w:r>
      <w:bookmarkEnd w:id="316"/>
    </w:p>
    <w:p w:rsidR="0058569D" w:rsidRPr="00EA7D35" w:rsidRDefault="0058569D" w:rsidP="0058569D">
      <w:pPr>
        <w:shd w:val="clear" w:color="auto" w:fill="FFFFFF"/>
        <w:ind w:firstLine="851"/>
        <w:jc w:val="both"/>
        <w:rPr>
          <w:rFonts w:ascii="Times New Roman" w:eastAsia="Times New Roman" w:hAnsi="Times New Roman"/>
          <w:lang w:val="ru-RU"/>
        </w:rPr>
      </w:pPr>
      <w:bookmarkStart w:id="317" w:name="1750702"/>
      <w:r w:rsidRPr="00EA7D35">
        <w:rPr>
          <w:rFonts w:ascii="Times New Roman" w:eastAsia="Times New Roman" w:hAnsi="Times New Roman"/>
          <w:lang w:val="ru-RU"/>
        </w:rPr>
        <w:t xml:space="preserve">В тех случаях, когда в качестве покрытия открытых кузовов используется брезент, он должен изготовляться из трудновоспламеняющейся и непромокаемой ткани и прикрывать борта на 200 </w:t>
      </w:r>
      <w:r w:rsidRPr="00EA7D35">
        <w:rPr>
          <w:rFonts w:ascii="Times New Roman" w:eastAsia="Times New Roman" w:hAnsi="Times New Roman"/>
        </w:rPr>
        <w:t>mm</w:t>
      </w:r>
      <w:r w:rsidRPr="00EA7D35">
        <w:rPr>
          <w:rFonts w:ascii="Times New Roman" w:eastAsia="Times New Roman" w:hAnsi="Times New Roman"/>
          <w:lang w:val="ru-RU"/>
        </w:rPr>
        <w:t xml:space="preserve"> ниже их уровня и должен прикрепляться металлическими рейками или цепями с запорным приспособлением.</w:t>
      </w:r>
      <w:bookmarkEnd w:id="317"/>
    </w:p>
    <w:p w:rsidR="0058569D" w:rsidRPr="00EA7D35" w:rsidRDefault="000F1F92" w:rsidP="0058569D">
      <w:pPr>
        <w:shd w:val="clear" w:color="auto" w:fill="FFFFFF"/>
        <w:ind w:firstLine="851"/>
        <w:jc w:val="both"/>
        <w:rPr>
          <w:rFonts w:ascii="Times New Roman" w:eastAsia="Times New Roman" w:hAnsi="Times New Roman"/>
          <w:lang w:val="ru-RU"/>
        </w:rPr>
      </w:pPr>
      <w:bookmarkStart w:id="318" w:name="1750703"/>
      <w:r w:rsidRPr="00EA7D35">
        <w:rPr>
          <w:rFonts w:ascii="Times New Roman" w:eastAsia="Times New Roman" w:hAnsi="Times New Roman"/>
          <w:lang w:val="ru-RU"/>
        </w:rPr>
        <w:t>5.8</w:t>
      </w:r>
      <w:r w:rsidR="0058569D" w:rsidRPr="00EA7D35">
        <w:rPr>
          <w:rFonts w:ascii="Times New Roman" w:eastAsia="Times New Roman" w:hAnsi="Times New Roman"/>
          <w:lang w:val="ru-RU"/>
        </w:rPr>
        <w:t xml:space="preserve"> Автотранспортное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w:t>
      </w:r>
      <w:r w:rsidR="0058569D" w:rsidRPr="00EA7D35">
        <w:rPr>
          <w:rFonts w:ascii="Times New Roman" w:eastAsia="Times New Roman" w:hAnsi="Times New Roman"/>
        </w:rPr>
        <w:t>mm</w:t>
      </w:r>
      <w:r w:rsidR="0058569D" w:rsidRPr="00EA7D35">
        <w:rPr>
          <w:rFonts w:ascii="Times New Roman" w:eastAsia="Times New Roman" w:hAnsi="Times New Roman"/>
          <w:lang w:val="ru-RU"/>
        </w:rPr>
        <w:t xml:space="preserve"> (это расстояние отмеряется от крайней задней точки стенки цистерны или от выступающей арматуры, соприкасающейся с перевозимым веществом).</w:t>
      </w:r>
      <w:bookmarkEnd w:id="318"/>
    </w:p>
    <w:p w:rsidR="0058569D" w:rsidRPr="00EA7D35" w:rsidRDefault="000F1F92" w:rsidP="0058569D">
      <w:pPr>
        <w:shd w:val="clear" w:color="auto" w:fill="FFFFFF"/>
        <w:ind w:firstLine="851"/>
        <w:jc w:val="both"/>
        <w:rPr>
          <w:rFonts w:ascii="Times New Roman" w:eastAsia="Times New Roman" w:hAnsi="Times New Roman"/>
          <w:lang w:val="ru-RU"/>
        </w:rPr>
      </w:pPr>
      <w:bookmarkStart w:id="319" w:name="1750704"/>
      <w:r w:rsidRPr="00EA7D35">
        <w:rPr>
          <w:rFonts w:ascii="Times New Roman" w:eastAsia="Times New Roman" w:hAnsi="Times New Roman"/>
          <w:lang w:val="ru-RU"/>
        </w:rPr>
        <w:t>5.9</w:t>
      </w:r>
      <w:r w:rsidR="0058569D" w:rsidRPr="00EA7D35">
        <w:rPr>
          <w:rFonts w:ascii="Times New Roman" w:eastAsia="Times New Roman" w:hAnsi="Times New Roman"/>
          <w:lang w:val="ru-RU"/>
        </w:rPr>
        <w:t xml:space="preserve"> 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эффективную защиту.</w:t>
      </w:r>
      <w:bookmarkEnd w:id="319"/>
    </w:p>
    <w:p w:rsidR="0058569D" w:rsidRPr="00EA7D35" w:rsidRDefault="000F1F92" w:rsidP="0058569D">
      <w:pPr>
        <w:shd w:val="clear" w:color="auto" w:fill="FFFFFF"/>
        <w:ind w:firstLine="851"/>
        <w:jc w:val="both"/>
        <w:rPr>
          <w:rFonts w:ascii="Times New Roman" w:eastAsia="Times New Roman" w:hAnsi="Times New Roman"/>
          <w:lang w:val="ru-RU"/>
        </w:rPr>
      </w:pPr>
      <w:bookmarkStart w:id="320" w:name="1750705"/>
      <w:r w:rsidRPr="00EA7D35">
        <w:rPr>
          <w:rFonts w:ascii="Times New Roman" w:eastAsia="Times New Roman" w:hAnsi="Times New Roman"/>
          <w:lang w:val="ru-RU"/>
        </w:rPr>
        <w:t>5.10</w:t>
      </w:r>
      <w:r w:rsidR="0058569D" w:rsidRPr="00EA7D35">
        <w:rPr>
          <w:rFonts w:ascii="Times New Roman" w:eastAsia="Times New Roman" w:hAnsi="Times New Roman"/>
          <w:lang w:val="ru-RU"/>
        </w:rPr>
        <w:t xml:space="preserve"> Автотранспортное средство должно быть снабжено следующим исправным инструментом и оборудованием:</w:t>
      </w:r>
      <w:bookmarkEnd w:id="320"/>
    </w:p>
    <w:p w:rsidR="0058569D" w:rsidRPr="00EA7D35" w:rsidRDefault="000F1F92" w:rsidP="0058569D">
      <w:pPr>
        <w:shd w:val="clear" w:color="auto" w:fill="FFFFFF"/>
        <w:ind w:firstLine="851"/>
        <w:jc w:val="both"/>
        <w:rPr>
          <w:rFonts w:ascii="Times New Roman" w:eastAsia="Times New Roman" w:hAnsi="Times New Roman"/>
          <w:lang w:val="ru-RU"/>
        </w:rPr>
      </w:pPr>
      <w:bookmarkStart w:id="321" w:name="1750706"/>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набор ручного инструмента для аварийного ремонта автотранспортного средства; </w:t>
      </w:r>
      <w:bookmarkEnd w:id="321"/>
    </w:p>
    <w:p w:rsidR="0058569D" w:rsidRPr="00EA7D35" w:rsidRDefault="000F1F92" w:rsidP="0058569D">
      <w:pPr>
        <w:shd w:val="clear" w:color="auto" w:fill="FFFFFF"/>
        <w:ind w:firstLine="851"/>
        <w:jc w:val="both"/>
        <w:rPr>
          <w:rFonts w:ascii="Times New Roman" w:eastAsia="Times New Roman" w:hAnsi="Times New Roman"/>
          <w:lang w:val="ru-RU"/>
        </w:rPr>
      </w:pPr>
      <w:bookmarkStart w:id="322" w:name="175070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огнетушители, лопата и необходимый запас песка для тушения пожара; </w:t>
      </w:r>
      <w:bookmarkEnd w:id="322"/>
    </w:p>
    <w:p w:rsidR="0058569D" w:rsidRPr="00EA7D35" w:rsidRDefault="000F1F92" w:rsidP="0058569D">
      <w:pPr>
        <w:shd w:val="clear" w:color="auto" w:fill="FFFFFF"/>
        <w:ind w:firstLine="709"/>
        <w:jc w:val="both"/>
        <w:rPr>
          <w:rFonts w:ascii="Times New Roman" w:eastAsia="Times New Roman" w:hAnsi="Times New Roman"/>
          <w:lang w:val="ru-RU"/>
        </w:rPr>
      </w:pPr>
      <w:bookmarkStart w:id="323" w:name="1750708"/>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не менее одного противооткатного упора на каждое автотранспортное средство, размеры упора должны соответствовать типу автотранспортного средства и диаметру его колес; </w:t>
      </w:r>
      <w:bookmarkEnd w:id="323"/>
    </w:p>
    <w:p w:rsidR="0058569D" w:rsidRPr="00EA7D35" w:rsidRDefault="000F1F92" w:rsidP="0058569D">
      <w:pPr>
        <w:shd w:val="clear" w:color="auto" w:fill="FFFFFF"/>
        <w:ind w:firstLine="709"/>
        <w:jc w:val="both"/>
        <w:rPr>
          <w:rFonts w:ascii="Times New Roman" w:eastAsia="Times New Roman" w:hAnsi="Times New Roman"/>
          <w:lang w:val="ru-RU"/>
        </w:rPr>
      </w:pPr>
      <w:bookmarkStart w:id="324" w:name="175070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два фонаря автономного питания с мигающими (или постоянными) огнями оранжевого цвета, сконструированными таким образом, чтобы их использование не могло вызвать воспламенения опасных грузов. В случае стоянки ночью или при плохой видимости, если огни автотранспортного средства неисправны, один фонарь устанавливается перед автотранспортным средством на расстоянии примерно 10 </w:t>
      </w:r>
      <w:r w:rsidR="0058569D" w:rsidRPr="00EA7D35">
        <w:rPr>
          <w:rFonts w:ascii="Times New Roman" w:eastAsia="Times New Roman" w:hAnsi="Times New Roman"/>
        </w:rPr>
        <w:t>m</w:t>
      </w:r>
      <w:r w:rsidR="0058569D" w:rsidRPr="00EA7D35">
        <w:rPr>
          <w:rFonts w:ascii="Times New Roman" w:eastAsia="Times New Roman" w:hAnsi="Times New Roman"/>
          <w:lang w:val="ru-RU"/>
        </w:rPr>
        <w:t xml:space="preserve"> и другой позади автотранспортного средства на расстоянии примерно 10 </w:t>
      </w:r>
      <w:r w:rsidR="0058569D" w:rsidRPr="00EA7D35">
        <w:rPr>
          <w:rFonts w:ascii="Times New Roman" w:eastAsia="Times New Roman" w:hAnsi="Times New Roman"/>
        </w:rPr>
        <w:t>m</w:t>
      </w:r>
      <w:r w:rsidR="0058569D" w:rsidRPr="00EA7D35">
        <w:rPr>
          <w:rFonts w:ascii="Times New Roman" w:eastAsia="Times New Roman" w:hAnsi="Times New Roman"/>
          <w:lang w:val="ru-RU"/>
        </w:rPr>
        <w:t xml:space="preserve">; </w:t>
      </w:r>
      <w:bookmarkEnd w:id="324"/>
    </w:p>
    <w:p w:rsidR="0058569D" w:rsidRPr="00EA7D35" w:rsidRDefault="000F1F92" w:rsidP="0058569D">
      <w:pPr>
        <w:shd w:val="clear" w:color="auto" w:fill="FFFFFF"/>
        <w:ind w:firstLine="709"/>
        <w:jc w:val="both"/>
        <w:rPr>
          <w:rFonts w:ascii="Times New Roman" w:eastAsia="Times New Roman" w:hAnsi="Times New Roman"/>
          <w:lang w:val="ru-RU"/>
        </w:rPr>
      </w:pPr>
      <w:bookmarkStart w:id="325" w:name="1750710"/>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аптечка и средства нейтрализации перевозимых опасных веществ.</w:t>
      </w:r>
      <w:bookmarkEnd w:id="325"/>
    </w:p>
    <w:p w:rsidR="0058569D" w:rsidRPr="00EA7D35" w:rsidRDefault="0058569D" w:rsidP="0058569D">
      <w:pPr>
        <w:shd w:val="clear" w:color="auto" w:fill="FFFFFF"/>
        <w:ind w:firstLine="709"/>
        <w:jc w:val="both"/>
        <w:rPr>
          <w:rFonts w:ascii="Times New Roman" w:eastAsia="Times New Roman" w:hAnsi="Times New Roman"/>
          <w:lang w:val="ru-RU"/>
        </w:rPr>
      </w:pPr>
      <w:bookmarkStart w:id="326" w:name="1750711"/>
      <w:r w:rsidRPr="00EA7D35">
        <w:rPr>
          <w:rFonts w:ascii="Times New Roman" w:eastAsia="Times New Roman" w:hAnsi="Times New Roman"/>
          <w:lang w:val="ru-RU"/>
        </w:rPr>
        <w:t>В случаях, предусмотренных в условиях безопасной перевозки и в аварийной карточке, автотранспортное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bookmarkEnd w:id="326"/>
    </w:p>
    <w:p w:rsidR="0058569D" w:rsidRPr="00EA7D35" w:rsidRDefault="000F1F92" w:rsidP="0058569D">
      <w:pPr>
        <w:shd w:val="clear" w:color="auto" w:fill="FFFFFF"/>
        <w:ind w:firstLine="709"/>
        <w:jc w:val="both"/>
        <w:rPr>
          <w:rFonts w:ascii="Times New Roman" w:eastAsia="Times New Roman" w:hAnsi="Times New Roman"/>
          <w:lang w:val="ru-RU"/>
        </w:rPr>
      </w:pPr>
      <w:bookmarkStart w:id="327" w:name="1750712"/>
      <w:r w:rsidRPr="00EA7D35">
        <w:rPr>
          <w:rFonts w:ascii="Times New Roman" w:eastAsia="Times New Roman" w:hAnsi="Times New Roman"/>
          <w:lang w:val="ru-RU"/>
        </w:rPr>
        <w:t>5.11</w:t>
      </w:r>
      <w:r w:rsidR="0058569D" w:rsidRPr="00EA7D35">
        <w:rPr>
          <w:rFonts w:ascii="Times New Roman" w:eastAsia="Times New Roman" w:hAnsi="Times New Roman"/>
          <w:lang w:val="ru-RU"/>
        </w:rPr>
        <w:t xml:space="preserve"> Крепление таблиц СИО на автотранспортных средствах должно производиться с помощью специальных устройств, обеспечивающих их надежную фиксацию.</w:t>
      </w:r>
      <w:bookmarkEnd w:id="327"/>
    </w:p>
    <w:p w:rsidR="0058569D" w:rsidRPr="00EA7D35" w:rsidRDefault="0058569D" w:rsidP="0058569D">
      <w:pPr>
        <w:shd w:val="clear" w:color="auto" w:fill="FFFFFF"/>
        <w:ind w:firstLine="709"/>
        <w:jc w:val="both"/>
        <w:rPr>
          <w:rFonts w:ascii="Times New Roman" w:eastAsia="Times New Roman" w:hAnsi="Times New Roman"/>
          <w:lang w:val="ru-RU"/>
        </w:rPr>
      </w:pPr>
      <w:bookmarkStart w:id="328" w:name="1750713"/>
      <w:r w:rsidRPr="00EA7D35">
        <w:rPr>
          <w:rFonts w:ascii="Times New Roman" w:eastAsia="Times New Roman" w:hAnsi="Times New Roman"/>
          <w:lang w:val="ru-RU"/>
        </w:rPr>
        <w:t>Таблицы СИО должны располагаться спереди (на бампере) и сзади автотранспортного средства, перпендикулярно его продольной оси, не закрывая номерных знаков и внешних световых приборов, а также не выступая за габариты автотранспортного средства.</w:t>
      </w:r>
      <w:bookmarkEnd w:id="328"/>
    </w:p>
    <w:p w:rsidR="0058569D" w:rsidRPr="00EA7D35" w:rsidRDefault="000F1F92" w:rsidP="0058569D">
      <w:pPr>
        <w:shd w:val="clear" w:color="auto" w:fill="FFFFFF"/>
        <w:ind w:firstLine="709"/>
        <w:jc w:val="both"/>
        <w:rPr>
          <w:rFonts w:ascii="Times New Roman" w:eastAsia="Times New Roman" w:hAnsi="Times New Roman"/>
          <w:lang w:val="ru-RU"/>
        </w:rPr>
      </w:pPr>
      <w:bookmarkStart w:id="329" w:name="1750714"/>
      <w:r w:rsidRPr="00EA7D35">
        <w:rPr>
          <w:rFonts w:ascii="Times New Roman" w:eastAsia="Times New Roman" w:hAnsi="Times New Roman"/>
          <w:lang w:val="ru-RU"/>
        </w:rPr>
        <w:t>5.12</w:t>
      </w:r>
      <w:r w:rsidR="0058569D" w:rsidRPr="00EA7D35">
        <w:rPr>
          <w:rFonts w:ascii="Times New Roman" w:eastAsia="Times New Roman" w:hAnsi="Times New Roman"/>
          <w:lang w:val="ru-RU"/>
        </w:rPr>
        <w:t xml:space="preserve"> Применение газогенераторных автотранспортных средств для перевозок опасных грузов минеральных удобрений не допускается.</w:t>
      </w:r>
      <w:bookmarkEnd w:id="329"/>
    </w:p>
    <w:p w:rsidR="0058569D" w:rsidRPr="00EA7D35" w:rsidRDefault="000F1F92" w:rsidP="0058569D">
      <w:pPr>
        <w:shd w:val="clear" w:color="auto" w:fill="FFFFFF"/>
        <w:ind w:firstLine="709"/>
        <w:jc w:val="both"/>
        <w:rPr>
          <w:rFonts w:ascii="Times New Roman" w:eastAsia="Times New Roman" w:hAnsi="Times New Roman"/>
          <w:lang w:val="ru-RU"/>
        </w:rPr>
      </w:pPr>
      <w:bookmarkStart w:id="330" w:name="1750715"/>
      <w:r w:rsidRPr="00EA7D35">
        <w:rPr>
          <w:rFonts w:ascii="Times New Roman" w:eastAsia="Times New Roman" w:hAnsi="Times New Roman"/>
          <w:lang w:val="ru-RU"/>
        </w:rPr>
        <w:lastRenderedPageBreak/>
        <w:t>5.13</w:t>
      </w:r>
      <w:r w:rsidR="0058569D" w:rsidRPr="00EA7D35">
        <w:rPr>
          <w:rFonts w:ascii="Times New Roman" w:eastAsia="Times New Roman" w:hAnsi="Times New Roman"/>
          <w:lang w:val="ru-RU"/>
        </w:rPr>
        <w:t xml:space="preserve"> Автотранспортные средства, перевозящие опасные грузы минеральных удобрений, не должны включать более одного прицепа или полуприцепа.</w:t>
      </w:r>
      <w:bookmarkEnd w:id="330"/>
    </w:p>
    <w:p w:rsidR="0058569D" w:rsidRPr="00EA7D35" w:rsidRDefault="000F1F92" w:rsidP="0058569D">
      <w:pPr>
        <w:shd w:val="clear" w:color="auto" w:fill="FFFFFF"/>
        <w:ind w:firstLine="709"/>
        <w:jc w:val="both"/>
        <w:rPr>
          <w:rFonts w:ascii="Times New Roman" w:eastAsia="Times New Roman" w:hAnsi="Times New Roman"/>
          <w:lang w:val="ru-RU"/>
        </w:rPr>
      </w:pPr>
      <w:bookmarkStart w:id="331" w:name="1750716"/>
      <w:r w:rsidRPr="00EA7D35">
        <w:rPr>
          <w:rFonts w:ascii="Times New Roman" w:eastAsia="Times New Roman" w:hAnsi="Times New Roman"/>
          <w:lang w:val="ru-RU"/>
        </w:rPr>
        <w:t>5.14</w:t>
      </w:r>
      <w:r w:rsidR="0058569D" w:rsidRPr="00EA7D35">
        <w:rPr>
          <w:rFonts w:ascii="Times New Roman" w:eastAsia="Times New Roman" w:hAnsi="Times New Roman"/>
          <w:lang w:val="ru-RU"/>
        </w:rPr>
        <w:t xml:space="preserve"> Масса брутто каждого места и емкость первичной упаковки не должны превышать предельной массы и емкости, установленных в нормативной документации на опасные грузы минеральных удобрений.</w:t>
      </w:r>
      <w:bookmarkEnd w:id="331"/>
    </w:p>
    <w:p w:rsidR="0058569D" w:rsidRPr="00EA7D35" w:rsidRDefault="000F1F92" w:rsidP="0058569D">
      <w:pPr>
        <w:shd w:val="clear" w:color="auto" w:fill="FFFFFF"/>
        <w:ind w:firstLine="709"/>
        <w:jc w:val="both"/>
        <w:rPr>
          <w:rFonts w:ascii="Times New Roman" w:eastAsia="Times New Roman" w:hAnsi="Times New Roman"/>
          <w:lang w:val="ru-RU"/>
        </w:rPr>
      </w:pPr>
      <w:bookmarkStart w:id="332" w:name="1750717"/>
      <w:r w:rsidRPr="00EA7D35">
        <w:rPr>
          <w:rFonts w:ascii="Times New Roman" w:eastAsia="Times New Roman" w:hAnsi="Times New Roman"/>
          <w:lang w:val="ru-RU"/>
        </w:rPr>
        <w:t>5.15</w:t>
      </w:r>
      <w:r w:rsidR="0058569D" w:rsidRPr="00EA7D35">
        <w:rPr>
          <w:rFonts w:ascii="Times New Roman" w:eastAsia="Times New Roman" w:hAnsi="Times New Roman"/>
          <w:lang w:val="ru-RU"/>
        </w:rPr>
        <w:t xml:space="preserve"> Упаковка опасных грузов минеральных удобрений должна соответствовать нормативной документации на продукцию, на конкретные виды (типы) тары и упаковки и обеспечивать сохранность опасных грузов минеральных удобрений при погрузке, разгрузке, транспортировании и хранении.</w:t>
      </w:r>
      <w:bookmarkEnd w:id="332"/>
    </w:p>
    <w:p w:rsidR="0058569D" w:rsidRPr="00EA7D35" w:rsidRDefault="000F1F92" w:rsidP="0058569D">
      <w:pPr>
        <w:shd w:val="clear" w:color="auto" w:fill="FFFFFF"/>
        <w:ind w:firstLine="709"/>
        <w:jc w:val="both"/>
        <w:rPr>
          <w:rFonts w:ascii="Times New Roman" w:eastAsia="Times New Roman" w:hAnsi="Times New Roman"/>
          <w:lang w:val="ru-RU"/>
        </w:rPr>
      </w:pPr>
      <w:bookmarkStart w:id="333" w:name="1750718"/>
      <w:r w:rsidRPr="00EA7D35">
        <w:rPr>
          <w:rFonts w:ascii="Times New Roman" w:eastAsia="Times New Roman" w:hAnsi="Times New Roman"/>
          <w:lang w:val="ru-RU"/>
        </w:rPr>
        <w:t>5.16</w:t>
      </w:r>
      <w:r w:rsidR="0058569D" w:rsidRPr="00EA7D35">
        <w:rPr>
          <w:rFonts w:ascii="Times New Roman" w:eastAsia="Times New Roman" w:hAnsi="Times New Roman"/>
          <w:lang w:val="ru-RU"/>
        </w:rPr>
        <w:t xml:space="preserve"> Материал, из которого изготовлены тара и прокладочные материалы, выбирается с учетом специфических свойств перевозимого опасного груза минеральных удобрений и должен быть инертным, либо иметь инертное покрытие по отношению к этому опасному грузу.</w:t>
      </w:r>
      <w:bookmarkEnd w:id="333"/>
    </w:p>
    <w:p w:rsidR="0058569D" w:rsidRPr="00EA7D35" w:rsidRDefault="000F1F92" w:rsidP="0058569D">
      <w:pPr>
        <w:shd w:val="clear" w:color="auto" w:fill="FFFFFF"/>
        <w:ind w:firstLine="709"/>
        <w:jc w:val="both"/>
        <w:rPr>
          <w:rFonts w:ascii="Times New Roman" w:eastAsia="Times New Roman" w:hAnsi="Times New Roman"/>
          <w:lang w:val="ru-RU"/>
        </w:rPr>
      </w:pPr>
      <w:bookmarkStart w:id="334" w:name="1750719"/>
      <w:r w:rsidRPr="00EA7D35">
        <w:rPr>
          <w:rFonts w:ascii="Times New Roman" w:eastAsia="Times New Roman" w:hAnsi="Times New Roman"/>
          <w:lang w:val="ru-RU"/>
        </w:rPr>
        <w:t>5.17</w:t>
      </w:r>
      <w:r w:rsidR="0058569D" w:rsidRPr="00EA7D35">
        <w:rPr>
          <w:rFonts w:ascii="Times New Roman" w:eastAsia="Times New Roman" w:hAnsi="Times New Roman"/>
          <w:lang w:val="ru-RU"/>
        </w:rPr>
        <w:t xml:space="preserve"> Материал пластмассовой тары должен быть непроницаемым для содержимого, не поддаваться размягчению и не становиться хрупким под воздействием температур или старения.</w:t>
      </w:r>
      <w:bookmarkEnd w:id="334"/>
    </w:p>
    <w:p w:rsidR="0058569D" w:rsidRPr="00EA7D35" w:rsidRDefault="000F1F92" w:rsidP="0058569D">
      <w:pPr>
        <w:shd w:val="clear" w:color="auto" w:fill="FFFFFF"/>
        <w:ind w:firstLine="709"/>
        <w:jc w:val="both"/>
        <w:rPr>
          <w:rFonts w:ascii="Times New Roman" w:eastAsia="Times New Roman" w:hAnsi="Times New Roman"/>
          <w:lang w:val="ru-RU"/>
        </w:rPr>
      </w:pPr>
      <w:bookmarkStart w:id="335" w:name="1750720"/>
      <w:r w:rsidRPr="00EA7D35">
        <w:rPr>
          <w:rFonts w:ascii="Times New Roman" w:eastAsia="Times New Roman" w:hAnsi="Times New Roman"/>
          <w:lang w:val="ru-RU"/>
        </w:rPr>
        <w:t>5.18</w:t>
      </w:r>
      <w:r w:rsidR="0058569D" w:rsidRPr="00EA7D35">
        <w:rPr>
          <w:rFonts w:ascii="Times New Roman" w:eastAsia="Times New Roman" w:hAnsi="Times New Roman"/>
          <w:lang w:val="ru-RU"/>
        </w:rPr>
        <w:t xml:space="preserve"> Гофрированные и другие картонные ящики должны быть достаточно прочными и водоустойчивыми (сохранять при намокании механическую прочность). Перевозка опасных грузов в картонных ящиках, бывших в употреблении, запрещается.</w:t>
      </w:r>
      <w:bookmarkEnd w:id="335"/>
    </w:p>
    <w:p w:rsidR="0058569D" w:rsidRPr="00EA7D35" w:rsidRDefault="000F1F92" w:rsidP="0058569D">
      <w:pPr>
        <w:shd w:val="clear" w:color="auto" w:fill="FFFFFF"/>
        <w:ind w:firstLine="709"/>
        <w:jc w:val="both"/>
        <w:rPr>
          <w:rFonts w:ascii="Times New Roman" w:eastAsia="Times New Roman" w:hAnsi="Times New Roman"/>
          <w:lang w:val="ru-RU"/>
        </w:rPr>
      </w:pPr>
      <w:bookmarkStart w:id="336" w:name="1750721"/>
      <w:r w:rsidRPr="00EA7D35">
        <w:rPr>
          <w:rFonts w:ascii="Times New Roman" w:eastAsia="Times New Roman" w:hAnsi="Times New Roman"/>
          <w:lang w:val="ru-RU"/>
        </w:rPr>
        <w:t>5.19</w:t>
      </w:r>
      <w:r w:rsidR="0058569D" w:rsidRPr="00EA7D35">
        <w:rPr>
          <w:rFonts w:ascii="Times New Roman" w:eastAsia="Times New Roman" w:hAnsi="Times New Roman"/>
          <w:lang w:val="ru-RU"/>
        </w:rPr>
        <w:t xml:space="preserve"> </w:t>
      </w:r>
      <w:bookmarkStart w:id="337" w:name="1750722"/>
      <w:bookmarkEnd w:id="336"/>
      <w:r w:rsidR="0058569D" w:rsidRPr="00EA7D35">
        <w:rPr>
          <w:rFonts w:ascii="Times New Roman" w:eastAsia="Times New Roman" w:hAnsi="Times New Roman"/>
          <w:lang w:val="ru-RU"/>
        </w:rPr>
        <w:t>Металлическая тара, требующая герметичного закрытия, должна запаиваться или оборудоваться завинчивающимися пробками с прокладками и стопорами, иметь надписи, указывающие величины пробного давления и даты проведения последнего испытания (опробования).</w:t>
      </w:r>
      <w:bookmarkEnd w:id="337"/>
    </w:p>
    <w:p w:rsidR="0058569D" w:rsidRPr="00EA7D35" w:rsidRDefault="000F1F92" w:rsidP="0058569D">
      <w:pPr>
        <w:shd w:val="clear" w:color="auto" w:fill="FFFFFF"/>
        <w:ind w:firstLine="709"/>
        <w:jc w:val="both"/>
        <w:rPr>
          <w:rFonts w:ascii="Times New Roman" w:eastAsia="Times New Roman" w:hAnsi="Times New Roman"/>
          <w:lang w:val="ru-RU"/>
        </w:rPr>
      </w:pPr>
      <w:bookmarkStart w:id="338" w:name="1750724"/>
      <w:r w:rsidRPr="00EA7D35">
        <w:rPr>
          <w:rFonts w:ascii="Times New Roman" w:eastAsia="Times New Roman" w:hAnsi="Times New Roman"/>
          <w:lang w:val="ru-RU"/>
        </w:rPr>
        <w:t>5.20</w:t>
      </w:r>
      <w:r w:rsidR="0058569D" w:rsidRPr="00EA7D35">
        <w:rPr>
          <w:rFonts w:ascii="Times New Roman" w:eastAsia="Times New Roman" w:hAnsi="Times New Roman"/>
          <w:lang w:val="ru-RU"/>
        </w:rPr>
        <w:t xml:space="preserve"> Сосуды для перевозки жидкостей должны заполняться не полностью, заполнение сосудов перевозимыми жидкостями должно составлять 90% от полной их емкости (для водного аммиака – 85 %).</w:t>
      </w:r>
      <w:bookmarkEnd w:id="338"/>
    </w:p>
    <w:p w:rsidR="0058569D" w:rsidRPr="00EA7D35" w:rsidRDefault="000F1F92" w:rsidP="0058569D">
      <w:pPr>
        <w:shd w:val="clear" w:color="auto" w:fill="FFFFFF"/>
        <w:ind w:firstLine="709"/>
        <w:jc w:val="both"/>
        <w:rPr>
          <w:rFonts w:ascii="Times New Roman" w:eastAsia="Times New Roman" w:hAnsi="Times New Roman"/>
          <w:lang w:val="ru-RU"/>
        </w:rPr>
      </w:pPr>
      <w:bookmarkStart w:id="339" w:name="1750730"/>
      <w:r w:rsidRPr="00EA7D35">
        <w:rPr>
          <w:rFonts w:ascii="Times New Roman" w:eastAsia="Times New Roman" w:hAnsi="Times New Roman"/>
          <w:lang w:val="ru-RU"/>
        </w:rPr>
        <w:t>5.21</w:t>
      </w:r>
      <w:r w:rsidR="0058569D" w:rsidRPr="00EA7D35">
        <w:rPr>
          <w:rFonts w:ascii="Times New Roman" w:eastAsia="Times New Roman" w:hAnsi="Times New Roman"/>
          <w:lang w:val="ru-RU"/>
        </w:rPr>
        <w:t xml:space="preserve"> Тара (упаковка) с опасным грузом минеральных удобрений, должна быть надежно закреплена в кузове автотранспортного средства. При перевозке опасного груза в контейнерах размеры отдельных грузовых мест, порядок размещения и закрепления опасных грузов внутри контейнера, а также другие вопросы, связанные с загрузкой и разгрузкой контейнеров, устанавливаются в соответствии с настоящими Правилами.</w:t>
      </w:r>
      <w:bookmarkEnd w:id="339"/>
    </w:p>
    <w:p w:rsidR="0058569D" w:rsidRPr="00EA7D35" w:rsidRDefault="000F1F92" w:rsidP="0058569D">
      <w:pPr>
        <w:shd w:val="clear" w:color="auto" w:fill="FFFFFF"/>
        <w:ind w:firstLine="709"/>
        <w:jc w:val="both"/>
        <w:rPr>
          <w:rFonts w:ascii="Times New Roman" w:eastAsia="Times New Roman" w:hAnsi="Times New Roman"/>
          <w:lang w:val="ru-RU"/>
        </w:rPr>
      </w:pPr>
      <w:bookmarkStart w:id="340" w:name="1750732"/>
      <w:r w:rsidRPr="00EA7D35">
        <w:rPr>
          <w:rFonts w:ascii="Times New Roman" w:eastAsia="Times New Roman" w:hAnsi="Times New Roman"/>
          <w:lang w:val="ru-RU"/>
        </w:rPr>
        <w:t>5.22</w:t>
      </w:r>
      <w:r w:rsidR="0058569D" w:rsidRPr="00EA7D35">
        <w:rPr>
          <w:rFonts w:ascii="Times New Roman" w:eastAsia="Times New Roman" w:hAnsi="Times New Roman"/>
          <w:lang w:val="ru-RU"/>
        </w:rPr>
        <w:t xml:space="preserve"> Помимо тары, предусмотренной настоящими Правилами, может быть использована дополнительная наружная тара, при условии, что она не противоречит требованиям, предъявляемым к таре настоящими Правилами. При использовании такой дополнительной тары, на ней проставляются предписанные предупредительные надписи и манипуляционные знаки.</w:t>
      </w:r>
      <w:bookmarkEnd w:id="340"/>
    </w:p>
    <w:p w:rsidR="0058569D" w:rsidRPr="00EA7D35" w:rsidRDefault="000F1F92" w:rsidP="0058569D">
      <w:pPr>
        <w:shd w:val="clear" w:color="auto" w:fill="FFFFFF"/>
        <w:ind w:firstLine="709"/>
        <w:jc w:val="both"/>
        <w:rPr>
          <w:rFonts w:ascii="Times New Roman" w:eastAsia="Times New Roman" w:hAnsi="Times New Roman"/>
          <w:lang w:val="ru-RU"/>
        </w:rPr>
      </w:pPr>
      <w:bookmarkStart w:id="341" w:name="1750733"/>
      <w:r w:rsidRPr="00EA7D35">
        <w:rPr>
          <w:rFonts w:ascii="Times New Roman" w:eastAsia="Times New Roman" w:hAnsi="Times New Roman"/>
          <w:lang w:val="ru-RU"/>
        </w:rPr>
        <w:t>5.23</w:t>
      </w:r>
      <w:r w:rsidR="0058569D" w:rsidRPr="00EA7D35">
        <w:rPr>
          <w:rFonts w:ascii="Times New Roman" w:eastAsia="Times New Roman" w:hAnsi="Times New Roman"/>
          <w:lang w:val="ru-RU"/>
        </w:rPr>
        <w:t xml:space="preserve"> Желательно не допускать совместной упаковки нескольких опасных веществ или их совместной упаковки с другими грузами, относящимися к различным классам, содержащими различные опасные вещества.</w:t>
      </w:r>
      <w:bookmarkEnd w:id="341"/>
    </w:p>
    <w:p w:rsidR="0058569D" w:rsidRPr="00EA7D35" w:rsidRDefault="0058569D" w:rsidP="0058569D">
      <w:pPr>
        <w:shd w:val="clear" w:color="auto" w:fill="FFFFFF"/>
        <w:ind w:firstLine="709"/>
        <w:jc w:val="both"/>
        <w:rPr>
          <w:rFonts w:ascii="Times New Roman" w:eastAsia="Times New Roman" w:hAnsi="Times New Roman"/>
          <w:lang w:val="ru-RU"/>
        </w:rPr>
      </w:pPr>
      <w:bookmarkStart w:id="342" w:name="1750736"/>
      <w:r w:rsidRPr="00EA7D35">
        <w:rPr>
          <w:rFonts w:ascii="Times New Roman" w:eastAsia="Times New Roman" w:hAnsi="Times New Roman"/>
          <w:lang w:val="ru-RU"/>
        </w:rPr>
        <w:t xml:space="preserve">При наличии необходимости совместной упаковки, во избежание последствий опасных реакций в случае аварии или разрушения тары (выделение опасного тепла, горение, образование смесей, чувствительных к трению или ударам, выделение воспламеняющихся или ядовитых газов) внутренняя тара должна быть тщательно и эффективным образом отделена одна от другой в сборной таре. </w:t>
      </w:r>
      <w:bookmarkEnd w:id="342"/>
    </w:p>
    <w:p w:rsidR="0058569D" w:rsidRPr="00EA7D35" w:rsidRDefault="0058569D" w:rsidP="0058569D">
      <w:pPr>
        <w:shd w:val="clear" w:color="auto" w:fill="FFFFFF"/>
        <w:ind w:firstLine="709"/>
        <w:jc w:val="both"/>
        <w:rPr>
          <w:rFonts w:ascii="Times New Roman" w:eastAsia="Times New Roman" w:hAnsi="Times New Roman"/>
          <w:lang w:val="ru-RU"/>
        </w:rPr>
      </w:pPr>
      <w:bookmarkStart w:id="343" w:name="1750738"/>
      <w:r w:rsidRPr="00EA7D35">
        <w:rPr>
          <w:rFonts w:ascii="Times New Roman" w:eastAsia="Times New Roman" w:hAnsi="Times New Roman"/>
          <w:lang w:val="ru-RU"/>
        </w:rPr>
        <w:t>При применении хрупкой тары и, особенно, когда эти сосуды содержат жидкости, необходимо избегать возможного образования опасных смесей с применением достаточного количества соответствующего прокладочного материала, размещения сосудов во второй прочной таре, разделения сборной тары на несколько секций.</w:t>
      </w:r>
      <w:bookmarkEnd w:id="343"/>
    </w:p>
    <w:p w:rsidR="0058569D" w:rsidRPr="00EA7D35" w:rsidRDefault="000F1F92" w:rsidP="0058569D">
      <w:pPr>
        <w:shd w:val="clear" w:color="auto" w:fill="FFFFFF"/>
        <w:ind w:firstLine="709"/>
        <w:jc w:val="both"/>
        <w:rPr>
          <w:rFonts w:ascii="Times New Roman" w:eastAsia="Times New Roman" w:hAnsi="Times New Roman"/>
          <w:lang w:val="ru-RU"/>
        </w:rPr>
      </w:pPr>
      <w:bookmarkStart w:id="344" w:name="1750740"/>
      <w:r w:rsidRPr="00EA7D35">
        <w:rPr>
          <w:rFonts w:ascii="Times New Roman" w:eastAsia="Times New Roman" w:hAnsi="Times New Roman"/>
          <w:lang w:val="ru-RU"/>
        </w:rPr>
        <w:lastRenderedPageBreak/>
        <w:t>5.24</w:t>
      </w:r>
      <w:r w:rsidR="0058569D" w:rsidRPr="00EA7D35">
        <w:rPr>
          <w:rFonts w:ascii="Times New Roman" w:eastAsia="Times New Roman" w:hAnsi="Times New Roman"/>
          <w:lang w:val="ru-RU"/>
        </w:rPr>
        <w:t xml:space="preserve"> Изготовителем опасных грузов минеральных удобрений на каждой упаковке должны быть нанесены предупредительные надписи и манипуляционные знаки (</w:t>
      </w:r>
      <w:bookmarkEnd w:id="344"/>
      <w:r w:rsidR="000361C4" w:rsidRPr="00EA7D35">
        <w:rPr>
          <w:rFonts w:ascii="Times New Roman" w:eastAsia="Times New Roman" w:hAnsi="Times New Roman"/>
        </w:rPr>
        <w:fldChar w:fldCharType="begin"/>
      </w:r>
      <w:r w:rsidR="0058569D" w:rsidRPr="00EA7D35">
        <w:rPr>
          <w:rFonts w:ascii="Times New Roman" w:eastAsia="Times New Roman" w:hAnsi="Times New Roman"/>
          <w:lang w:val="ru-RU"/>
        </w:rPr>
        <w:instrText xml:space="preserve"> </w:instrText>
      </w:r>
      <w:r w:rsidR="0058569D" w:rsidRPr="00EA7D35">
        <w:rPr>
          <w:rFonts w:ascii="Times New Roman" w:eastAsia="Times New Roman" w:hAnsi="Times New Roman"/>
        </w:rPr>
        <w:instrText>HYPERLINK</w:instrText>
      </w:r>
      <w:r w:rsidR="0058569D" w:rsidRPr="00EA7D35">
        <w:rPr>
          <w:rFonts w:ascii="Times New Roman" w:eastAsia="Times New Roman" w:hAnsi="Times New Roman"/>
          <w:lang w:val="ru-RU"/>
        </w:rPr>
        <w:instrText xml:space="preserve"> "</w:instrText>
      </w:r>
      <w:r w:rsidR="0058569D" w:rsidRPr="00EA7D35">
        <w:rPr>
          <w:rFonts w:ascii="Times New Roman" w:eastAsia="Times New Roman" w:hAnsi="Times New Roman"/>
        </w:rPr>
        <w:instrText>http</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www</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lex</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uz</w:instrText>
      </w:r>
      <w:r w:rsidR="0058569D" w:rsidRPr="00EA7D35">
        <w:rPr>
          <w:rFonts w:ascii="Times New Roman" w:eastAsia="Times New Roman" w:hAnsi="Times New Roman"/>
          <w:lang w:val="ru-RU"/>
        </w:rPr>
        <w:instrText>/</w:instrText>
      </w:r>
      <w:r w:rsidR="0058569D" w:rsidRPr="00EA7D35">
        <w:rPr>
          <w:rFonts w:ascii="Times New Roman" w:eastAsia="Times New Roman" w:hAnsi="Times New Roman"/>
        </w:rPr>
        <w:instrText>mobileact</w:instrText>
      </w:r>
      <w:r w:rsidR="0058569D" w:rsidRPr="00EA7D35">
        <w:rPr>
          <w:rFonts w:ascii="Times New Roman" w:eastAsia="Times New Roman" w:hAnsi="Times New Roman"/>
          <w:lang w:val="ru-RU"/>
        </w:rPr>
        <w:instrText>/1746721" \</w:instrText>
      </w:r>
      <w:r w:rsidR="0058569D" w:rsidRPr="00EA7D35">
        <w:rPr>
          <w:rFonts w:ascii="Times New Roman" w:eastAsia="Times New Roman" w:hAnsi="Times New Roman"/>
        </w:rPr>
        <w:instrText>l</w:instrText>
      </w:r>
      <w:r w:rsidR="0058569D" w:rsidRPr="00EA7D35">
        <w:rPr>
          <w:rFonts w:ascii="Times New Roman" w:eastAsia="Times New Roman" w:hAnsi="Times New Roman"/>
          <w:lang w:val="ru-RU"/>
        </w:rPr>
        <w:instrText xml:space="preserve"> "1751523" </w:instrText>
      </w:r>
      <w:r w:rsidR="000361C4" w:rsidRPr="00EA7D35">
        <w:rPr>
          <w:rFonts w:ascii="Times New Roman" w:eastAsia="Times New Roman" w:hAnsi="Times New Roman"/>
        </w:rPr>
        <w:fldChar w:fldCharType="separate"/>
      </w:r>
      <w:r w:rsidR="0058569D" w:rsidRPr="00EA7D35">
        <w:rPr>
          <w:rStyle w:val="af5"/>
          <w:rFonts w:ascii="Times New Roman" w:hAnsi="Times New Roman"/>
          <w:color w:val="auto"/>
          <w:u w:val="none"/>
          <w:lang w:val="ru-RU"/>
        </w:rPr>
        <w:t xml:space="preserve">приложение </w:t>
      </w:r>
      <w:r w:rsidR="0058569D" w:rsidRPr="00EA7D35">
        <w:rPr>
          <w:rStyle w:val="af5"/>
          <w:rFonts w:ascii="Times New Roman" w:eastAsia="Times New Roman" w:hAnsi="Times New Roman"/>
          <w:color w:val="auto"/>
          <w:u w:val="none"/>
          <w:lang w:val="ru-RU"/>
        </w:rPr>
        <w:t>9</w:t>
      </w:r>
      <w:r w:rsidR="000361C4" w:rsidRPr="00EA7D35">
        <w:rPr>
          <w:rFonts w:ascii="Times New Roman" w:eastAsia="Times New Roman" w:hAnsi="Times New Roman"/>
        </w:rPr>
        <w:fldChar w:fldCharType="end"/>
      </w:r>
      <w:r w:rsidR="0058569D" w:rsidRPr="00EA7D35">
        <w:rPr>
          <w:rFonts w:ascii="Times New Roman" w:eastAsia="Times New Roman" w:hAnsi="Times New Roman"/>
          <w:lang w:val="ru-RU"/>
        </w:rPr>
        <w:t xml:space="preserve"> к настоящим Правилам).</w:t>
      </w:r>
    </w:p>
    <w:p w:rsidR="0058569D" w:rsidRPr="00EA7D35" w:rsidRDefault="000F1F92" w:rsidP="0058569D">
      <w:pPr>
        <w:shd w:val="clear" w:color="auto" w:fill="FFFFFF"/>
        <w:ind w:firstLine="709"/>
        <w:jc w:val="both"/>
        <w:rPr>
          <w:rFonts w:ascii="Times New Roman" w:eastAsia="Times New Roman" w:hAnsi="Times New Roman"/>
          <w:lang w:val="ru-RU"/>
        </w:rPr>
      </w:pPr>
      <w:bookmarkStart w:id="345" w:name="1750743"/>
      <w:r w:rsidRPr="00EA7D35">
        <w:rPr>
          <w:rFonts w:ascii="Times New Roman" w:eastAsia="Times New Roman" w:hAnsi="Times New Roman"/>
          <w:lang w:val="ru-RU"/>
        </w:rPr>
        <w:t>5.25</w:t>
      </w:r>
      <w:r w:rsidR="0058569D" w:rsidRPr="00EA7D35">
        <w:rPr>
          <w:rFonts w:ascii="Times New Roman" w:eastAsia="Times New Roman" w:hAnsi="Times New Roman"/>
          <w:lang w:val="ru-RU"/>
        </w:rPr>
        <w:t xml:space="preserve"> Знаки опасности наносятся:</w:t>
      </w:r>
      <w:bookmarkEnd w:id="345"/>
    </w:p>
    <w:p w:rsidR="0058569D" w:rsidRPr="00EA7D35" w:rsidRDefault="000F1F92" w:rsidP="0058569D">
      <w:pPr>
        <w:shd w:val="clear" w:color="auto" w:fill="FFFFFF"/>
        <w:ind w:firstLine="709"/>
        <w:jc w:val="both"/>
        <w:rPr>
          <w:rFonts w:ascii="Times New Roman" w:eastAsia="Times New Roman" w:hAnsi="Times New Roman"/>
          <w:lang w:val="ru-RU"/>
        </w:rPr>
      </w:pPr>
      <w:bookmarkStart w:id="346" w:name="1750745"/>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на упаковках, имеющих форму параллелепипеда (в том числе на контейнеры, контейнер-цистерны и пакеты) – на боковой, торцевой и верхней поверхностях; </w:t>
      </w:r>
      <w:bookmarkEnd w:id="346"/>
    </w:p>
    <w:p w:rsidR="0058569D" w:rsidRPr="00EA7D35" w:rsidRDefault="000F1F92" w:rsidP="0058569D">
      <w:pPr>
        <w:shd w:val="clear" w:color="auto" w:fill="FFFFFF"/>
        <w:ind w:firstLine="709"/>
        <w:jc w:val="both"/>
        <w:rPr>
          <w:rFonts w:ascii="Times New Roman" w:eastAsia="Times New Roman" w:hAnsi="Times New Roman"/>
          <w:lang w:val="ru-RU"/>
        </w:rPr>
      </w:pPr>
      <w:bookmarkStart w:id="347" w:name="1750747"/>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на бочках — на одном из днищ и с двух противоположных сторон; </w:t>
      </w:r>
      <w:bookmarkEnd w:id="347"/>
    </w:p>
    <w:p w:rsidR="0058569D" w:rsidRPr="00EA7D35" w:rsidRDefault="000F1F92" w:rsidP="0058569D">
      <w:pPr>
        <w:shd w:val="clear" w:color="auto" w:fill="FFFFFF"/>
        <w:ind w:firstLine="709"/>
        <w:jc w:val="both"/>
        <w:rPr>
          <w:rFonts w:ascii="Times New Roman" w:eastAsia="Times New Roman" w:hAnsi="Times New Roman"/>
          <w:lang w:val="ru-RU"/>
        </w:rPr>
      </w:pPr>
      <w:bookmarkStart w:id="348" w:name="1750749"/>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на мешках — в верхней части у шва с двух сторон; </w:t>
      </w:r>
      <w:bookmarkEnd w:id="348"/>
    </w:p>
    <w:p w:rsidR="0058569D" w:rsidRPr="00EA7D35" w:rsidRDefault="000F1F92" w:rsidP="0058569D">
      <w:pPr>
        <w:shd w:val="clear" w:color="auto" w:fill="FFFFFF"/>
        <w:ind w:firstLine="709"/>
        <w:jc w:val="both"/>
        <w:rPr>
          <w:rFonts w:ascii="Times New Roman" w:eastAsia="Times New Roman" w:hAnsi="Times New Roman"/>
          <w:lang w:val="ru-RU"/>
        </w:rPr>
      </w:pPr>
      <w:bookmarkStart w:id="349" w:name="1750751"/>
      <w:r w:rsidRPr="00EA7D35">
        <w:rPr>
          <w:rFonts w:ascii="Times New Roman" w:eastAsia="Times New Roman" w:hAnsi="Times New Roman"/>
          <w:lang w:val="ru-RU"/>
        </w:rPr>
        <w:t>-</w:t>
      </w:r>
      <w:r w:rsidR="0058569D" w:rsidRPr="00EA7D35">
        <w:rPr>
          <w:rFonts w:ascii="Times New Roman" w:eastAsia="Times New Roman" w:hAnsi="Times New Roman"/>
          <w:lang w:val="ru-RU"/>
        </w:rPr>
        <w:t xml:space="preserve"> на кипах и тюках — на боковых поверхностях.</w:t>
      </w:r>
      <w:bookmarkEnd w:id="349"/>
    </w:p>
    <w:p w:rsidR="0058569D" w:rsidRPr="00EA7D35" w:rsidRDefault="0058569D" w:rsidP="0058569D">
      <w:pPr>
        <w:shd w:val="clear" w:color="auto" w:fill="FFFFFF"/>
        <w:ind w:firstLine="709"/>
        <w:jc w:val="both"/>
        <w:rPr>
          <w:rFonts w:ascii="Times New Roman" w:eastAsia="Times New Roman" w:hAnsi="Times New Roman"/>
          <w:lang w:val="ru-RU"/>
        </w:rPr>
      </w:pPr>
      <w:bookmarkStart w:id="350" w:name="1750753"/>
      <w:r w:rsidRPr="00EA7D35">
        <w:rPr>
          <w:rFonts w:ascii="Times New Roman" w:eastAsia="Times New Roman" w:hAnsi="Times New Roman"/>
          <w:lang w:val="ru-RU"/>
        </w:rPr>
        <w:t>На других видах тары знаки опасности наносятся в наиболее удобных и видимых местах.</w:t>
      </w:r>
      <w:bookmarkEnd w:id="350"/>
    </w:p>
    <w:p w:rsidR="0058569D" w:rsidRPr="00EA7D35" w:rsidRDefault="000F1F92" w:rsidP="0058569D">
      <w:pPr>
        <w:shd w:val="clear" w:color="auto" w:fill="FFFFFF"/>
        <w:ind w:firstLine="709"/>
        <w:jc w:val="both"/>
        <w:rPr>
          <w:rFonts w:ascii="Times New Roman" w:eastAsia="Times New Roman" w:hAnsi="Times New Roman"/>
          <w:lang w:val="ru-RU"/>
        </w:rPr>
      </w:pPr>
      <w:bookmarkStart w:id="351" w:name="1750755"/>
      <w:r w:rsidRPr="00EA7D35">
        <w:rPr>
          <w:rFonts w:ascii="Times New Roman" w:eastAsia="Times New Roman" w:hAnsi="Times New Roman"/>
          <w:lang w:val="ru-RU"/>
        </w:rPr>
        <w:t>5.26</w:t>
      </w:r>
      <w:r w:rsidR="0058569D" w:rsidRPr="00EA7D35">
        <w:rPr>
          <w:rFonts w:ascii="Times New Roman" w:eastAsia="Times New Roman" w:hAnsi="Times New Roman"/>
          <w:lang w:val="ru-RU"/>
        </w:rPr>
        <w:t xml:space="preserve"> Манипуляционные знаки наносятся после знаков опасности.</w:t>
      </w:r>
      <w:bookmarkEnd w:id="351"/>
    </w:p>
    <w:p w:rsidR="0058569D" w:rsidRPr="00EA7D35" w:rsidRDefault="000F1F92" w:rsidP="0058569D">
      <w:pPr>
        <w:shd w:val="clear" w:color="auto" w:fill="FFFFFF"/>
        <w:ind w:firstLine="709"/>
        <w:jc w:val="both"/>
        <w:rPr>
          <w:rFonts w:ascii="Times New Roman" w:eastAsia="Times New Roman" w:hAnsi="Times New Roman"/>
          <w:lang w:val="ru-RU"/>
        </w:rPr>
      </w:pPr>
      <w:bookmarkStart w:id="352" w:name="1750756"/>
      <w:r w:rsidRPr="00EA7D35">
        <w:rPr>
          <w:rFonts w:ascii="Times New Roman" w:eastAsia="Times New Roman" w:hAnsi="Times New Roman"/>
          <w:lang w:val="ru-RU"/>
        </w:rPr>
        <w:t>5.27</w:t>
      </w:r>
      <w:r w:rsidR="0058569D" w:rsidRPr="00EA7D35">
        <w:rPr>
          <w:rFonts w:ascii="Times New Roman" w:eastAsia="Times New Roman" w:hAnsi="Times New Roman"/>
          <w:lang w:val="ru-RU"/>
        </w:rPr>
        <w:t xml:space="preserve"> Если опасный груз минеральных удобрений обладает более чем одним видом опасности, то на упаковку наносятся все знаки опасности, указывающие виды этих опасностей. Номер класса наносится на знаке основного вида опасности.</w:t>
      </w:r>
      <w:bookmarkEnd w:id="352"/>
    </w:p>
    <w:p w:rsidR="0058569D" w:rsidRPr="00EA7D35" w:rsidRDefault="000F1F92" w:rsidP="0058569D">
      <w:pPr>
        <w:shd w:val="clear" w:color="auto" w:fill="FFFFFF"/>
        <w:ind w:firstLine="709"/>
        <w:jc w:val="both"/>
        <w:rPr>
          <w:rFonts w:ascii="Times New Roman" w:eastAsia="Times New Roman" w:hAnsi="Times New Roman"/>
          <w:lang w:val="ru-RU"/>
        </w:rPr>
      </w:pPr>
      <w:bookmarkStart w:id="353" w:name="1750758"/>
      <w:r w:rsidRPr="00EA7D35">
        <w:rPr>
          <w:rFonts w:ascii="Times New Roman" w:eastAsia="Times New Roman" w:hAnsi="Times New Roman"/>
          <w:lang w:val="ru-RU"/>
        </w:rPr>
        <w:t>5.28</w:t>
      </w:r>
      <w:r w:rsidR="0058569D" w:rsidRPr="00EA7D35">
        <w:rPr>
          <w:rFonts w:ascii="Times New Roman" w:eastAsia="Times New Roman" w:hAnsi="Times New Roman"/>
          <w:lang w:val="ru-RU"/>
        </w:rPr>
        <w:t xml:space="preserve"> Подъемно-автотранспортное оборудование должно содержаться в полной технической исправности и отвечать требованиям противопожарной безопасности и правилам Государственной инспекции «Саноатгеоконтехназорат», с подтверждением грузоподъемности кранов, лебедок и других грузоподъемных механизмов соответствующими документами, а также иметь надежное ограждение для предохранения опасных грузов от падения.</w:t>
      </w:r>
      <w:bookmarkEnd w:id="353"/>
    </w:p>
    <w:p w:rsidR="0058569D" w:rsidRPr="00EA7D35" w:rsidRDefault="000F1F92" w:rsidP="0058569D">
      <w:pPr>
        <w:shd w:val="clear" w:color="auto" w:fill="FFFFFF"/>
        <w:ind w:firstLine="709"/>
        <w:jc w:val="both"/>
        <w:rPr>
          <w:rFonts w:ascii="Times New Roman" w:eastAsia="Times New Roman" w:hAnsi="Times New Roman"/>
          <w:lang w:val="ru-RU"/>
        </w:rPr>
      </w:pPr>
      <w:bookmarkStart w:id="354" w:name="1750760"/>
      <w:r w:rsidRPr="00EA7D35">
        <w:rPr>
          <w:rFonts w:ascii="Times New Roman" w:eastAsia="Times New Roman" w:hAnsi="Times New Roman"/>
          <w:lang w:val="ru-RU"/>
        </w:rPr>
        <w:t>5.29</w:t>
      </w:r>
      <w:r w:rsidR="0058569D" w:rsidRPr="00EA7D35">
        <w:rPr>
          <w:rFonts w:ascii="Times New Roman" w:eastAsia="Times New Roman" w:hAnsi="Times New Roman"/>
          <w:lang w:val="ru-RU"/>
        </w:rPr>
        <w:t xml:space="preserve"> Лебедки для подъема опасного груза и устройства изменения вылета стрелы грузоподъемных машин, как правило, должны оборудоваться двумя тормозами, а при наличии одного тормоза нагрузка на лебедку не должна превышать 75% от ее номинальной грузоподъемности.</w:t>
      </w:r>
      <w:bookmarkEnd w:id="354"/>
    </w:p>
    <w:p w:rsidR="0058569D" w:rsidRPr="00EA7D35" w:rsidRDefault="000F1F92" w:rsidP="0058569D">
      <w:pPr>
        <w:shd w:val="clear" w:color="auto" w:fill="FFFFFF"/>
        <w:ind w:firstLine="709"/>
        <w:jc w:val="both"/>
        <w:rPr>
          <w:rFonts w:ascii="Times New Roman" w:eastAsia="Times New Roman" w:hAnsi="Times New Roman"/>
          <w:lang w:val="ru-RU"/>
        </w:rPr>
      </w:pPr>
      <w:bookmarkStart w:id="355" w:name="1750762"/>
      <w:r w:rsidRPr="00EA7D35">
        <w:rPr>
          <w:rFonts w:ascii="Times New Roman" w:eastAsia="Times New Roman" w:hAnsi="Times New Roman"/>
          <w:lang w:val="ru-RU"/>
        </w:rPr>
        <w:t>5.30</w:t>
      </w:r>
      <w:r w:rsidR="0058569D" w:rsidRPr="00EA7D35">
        <w:rPr>
          <w:rFonts w:ascii="Times New Roman" w:eastAsia="Times New Roman" w:hAnsi="Times New Roman"/>
          <w:lang w:val="ru-RU"/>
        </w:rPr>
        <w:t xml:space="preserve"> Электродвигатели, применяемые на грузоподъемных машинах, занятых на работах с опасными грузами, должны изготавливаться во взрывобезопасном исполнении.</w:t>
      </w:r>
      <w:bookmarkEnd w:id="355"/>
    </w:p>
    <w:p w:rsidR="0058569D" w:rsidRPr="00EA7D35" w:rsidRDefault="000F1F92" w:rsidP="0058569D">
      <w:pPr>
        <w:shd w:val="clear" w:color="auto" w:fill="FFFFFF"/>
        <w:ind w:firstLine="709"/>
        <w:jc w:val="both"/>
        <w:rPr>
          <w:rFonts w:ascii="Times New Roman" w:eastAsia="Times New Roman" w:hAnsi="Times New Roman"/>
          <w:lang w:val="ru-RU"/>
        </w:rPr>
      </w:pPr>
      <w:bookmarkStart w:id="356" w:name="1750763"/>
      <w:r w:rsidRPr="00EA7D35">
        <w:rPr>
          <w:rFonts w:ascii="Times New Roman" w:eastAsia="Times New Roman" w:hAnsi="Times New Roman"/>
          <w:lang w:val="ru-RU"/>
        </w:rPr>
        <w:t>5.31</w:t>
      </w:r>
      <w:r w:rsidR="0058569D" w:rsidRPr="00EA7D35">
        <w:rPr>
          <w:rFonts w:ascii="Times New Roman" w:eastAsia="Times New Roman" w:hAnsi="Times New Roman"/>
          <w:lang w:val="ru-RU"/>
        </w:rPr>
        <w:t xml:space="preserve"> Составление актов, предъявление претензий и исков производятся в установленном законодательством порядке.</w:t>
      </w:r>
      <w:bookmarkEnd w:id="356"/>
    </w:p>
    <w:p w:rsidR="0058569D" w:rsidRPr="00EA7D35" w:rsidRDefault="0058569D" w:rsidP="0058569D">
      <w:pPr>
        <w:spacing w:line="276" w:lineRule="auto"/>
        <w:rPr>
          <w:rFonts w:ascii="Times New Roman" w:eastAsia="Times New Roman" w:hAnsi="Times New Roman"/>
          <w:b/>
          <w:bCs/>
          <w:lang w:val="ru-RU"/>
        </w:rPr>
      </w:pPr>
      <w:r w:rsidRPr="00EA7D35">
        <w:rPr>
          <w:rFonts w:ascii="Times New Roman" w:eastAsia="Times New Roman" w:hAnsi="Times New Roman"/>
          <w:b/>
          <w:bCs/>
          <w:lang w:val="ru-RU"/>
        </w:rPr>
        <w:br w:type="page"/>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lastRenderedPageBreak/>
        <w:t>Приложение 1</w:t>
      </w:r>
    </w:p>
    <w:p w:rsidR="0058569D" w:rsidRPr="00EA7D35" w:rsidRDefault="0058569D" w:rsidP="0058569D">
      <w:pPr>
        <w:jc w:val="center"/>
        <w:rPr>
          <w:rFonts w:ascii="Times New Roman" w:hAnsi="Times New Roman"/>
          <w:sz w:val="20"/>
          <w:szCs w:val="20"/>
          <w:lang w:val="ru-RU"/>
        </w:rPr>
      </w:pPr>
      <w:r w:rsidRPr="00EA7D35">
        <w:rPr>
          <w:rFonts w:ascii="Times New Roman" w:eastAsia="Times New Roman" w:hAnsi="Times New Roman"/>
          <w:bCs/>
          <w:sz w:val="20"/>
          <w:szCs w:val="20"/>
          <w:lang w:val="ru-RU"/>
        </w:rPr>
        <w:t xml:space="preserve">к Правилам </w:t>
      </w:r>
      <w:r w:rsidRPr="00EA7D35">
        <w:rPr>
          <w:rFonts w:ascii="Times New Roman" w:hAnsi="Times New Roman"/>
          <w:sz w:val="20"/>
          <w:szCs w:val="20"/>
          <w:lang w:val="ru-RU"/>
        </w:rPr>
        <w:t>перевозки опасных минеральных удобрений автомобильным транспортом</w:t>
      </w:r>
    </w:p>
    <w:p w:rsidR="009755F8" w:rsidRPr="00EA7D35" w:rsidRDefault="009755F8" w:rsidP="009755F8">
      <w:pPr>
        <w:jc w:val="center"/>
        <w:rPr>
          <w:rFonts w:ascii="Times New Roman" w:eastAsia="Times New Roman" w:hAnsi="Times New Roman"/>
          <w:bCs/>
          <w:lang w:val="ru-RU"/>
        </w:rPr>
      </w:pPr>
      <w:r w:rsidRPr="00EA7D35">
        <w:rPr>
          <w:rFonts w:ascii="Times New Roman" w:eastAsia="Times New Roman" w:hAnsi="Times New Roman"/>
          <w:bCs/>
          <w:lang w:val="ru-RU"/>
        </w:rPr>
        <w:t>(справочное)</w:t>
      </w:r>
    </w:p>
    <w:p w:rsidR="0058569D" w:rsidRPr="00EA7D35" w:rsidRDefault="0058569D" w:rsidP="0058569D">
      <w:pPr>
        <w:rPr>
          <w:rFonts w:ascii="Times New Roman" w:eastAsia="Times New Roman" w:hAnsi="Times New Roman"/>
          <w:b/>
          <w:bCs/>
          <w:lang w:val="ru-RU"/>
        </w:rPr>
      </w:pPr>
    </w:p>
    <w:p w:rsidR="009755F8" w:rsidRPr="00EA7D35" w:rsidRDefault="009755F8" w:rsidP="0058569D">
      <w:pPr>
        <w:jc w:val="center"/>
        <w:rPr>
          <w:rFonts w:ascii="Times New Roman" w:eastAsia="Times New Roman" w:hAnsi="Times New Roman"/>
          <w:b/>
          <w:bCs/>
          <w:lang w:val="ru-RU"/>
        </w:rPr>
      </w:pPr>
    </w:p>
    <w:p w:rsidR="009755F8" w:rsidRPr="00EA7D35" w:rsidRDefault="009755F8" w:rsidP="0058569D">
      <w:pPr>
        <w:jc w:val="center"/>
        <w:rPr>
          <w:rFonts w:ascii="Times New Roman" w:eastAsia="Times New Roman" w:hAnsi="Times New Roman"/>
          <w:b/>
          <w:bCs/>
          <w:lang w:val="ru-RU"/>
        </w:rPr>
      </w:pPr>
    </w:p>
    <w:p w:rsidR="009755F8" w:rsidRPr="00EA7D35" w:rsidRDefault="009755F8" w:rsidP="0058569D">
      <w:pPr>
        <w:jc w:val="center"/>
        <w:rPr>
          <w:rFonts w:ascii="Times New Roman" w:eastAsia="Times New Roman" w:hAnsi="Times New Roman"/>
          <w:b/>
          <w:bCs/>
          <w:lang w:val="ru-RU"/>
        </w:rPr>
      </w:pP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t>ИНФОРМАЦИОННАЯ ТАБЛИЦА,</w:t>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t xml:space="preserve">устанавливаемая на автотранспортное средство, </w:t>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t>для обозначения класса перевозимого опасного груза</w:t>
      </w:r>
    </w:p>
    <w:p w:rsidR="0058569D" w:rsidRPr="002A721F" w:rsidRDefault="0058569D" w:rsidP="0058569D">
      <w:pPr>
        <w:jc w:val="center"/>
        <w:rPr>
          <w:rFonts w:ascii="Times New Roman" w:eastAsia="Times New Roman" w:hAnsi="Times New Roman"/>
          <w:b/>
          <w:bCs/>
          <w:color w:val="FF0000"/>
          <w:lang w:val="ru-RU"/>
        </w:rPr>
      </w:pPr>
    </w:p>
    <w:p w:rsidR="0058569D" w:rsidRPr="002A721F" w:rsidRDefault="0058569D" w:rsidP="0058569D">
      <w:pPr>
        <w:jc w:val="center"/>
        <w:rPr>
          <w:rFonts w:ascii="Times New Roman" w:eastAsia="Times New Roman" w:hAnsi="Times New Roman"/>
          <w:b/>
          <w:bCs/>
          <w:color w:val="FF0000"/>
          <w:lang w:val="ru-RU"/>
        </w:rPr>
      </w:pPr>
    </w:p>
    <w:p w:rsidR="0058569D" w:rsidRPr="002A721F" w:rsidRDefault="0058569D" w:rsidP="0058569D">
      <w:pPr>
        <w:jc w:val="both"/>
        <w:rPr>
          <w:rFonts w:ascii="Times New Roman" w:eastAsia="Times New Roman" w:hAnsi="Times New Roman"/>
          <w:color w:val="FF0000"/>
        </w:rPr>
      </w:pPr>
      <w:r w:rsidRPr="002A721F">
        <w:rPr>
          <w:rFonts w:ascii="Times New Roman" w:eastAsia="Times New Roman" w:hAnsi="Times New Roman"/>
          <w:noProof/>
          <w:color w:val="FF0000"/>
          <w:lang w:val="ru-RU" w:eastAsia="ru-RU" w:bidi="ar-SA"/>
        </w:rPr>
        <w:drawing>
          <wp:inline distT="0" distB="0" distL="0" distR="0">
            <wp:extent cx="5781675" cy="2133600"/>
            <wp:effectExtent l="19050" t="0" r="9525" b="0"/>
            <wp:docPr id="18" name="Рисунок 4" descr="D:\Word\Технический регламент\Об утверждении Правил перевозки опасных грузов автомобильным транспортом в Республике Узбекистан_files\GetPDF.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d\Технический регламент\Об утверждении Правил перевозки опасных грузов автомобильным транспортом в Республике Узбекистан_files\GetPDF.aspx"/>
                    <pic:cNvPicPr>
                      <a:picLocks noChangeAspect="1" noChangeArrowheads="1"/>
                    </pic:cNvPicPr>
                  </pic:nvPicPr>
                  <pic:blipFill>
                    <a:blip r:embed="rId12" r:link="rId13"/>
                    <a:srcRect/>
                    <a:stretch>
                      <a:fillRect/>
                    </a:stretch>
                  </pic:blipFill>
                  <pic:spPr bwMode="auto">
                    <a:xfrm>
                      <a:off x="0" y="0"/>
                      <a:ext cx="5781675" cy="2133600"/>
                    </a:xfrm>
                    <a:prstGeom prst="rect">
                      <a:avLst/>
                    </a:prstGeom>
                    <a:noFill/>
                    <a:ln w="9525">
                      <a:noFill/>
                      <a:miter lim="800000"/>
                      <a:headEnd/>
                      <a:tailEnd/>
                    </a:ln>
                  </pic:spPr>
                </pic:pic>
              </a:graphicData>
            </a:graphic>
          </wp:inline>
        </w:drawing>
      </w:r>
    </w:p>
    <w:p w:rsidR="0058569D" w:rsidRPr="002A721F" w:rsidRDefault="0058569D" w:rsidP="0058569D">
      <w:pPr>
        <w:spacing w:line="276" w:lineRule="auto"/>
        <w:rPr>
          <w:rFonts w:ascii="Times New Roman" w:eastAsia="Times New Roman" w:hAnsi="Times New Roman"/>
          <w:b/>
          <w:bCs/>
          <w:color w:val="FF0000"/>
        </w:rPr>
      </w:pPr>
      <w:bookmarkStart w:id="357" w:name="1751466"/>
      <w:r w:rsidRPr="002A721F">
        <w:rPr>
          <w:rFonts w:ascii="Times New Roman" w:eastAsia="Times New Roman" w:hAnsi="Times New Roman"/>
          <w:b/>
          <w:bCs/>
          <w:color w:val="FF0000"/>
        </w:rPr>
        <w:br w:type="page"/>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lastRenderedPageBreak/>
        <w:t>Приложение 2</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9755F8" w:rsidRPr="00EA7D35" w:rsidRDefault="009755F8" w:rsidP="009755F8">
      <w:pPr>
        <w:jc w:val="center"/>
        <w:rPr>
          <w:rFonts w:ascii="Times New Roman" w:eastAsia="Times New Roman" w:hAnsi="Times New Roman"/>
          <w:bCs/>
          <w:lang w:val="ru-RU"/>
        </w:rPr>
      </w:pPr>
      <w:r w:rsidRPr="00EA7D35">
        <w:rPr>
          <w:rFonts w:ascii="Times New Roman" w:eastAsia="Times New Roman" w:hAnsi="Times New Roman"/>
          <w:bCs/>
          <w:lang w:val="ru-RU"/>
        </w:rPr>
        <w:t>(справочное)</w:t>
      </w:r>
    </w:p>
    <w:p w:rsidR="0058569D" w:rsidRPr="00EA7D35" w:rsidRDefault="0058569D" w:rsidP="0058569D">
      <w:pPr>
        <w:rPr>
          <w:rFonts w:ascii="Times New Roman" w:eastAsia="Times New Roman" w:hAnsi="Times New Roman"/>
          <w:b/>
          <w:bCs/>
          <w:lang w:val="ru-RU"/>
        </w:rPr>
      </w:pPr>
    </w:p>
    <w:p w:rsidR="0058569D" w:rsidRPr="00EA7D35" w:rsidRDefault="0058569D" w:rsidP="0058569D">
      <w:pPr>
        <w:jc w:val="center"/>
        <w:rPr>
          <w:rFonts w:ascii="Times New Roman" w:eastAsia="Times New Roman" w:hAnsi="Times New Roman"/>
          <w:b/>
          <w:bCs/>
          <w:lang w:val="ru-RU"/>
        </w:rPr>
      </w:pPr>
      <w:bookmarkStart w:id="358" w:name="1751455"/>
    </w:p>
    <w:p w:rsidR="009755F8" w:rsidRPr="00EA7D35" w:rsidRDefault="009755F8" w:rsidP="0058569D">
      <w:pPr>
        <w:jc w:val="center"/>
        <w:rPr>
          <w:rFonts w:ascii="Times New Roman" w:eastAsia="Times New Roman" w:hAnsi="Times New Roman"/>
          <w:b/>
          <w:bCs/>
          <w:lang w:val="ru-RU"/>
        </w:rPr>
      </w:pP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t xml:space="preserve">АВАРИЙНАЯ КАРТОЧКА </w:t>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t>системы информации об опасности (СИО)</w:t>
      </w:r>
      <w:bookmarkEnd w:id="358"/>
    </w:p>
    <w:p w:rsidR="0058569D" w:rsidRPr="00EA7D35" w:rsidRDefault="0058569D" w:rsidP="0058569D">
      <w:pPr>
        <w:jc w:val="center"/>
        <w:rPr>
          <w:rFonts w:ascii="Times New Roman" w:eastAsia="Times New Roman" w:hAnsi="Times New Roman"/>
          <w:b/>
          <w:bCs/>
          <w:lang w:val="ru-RU"/>
        </w:rPr>
      </w:pP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3548"/>
        <w:gridCol w:w="1572"/>
        <w:gridCol w:w="1789"/>
        <w:gridCol w:w="2207"/>
      </w:tblGrid>
      <w:tr w:rsidR="0058569D" w:rsidRPr="00EA7D35" w:rsidTr="008F6F71">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bookmarkStart w:id="359" w:name="1751453"/>
            <w:bookmarkStart w:id="360" w:name="1751454"/>
            <w:bookmarkEnd w:id="359"/>
            <w:r w:rsidRPr="00EA7D35">
              <w:rPr>
                <w:rStyle w:val="a7"/>
                <w:rFonts w:ascii="Times New Roman" w:eastAsia="Times New Roman" w:hAnsi="Times New Roman"/>
              </w:rPr>
              <w:t>Наименование опасного груза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pStyle w:val="af3"/>
              <w:jc w:val="center"/>
              <w:rPr>
                <w:sz w:val="20"/>
                <w:szCs w:val="20"/>
              </w:rPr>
            </w:pPr>
            <w:r w:rsidRPr="00EA7D35">
              <w:rPr>
                <w:sz w:val="20"/>
                <w:szCs w:val="20"/>
              </w:rPr>
              <w:t>Класс опасного груза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pStyle w:val="af3"/>
              <w:jc w:val="center"/>
              <w:rPr>
                <w:sz w:val="20"/>
                <w:szCs w:val="20"/>
              </w:rPr>
            </w:pPr>
            <w:r w:rsidRPr="00EA7D35">
              <w:rPr>
                <w:sz w:val="20"/>
                <w:szCs w:val="20"/>
              </w:rPr>
              <w:t>Код экстренных 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pStyle w:val="af3"/>
              <w:jc w:val="center"/>
              <w:rPr>
                <w:sz w:val="20"/>
                <w:szCs w:val="20"/>
              </w:rPr>
            </w:pPr>
            <w:r w:rsidRPr="00EA7D35">
              <w:rPr>
                <w:sz w:val="20"/>
                <w:szCs w:val="20"/>
              </w:rPr>
              <w:t>Номер ООН</w:t>
            </w:r>
            <w:r w:rsidRPr="00EA7D35">
              <w:rPr>
                <w:sz w:val="20"/>
                <w:szCs w:val="20"/>
              </w:rPr>
              <w:br/>
              <w:t>по списку</w:t>
            </w:r>
          </w:p>
        </w:tc>
      </w:tr>
      <w:tr w:rsidR="0058569D" w:rsidRPr="00EA7D35" w:rsidTr="008F6F71">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_____________________________</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rPr>
                <w:vertAlign w:val="superscript"/>
              </w:rPr>
              <w:t>(техническое, химическое)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_____________________________</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rPr>
                <w:vertAlign w:val="superscript"/>
              </w:rPr>
              <w:t>(торговое 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Синонимы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Style w:val="a7"/>
                <w:rFonts w:ascii="Times New Roman" w:eastAsia="Times New Roman" w:hAnsi="Times New Roman"/>
              </w:rPr>
              <w:t>Физические свойства:</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Знаки опасности</w:t>
            </w: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а) агрегатное состояние_________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б) плотность__________________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в) летучесть __________________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г) растворимость в воде ________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д) температура кипения, С</w:t>
            </w:r>
            <w:r w:rsidRPr="00EA7D35">
              <w:rPr>
                <w:rFonts w:ascii="Times New Roman" w:eastAsia="Times New Roman" w:hAnsi="Times New Roman"/>
                <w:vertAlign w:val="superscript"/>
              </w:rPr>
              <w:t>о</w:t>
            </w:r>
            <w:r w:rsidRPr="00EA7D35">
              <w:rPr>
                <w:rFonts w:ascii="Times New Roman" w:eastAsia="Times New Roman" w:hAnsi="Times New Roman"/>
              </w:rPr>
              <w:t xml:space="preserve"> _____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д) температура плавления, С</w:t>
            </w:r>
            <w:r w:rsidRPr="00EA7D35">
              <w:rPr>
                <w:rFonts w:ascii="Times New Roman" w:eastAsia="Times New Roman" w:hAnsi="Times New Roman"/>
                <w:vertAlign w:val="superscript"/>
              </w:rPr>
              <w:t>о</w:t>
            </w:r>
            <w:r w:rsidRPr="00EA7D35">
              <w:rPr>
                <w:rFonts w:ascii="Times New Roman" w:eastAsia="Times New Roman" w:hAnsi="Times New Roman"/>
              </w:rPr>
              <w:t xml:space="preserve"> 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hAnsi="Times New Roman"/>
              </w:rPr>
            </w:pPr>
          </w:p>
        </w:tc>
      </w:tr>
      <w:tr w:rsidR="0058569D" w:rsidRPr="00EA7D35" w:rsidTr="008F6F71">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rPr>
                <w:b/>
              </w:rPr>
            </w:pPr>
            <w:r w:rsidRPr="00EA7D35">
              <w:rPr>
                <w:b/>
              </w:rPr>
              <w:t>ВЗРЫВО- И ПОЖАРООПАСНОСТЬ</w:t>
            </w:r>
          </w:p>
        </w:tc>
      </w:tr>
      <w:tr w:rsidR="0058569D" w:rsidRPr="00EA7D35"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предел взрываемости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Температура воспламенения</w:t>
            </w:r>
          </w:p>
        </w:tc>
      </w:tr>
      <w:tr w:rsidR="0058569D" w:rsidRPr="00EA7D35"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_____________________________</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_____________________________</w:t>
            </w:r>
          </w:p>
        </w:tc>
      </w:tr>
      <w:tr w:rsidR="0058569D" w:rsidRPr="00EA7D35" w:rsidTr="008F6F71">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rPr>
                <w:b/>
              </w:rPr>
            </w:pPr>
            <w:r w:rsidRPr="00EA7D35">
              <w:rPr>
                <w:b/>
              </w:rPr>
              <w:t>ОПАСНОСТЬ ДЛЯ ЧЕЛОВЕКА</w:t>
            </w: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ПДК, мг/м</w:t>
            </w:r>
            <w:r w:rsidRPr="00EA7D35">
              <w:rPr>
                <w:rFonts w:ascii="Times New Roman" w:eastAsia="Times New Roman" w:hAnsi="Times New Roman"/>
                <w:vertAlign w:val="superscript"/>
              </w:rPr>
              <w:t>3</w:t>
            </w:r>
            <w:r w:rsidRPr="00EA7D35">
              <w:rPr>
                <w:rFonts w:ascii="Times New Roman" w:eastAsia="Times New Roman" w:hAnsi="Times New Roman"/>
              </w:rPr>
              <w:t>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ЛД</w:t>
            </w:r>
            <w:r w:rsidRPr="00EA7D35">
              <w:rPr>
                <w:rFonts w:ascii="Times New Roman" w:eastAsia="Times New Roman" w:hAnsi="Times New Roman"/>
                <w:vertAlign w:val="subscript"/>
              </w:rPr>
              <w:t>50</w:t>
            </w:r>
            <w:r w:rsidRPr="00EA7D35">
              <w:rPr>
                <w:rFonts w:ascii="Times New Roman" w:eastAsia="Times New Roman" w:hAnsi="Times New Roman"/>
              </w:rPr>
              <w:t>, мг/кг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ЛД</w:t>
            </w:r>
            <w:r w:rsidRPr="00EA7D35">
              <w:rPr>
                <w:rFonts w:ascii="Times New Roman" w:eastAsia="Times New Roman" w:hAnsi="Times New Roman"/>
                <w:vertAlign w:val="subscript"/>
              </w:rPr>
              <w:t>50</w:t>
            </w:r>
            <w:r w:rsidRPr="00EA7D35">
              <w:rPr>
                <w:rFonts w:ascii="Times New Roman" w:eastAsia="Times New Roman" w:hAnsi="Times New Roman"/>
              </w:rPr>
              <w:t>, мг/м</w:t>
            </w:r>
            <w:r w:rsidRPr="00EA7D35">
              <w:rPr>
                <w:rFonts w:ascii="Times New Roman" w:eastAsia="Times New Roman" w:hAnsi="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ЛК</w:t>
            </w:r>
            <w:r w:rsidRPr="00EA7D35">
              <w:rPr>
                <w:rFonts w:ascii="Times New Roman" w:eastAsia="Times New Roman" w:hAnsi="Times New Roman"/>
                <w:vertAlign w:val="subscript"/>
              </w:rPr>
              <w:t>50</w:t>
            </w:r>
            <w:r w:rsidRPr="00EA7D35">
              <w:rPr>
                <w:rFonts w:ascii="Times New Roman" w:eastAsia="Times New Roman" w:hAnsi="Times New Roman"/>
              </w:rPr>
              <w:t>, мг/м</w:t>
            </w:r>
            <w:r w:rsidRPr="00EA7D35">
              <w:rPr>
                <w:rFonts w:ascii="Times New Roman" w:eastAsia="Times New Roman" w:hAnsi="Times New Roman"/>
                <w:vertAlign w:val="superscript"/>
              </w:rPr>
              <w:t>3</w:t>
            </w:r>
          </w:p>
        </w:tc>
      </w:tr>
      <w:tr w:rsidR="0058569D" w:rsidRPr="00426514"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Класс опасности______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vertAlign w:val="superscript"/>
              </w:rPr>
              <w:t>(пероральная)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vertAlign w:val="superscript"/>
              </w:rPr>
              <w:t>(накожная)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vertAlign w:val="superscript"/>
                <w:lang w:val="ru-RU"/>
              </w:rPr>
              <w:t>(ингаляционная, для паров и газов)</w:t>
            </w:r>
          </w:p>
        </w:tc>
      </w:tr>
      <w:tr w:rsidR="0058569D" w:rsidRPr="00EA7D35"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Пути поступления в организм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Токсическое действие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426514"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Воздействие на кожу и слизистые оболочки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p>
        </w:tc>
      </w:tr>
      <w:tr w:rsidR="0058569D" w:rsidRPr="00EA7D35"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Прочие виды опасности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Экологические последствия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bl>
    <w:p w:rsidR="0058569D" w:rsidRPr="00EA7D35" w:rsidRDefault="0058569D" w:rsidP="0058569D">
      <w:pPr>
        <w:rPr>
          <w:rFonts w:ascii="Times New Roman" w:hAnsi="Times New Roman"/>
        </w:rPr>
      </w:pPr>
      <w:bookmarkStart w:id="361" w:name="1751456"/>
      <w:bookmarkEnd w:id="360"/>
      <w:r w:rsidRPr="00EA7D35">
        <w:rPr>
          <w:rFonts w:ascii="Times New Roman" w:hAnsi="Times New Roman"/>
        </w:rPr>
        <w:br w:type="page"/>
      </w:r>
    </w:p>
    <w:tbl>
      <w:tblPr>
        <w:tblW w:w="5000" w:type="pct"/>
        <w:shd w:val="clear" w:color="auto" w:fill="FFFFFF"/>
        <w:tblCellMar>
          <w:left w:w="0" w:type="dxa"/>
          <w:right w:w="0" w:type="dxa"/>
        </w:tblCellMar>
        <w:tblLook w:val="04A0" w:firstRow="1" w:lastRow="0" w:firstColumn="1" w:lastColumn="0" w:noHBand="0" w:noVBand="1"/>
      </w:tblPr>
      <w:tblGrid>
        <w:gridCol w:w="3475"/>
        <w:gridCol w:w="1641"/>
        <w:gridCol w:w="868"/>
        <w:gridCol w:w="3132"/>
      </w:tblGrid>
      <w:tr w:rsidR="0058569D" w:rsidRPr="00EA7D35" w:rsidTr="008F6F71">
        <w:tc>
          <w:tcPr>
            <w:tcW w:w="0" w:type="auto"/>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ОБОРОТНАЯ СТОРОНА</w:t>
            </w:r>
          </w:p>
        </w:tc>
      </w:tr>
      <w:tr w:rsidR="0058569D" w:rsidRPr="00EA7D35" w:rsidTr="008F6F71">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rPr>
                <w:b/>
              </w:rPr>
            </w:pPr>
            <w:r w:rsidRPr="00EA7D35">
              <w:br/>
            </w:r>
            <w:r w:rsidRPr="00EA7D35">
              <w:rPr>
                <w:b/>
              </w:rPr>
              <w:t>ОГНЕГАСИТЕЛЬНЫЕ СРЕДСТВА</w:t>
            </w:r>
          </w:p>
        </w:tc>
      </w:tr>
      <w:tr w:rsidR="0058569D" w:rsidRPr="00EA7D35" w:rsidTr="008F6F71">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Рекомендуемые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Запрещаемые</w:t>
            </w:r>
          </w:p>
        </w:tc>
      </w:tr>
      <w:tr w:rsidR="0058569D" w:rsidRPr="00EA7D35" w:rsidTr="008F6F7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при пожаре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при загорании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rPr>
                <w:b/>
                <w:bCs/>
              </w:rPr>
              <w:br/>
            </w:r>
            <w:r w:rsidRPr="00EA7D35">
              <w:rPr>
                <w:rStyle w:val="a7"/>
                <w:rFonts w:eastAsiaTheme="majorEastAsia"/>
              </w:rPr>
              <w:t>МЕРЫ ПЕРВОЙ ПОМОЩИ</w:t>
            </w:r>
          </w:p>
        </w:tc>
      </w:tr>
      <w:tr w:rsidR="0058569D" w:rsidRPr="00EA7D35"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При вдыхании</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При остановке дыхания</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426514"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При попадании в глаза, на кожу</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p>
        </w:tc>
      </w:tr>
      <w:tr w:rsidR="0058569D" w:rsidRPr="00EA7D35"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При проглатывании</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rPr>
                <w:b/>
              </w:rPr>
            </w:pPr>
            <w:r w:rsidRPr="00EA7D35">
              <w:br/>
            </w:r>
            <w:r w:rsidRPr="00EA7D35">
              <w:rPr>
                <w:b/>
              </w:rPr>
              <w:t>ИНДИВИДУАЛЬНЫЕ СРЕДСТВА ЗАЩИТЫ</w:t>
            </w:r>
          </w:p>
        </w:tc>
      </w:tr>
      <w:tr w:rsidR="0058569D" w:rsidRPr="00EA7D35"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Органов дыхания</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Глаз</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2806"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pStyle w:val="af3"/>
              <w:jc w:val="center"/>
            </w:pPr>
            <w:r w:rsidRPr="00EA7D35">
              <w:t>Кожи</w:t>
            </w:r>
          </w:p>
        </w:tc>
        <w:tc>
          <w:tcPr>
            <w:tcW w:w="219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tc>
      </w:tr>
      <w:tr w:rsidR="0058569D" w:rsidRPr="00EA7D35" w:rsidTr="008F6F71">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rPr>
                <w:b/>
              </w:rPr>
            </w:pPr>
            <w:r w:rsidRPr="00EA7D35">
              <w:br/>
            </w:r>
            <w:r w:rsidRPr="00EA7D35">
              <w:rPr>
                <w:b/>
              </w:rPr>
              <w:t>СПОСОБЫ И СРЕДСТВА ОБЕЗВРЕЖИВАНИЯ</w:t>
            </w:r>
          </w:p>
        </w:tc>
      </w:tr>
      <w:tr w:rsidR="0058569D" w:rsidRPr="00EA7D35" w:rsidTr="008F6F71">
        <w:trPr>
          <w:trHeight w:val="673"/>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spacing w:after="240"/>
              <w:rPr>
                <w:rFonts w:ascii="Times New Roman" w:eastAsia="Times New Roman" w:hAnsi="Times New Roman"/>
              </w:rPr>
            </w:pPr>
          </w:p>
        </w:tc>
      </w:tr>
      <w:tr w:rsidR="0058569D" w:rsidRPr="00426514" w:rsidTr="008F6F71">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pPr>
          </w:p>
          <w:p w:rsidR="0058569D" w:rsidRPr="00EA7D35" w:rsidRDefault="0058569D" w:rsidP="008F6F71">
            <w:pPr>
              <w:pStyle w:val="af3"/>
              <w:jc w:val="right"/>
            </w:pPr>
          </w:p>
          <w:p w:rsidR="0058569D" w:rsidRPr="00EA7D35" w:rsidRDefault="0058569D" w:rsidP="008F6F71">
            <w:pPr>
              <w:pStyle w:val="af3"/>
            </w:pPr>
          </w:p>
          <w:p w:rsidR="0058569D" w:rsidRPr="00EA7D35" w:rsidRDefault="0058569D" w:rsidP="008F6F71">
            <w:pPr>
              <w:pStyle w:val="af3"/>
            </w:pPr>
            <w:r w:rsidRPr="00EA7D35">
              <w:t>Начальник организации,</w:t>
            </w:r>
            <w:r w:rsidRPr="00EA7D35">
              <w:br/>
              <w:t>ответственной за перевозку_____________________________________________________</w:t>
            </w:r>
          </w:p>
        </w:tc>
      </w:tr>
      <w:tr w:rsidR="0058569D" w:rsidRPr="00EA7D35" w:rsidTr="008F6F71">
        <w:tc>
          <w:tcPr>
            <w:tcW w:w="0" w:type="auto"/>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pPr>
            <w:r w:rsidRPr="00EA7D35">
              <w:rPr>
                <w:vertAlign w:val="superscript"/>
              </w:rPr>
              <w:t xml:space="preserve">                                                                                            (Ф.И.О. подпись и печать)</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569D" w:rsidRPr="00EA7D35" w:rsidRDefault="0058569D" w:rsidP="008F6F71">
            <w:pPr>
              <w:pStyle w:val="af3"/>
              <w:jc w:val="center"/>
            </w:pPr>
          </w:p>
        </w:tc>
      </w:tr>
      <w:bookmarkEnd w:id="361"/>
    </w:tbl>
    <w:p w:rsidR="0058569D" w:rsidRPr="00EA7D35" w:rsidRDefault="0058569D" w:rsidP="0058569D">
      <w:pPr>
        <w:jc w:val="center"/>
        <w:rPr>
          <w:rFonts w:ascii="Times New Roman" w:eastAsia="Times New Roman" w:hAnsi="Times New Roman"/>
          <w:b/>
          <w:bCs/>
        </w:rPr>
      </w:pPr>
    </w:p>
    <w:p w:rsidR="0058569D" w:rsidRPr="00EA7D35" w:rsidRDefault="0058569D" w:rsidP="0058569D">
      <w:pPr>
        <w:spacing w:line="276" w:lineRule="auto"/>
        <w:rPr>
          <w:rFonts w:ascii="Times New Roman" w:eastAsia="Times New Roman" w:hAnsi="Times New Roman"/>
          <w:b/>
          <w:bCs/>
        </w:rPr>
      </w:pPr>
      <w:r w:rsidRPr="00EA7D35">
        <w:rPr>
          <w:rFonts w:ascii="Times New Roman" w:eastAsia="Times New Roman" w:hAnsi="Times New Roman"/>
          <w:b/>
          <w:bCs/>
        </w:rPr>
        <w:br w:type="page"/>
      </w:r>
    </w:p>
    <w:p w:rsidR="0058569D" w:rsidRPr="00EA7D35" w:rsidRDefault="0058569D" w:rsidP="0058569D">
      <w:pPr>
        <w:jc w:val="center"/>
        <w:rPr>
          <w:rFonts w:ascii="Times New Roman" w:eastAsia="Times New Roman" w:hAnsi="Times New Roman"/>
          <w:b/>
          <w:bCs/>
        </w:rPr>
      </w:pPr>
      <w:r w:rsidRPr="00EA7D35">
        <w:rPr>
          <w:rFonts w:ascii="Times New Roman" w:eastAsia="Times New Roman" w:hAnsi="Times New Roman"/>
          <w:b/>
          <w:bCs/>
        </w:rPr>
        <w:lastRenderedPageBreak/>
        <w:t>Приложение 3</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9755F8" w:rsidRPr="00EA7D35" w:rsidRDefault="009755F8" w:rsidP="009755F8">
      <w:pPr>
        <w:jc w:val="center"/>
        <w:rPr>
          <w:rFonts w:ascii="Times New Roman" w:eastAsia="Times New Roman" w:hAnsi="Times New Roman"/>
          <w:bCs/>
          <w:lang w:val="ru-RU"/>
        </w:rPr>
      </w:pPr>
      <w:r w:rsidRPr="00EA7D35">
        <w:rPr>
          <w:rFonts w:ascii="Times New Roman" w:eastAsia="Times New Roman" w:hAnsi="Times New Roman"/>
          <w:bCs/>
          <w:lang w:val="ru-RU"/>
        </w:rPr>
        <w:t>(справочное)</w:t>
      </w:r>
    </w:p>
    <w:p w:rsidR="0058569D" w:rsidRPr="00EA7D35" w:rsidRDefault="0058569D" w:rsidP="0058569D">
      <w:pPr>
        <w:rPr>
          <w:rFonts w:ascii="Times New Roman" w:eastAsia="Times New Roman" w:hAnsi="Times New Roman"/>
          <w:b/>
          <w:bCs/>
          <w:lang w:val="ru-RU"/>
        </w:rPr>
      </w:pPr>
    </w:p>
    <w:p w:rsidR="0058569D" w:rsidRPr="00EA7D35" w:rsidRDefault="0058569D" w:rsidP="0058569D">
      <w:pPr>
        <w:shd w:val="clear" w:color="auto" w:fill="FFFFFF"/>
        <w:jc w:val="center"/>
        <w:rPr>
          <w:rFonts w:ascii="Times New Roman" w:eastAsia="Times New Roman" w:hAnsi="Times New Roman"/>
          <w:b/>
          <w:bCs/>
          <w:lang w:val="ru-RU"/>
        </w:rPr>
      </w:pPr>
    </w:p>
    <w:p w:rsidR="0058569D" w:rsidRPr="00EA7D35" w:rsidRDefault="0058569D" w:rsidP="0058569D">
      <w:pPr>
        <w:shd w:val="clear" w:color="auto" w:fill="FFFFFF"/>
        <w:jc w:val="center"/>
        <w:rPr>
          <w:rFonts w:ascii="Times New Roman" w:eastAsia="Times New Roman" w:hAnsi="Times New Roman"/>
          <w:b/>
          <w:bCs/>
          <w:lang w:val="ru-RU"/>
        </w:rPr>
      </w:pPr>
      <w:r w:rsidRPr="00EA7D35">
        <w:rPr>
          <w:rFonts w:ascii="Times New Roman" w:eastAsia="Times New Roman" w:hAnsi="Times New Roman"/>
          <w:b/>
          <w:bCs/>
          <w:lang w:val="ru-RU"/>
        </w:rPr>
        <w:t xml:space="preserve">ИНФОРМАЦИОННАЯ КАРТОЧКА </w:t>
      </w:r>
    </w:p>
    <w:p w:rsidR="0058569D" w:rsidRPr="00EA7D35" w:rsidRDefault="0058569D" w:rsidP="0058569D">
      <w:pPr>
        <w:shd w:val="clear" w:color="auto" w:fill="FFFFFF"/>
        <w:jc w:val="center"/>
        <w:rPr>
          <w:rFonts w:ascii="Times New Roman" w:eastAsia="Times New Roman" w:hAnsi="Times New Roman"/>
          <w:b/>
          <w:bCs/>
          <w:lang w:val="ru-RU"/>
        </w:rPr>
      </w:pPr>
      <w:r w:rsidRPr="00EA7D35">
        <w:rPr>
          <w:rFonts w:ascii="Times New Roman" w:eastAsia="Times New Roman" w:hAnsi="Times New Roman"/>
          <w:b/>
          <w:bCs/>
          <w:lang w:val="ru-RU"/>
        </w:rPr>
        <w:t>системы информации об опасности (СИО)</w:t>
      </w:r>
      <w:bookmarkEnd w:id="357"/>
    </w:p>
    <w:tbl>
      <w:tblPr>
        <w:tblW w:w="5000" w:type="pct"/>
        <w:shd w:val="clear" w:color="auto" w:fill="FFFFFF"/>
        <w:tblLayout w:type="fixed"/>
        <w:tblCellMar>
          <w:left w:w="0" w:type="dxa"/>
          <w:right w:w="0" w:type="dxa"/>
        </w:tblCellMar>
        <w:tblLook w:val="04A0" w:firstRow="1" w:lastRow="0" w:firstColumn="1" w:lastColumn="0" w:noHBand="0" w:noVBand="1"/>
      </w:tblPr>
      <w:tblGrid>
        <w:gridCol w:w="1477"/>
        <w:gridCol w:w="7639"/>
      </w:tblGrid>
      <w:tr w:rsidR="0058569D" w:rsidRPr="00EA7D35" w:rsidTr="008F6F71">
        <w:trPr>
          <w:trHeight w:val="330"/>
        </w:trPr>
        <w:tc>
          <w:tcPr>
            <w:tcW w:w="1515" w:type="dxa"/>
            <w:tcBorders>
              <w:bottom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bookmarkStart w:id="362" w:name="1751467"/>
            <w:bookmarkStart w:id="363" w:name="1751469"/>
            <w:bookmarkEnd w:id="362"/>
            <w:r w:rsidRPr="00EA7D35">
              <w:rPr>
                <w:rFonts w:ascii="Times New Roman" w:eastAsia="Times New Roman" w:hAnsi="Times New Roman"/>
              </w:rPr>
              <w:t>‎</w:t>
            </w:r>
          </w:p>
        </w:tc>
        <w:tc>
          <w:tcPr>
            <w:tcW w:w="7840" w:type="dxa"/>
            <w:tcBorders>
              <w:bottom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426514" w:rsidTr="008F6F71">
        <w:trPr>
          <w:trHeight w:val="330"/>
        </w:trPr>
        <w:tc>
          <w:tcPr>
            <w:tcW w:w="9355" w:type="dxa"/>
            <w:gridSpan w:val="2"/>
            <w:tcBorders>
              <w:top w:val="single" w:sz="6" w:space="0" w:color="000000"/>
              <w:bottom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r w:rsidRPr="00EA7D35">
              <w:rPr>
                <w:rFonts w:ascii="Times New Roman" w:hAnsi="Times New Roman"/>
                <w:lang w:val="ru-RU"/>
              </w:rPr>
              <w:t xml:space="preserve">‎‎РЕСПУБЛИКА УЗБЕКИСТАН </w:t>
            </w:r>
          </w:p>
          <w:p w:rsidR="0058569D" w:rsidRPr="00EA7D35" w:rsidRDefault="0058569D" w:rsidP="008F6F71">
            <w:pPr>
              <w:jc w:val="center"/>
              <w:rPr>
                <w:rFonts w:ascii="Times New Roman" w:hAnsi="Times New Roman"/>
                <w:lang w:val="ru-RU"/>
              </w:rPr>
            </w:pPr>
            <w:r w:rsidRPr="00EA7D35">
              <w:rPr>
                <w:rFonts w:ascii="Times New Roman" w:hAnsi="Times New Roman"/>
                <w:lang w:val="ru-RU"/>
              </w:rPr>
              <w:t>ПЕРЕВОЗКА ОПАСНЫХ ГРУЗОВ</w:t>
            </w:r>
            <w:r w:rsidRPr="00EA7D35">
              <w:rPr>
                <w:rFonts w:ascii="Times New Roman" w:hAnsi="Times New Roman"/>
                <w:lang w:val="ru-RU"/>
              </w:rPr>
              <w:br/>
              <w:t>‎СИСТЕМА ИНФОРМАЦИИ ОБ ОПАСНОСТИ</w:t>
            </w:r>
          </w:p>
        </w:tc>
      </w:tr>
      <w:tr w:rsidR="0058569D" w:rsidRPr="00EA7D35" w:rsidTr="008F6F71">
        <w:trPr>
          <w:trHeight w:val="330"/>
        </w:trPr>
        <w:tc>
          <w:tcPr>
            <w:tcW w:w="9355" w:type="dxa"/>
            <w:gridSpan w:val="2"/>
            <w:tcBorders>
              <w:top w:val="single" w:sz="6" w:space="0" w:color="000000"/>
              <w:bottom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w:t>
            </w:r>
          </w:p>
          <w:p w:rsidR="0058569D" w:rsidRPr="00EA7D35" w:rsidRDefault="0058569D" w:rsidP="008F6F71">
            <w:pPr>
              <w:jc w:val="center"/>
              <w:rPr>
                <w:rFonts w:ascii="Times New Roman" w:hAnsi="Times New Roman"/>
              </w:rPr>
            </w:pPr>
            <w:r w:rsidRPr="00EA7D35">
              <w:rPr>
                <w:rFonts w:ascii="Times New Roman" w:hAnsi="Times New Roman"/>
              </w:rPr>
              <w:t>ОБОЗНАЧЕНИЕ АВТОТРАНСПОРТНЫХ СРЕДСТВ</w:t>
            </w:r>
          </w:p>
        </w:tc>
      </w:tr>
      <w:bookmarkEnd w:id="363"/>
      <w:tr w:rsidR="0058569D" w:rsidRPr="00EA7D35" w:rsidTr="008F6F71">
        <w:trPr>
          <w:trHeight w:val="330"/>
        </w:trPr>
        <w:tc>
          <w:tcPr>
            <w:tcW w:w="15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0361C4" w:rsidP="008F6F71">
            <w:pPr>
              <w:jc w:val="center"/>
              <w:rPr>
                <w:rFonts w:ascii="Times New Roman" w:eastAsia="Times New Roman" w:hAnsi="Times New Roman"/>
              </w:rPr>
            </w:pPr>
            <w:r w:rsidRPr="00EA7D35">
              <w:rPr>
                <w:rFonts w:ascii="Times New Roman" w:eastAsia="Times New Roman" w:hAnsi="Times New Roman"/>
              </w:rPr>
              <w:fldChar w:fldCharType="begin"/>
            </w:r>
            <w:r w:rsidR="0058569D" w:rsidRPr="00EA7D35">
              <w:rPr>
                <w:rFonts w:ascii="Times New Roman" w:eastAsia="Times New Roman" w:hAnsi="Times New Roman"/>
              </w:rPr>
              <w:instrText xml:space="preserve"> HYPERLINK "http://www.lex.uz/mobileact/1746721" \l "1751478" </w:instrText>
            </w:r>
            <w:r w:rsidRPr="00EA7D35">
              <w:rPr>
                <w:rFonts w:ascii="Times New Roman" w:eastAsia="Times New Roman" w:hAnsi="Times New Roman"/>
              </w:rPr>
              <w:fldChar w:fldCharType="separate"/>
            </w:r>
            <w:r w:rsidR="0058569D" w:rsidRPr="00EA7D35">
              <w:rPr>
                <w:rStyle w:val="af5"/>
                <w:rFonts w:ascii="Times New Roman" w:eastAsia="Times New Roman" w:hAnsi="Times New Roman"/>
                <w:color w:val="auto"/>
              </w:rPr>
              <w:t>‎**</w:t>
            </w:r>
            <w:r w:rsidRPr="00EA7D35">
              <w:rPr>
                <w:rFonts w:ascii="Times New Roman" w:eastAsia="Times New Roman" w:hAnsi="Times New Roman"/>
              </w:rPr>
              <w:fldChar w:fldCharType="end"/>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076294" w:rsidP="008F6F71">
            <w:pPr>
              <w:jc w:val="center"/>
              <w:rPr>
                <w:rFonts w:ascii="Times New Roman" w:eastAsia="Times New Roman" w:hAnsi="Times New Roman"/>
              </w:rPr>
            </w:pPr>
            <w:hyperlink r:id="rId14" w:anchor="1751477" w:history="1">
              <w:r w:rsidR="0058569D" w:rsidRPr="00EA7D35">
                <w:rPr>
                  <w:rStyle w:val="af5"/>
                  <w:rFonts w:ascii="Times New Roman" w:eastAsia="Times New Roman" w:hAnsi="Times New Roman"/>
                  <w:color w:val="auto"/>
                </w:rPr>
                <w:t>*‎</w:t>
              </w:r>
            </w:hyperlink>
          </w:p>
        </w:tc>
      </w:tr>
      <w:tr w:rsidR="0058569D" w:rsidRPr="00EA7D35" w:rsidTr="008F6F71">
        <w:trPr>
          <w:trHeight w:val="334"/>
        </w:trPr>
        <w:tc>
          <w:tcPr>
            <w:tcW w:w="151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eastAsia="Times New Roman" w:hAnsi="Times New Roman"/>
              </w:rPr>
            </w:pP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076294" w:rsidP="008F6F71">
            <w:pPr>
              <w:jc w:val="center"/>
              <w:rPr>
                <w:rFonts w:ascii="Times New Roman" w:eastAsia="Times New Roman" w:hAnsi="Times New Roman"/>
              </w:rPr>
            </w:pPr>
            <w:hyperlink r:id="rId15" w:anchor="1751479" w:history="1">
              <w:r w:rsidR="0058569D" w:rsidRPr="00EA7D35">
                <w:rPr>
                  <w:rStyle w:val="af5"/>
                  <w:rFonts w:ascii="Times New Roman" w:eastAsia="Times New Roman" w:hAnsi="Times New Roman"/>
                  <w:color w:val="auto"/>
                </w:rPr>
                <w:t>***‎</w:t>
              </w:r>
            </w:hyperlink>
          </w:p>
        </w:tc>
      </w:tr>
      <w:tr w:rsidR="0058569D" w:rsidRPr="00EA7D35" w:rsidTr="008F6F71">
        <w:trPr>
          <w:trHeight w:val="330"/>
        </w:trPr>
        <w:tc>
          <w:tcPr>
            <w:tcW w:w="1515"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7840"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426514"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1‎</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ПРИМЕНЯТЬ СУХИЕ ВЕЩЕСТВА, ВОДУ НЕ ПРИМЕНЯТЬ!‎</w:t>
            </w:r>
          </w:p>
        </w:tc>
      </w:tr>
      <w:tr w:rsidR="0058569D" w:rsidRPr="00EA7D35"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2‎</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ПРИМЕНЯТЬ ВОДЯНЫЕ СТРУИ!‎</w:t>
            </w:r>
          </w:p>
        </w:tc>
      </w:tr>
      <w:tr w:rsidR="0058569D" w:rsidRPr="00426514"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3‎</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ПРИМЕНЯТЬ РАСПЫЛЕННУЮ ВОДУ ИЛИ ТОНКИЕ СТРУИ!‎</w:t>
            </w:r>
          </w:p>
        </w:tc>
      </w:tr>
      <w:tr w:rsidR="0058569D" w:rsidRPr="00EA7D35"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4‎</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ПРИМЕНЯТЬ ПЕНУ!‎</w:t>
            </w:r>
          </w:p>
        </w:tc>
      </w:tr>
      <w:tr w:rsidR="0058569D" w:rsidRPr="00426514"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5‎</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ПРЕДОТВРАТИТЬ ПОПАДАНИЕ ВЕЩЕСТВ В СТОЧНЫЕ ВОДЫ!‎</w:t>
            </w:r>
          </w:p>
        </w:tc>
      </w:tr>
      <w:tr w:rsidR="0058569D" w:rsidRPr="00426514"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N‎</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ДЫХАТЕЛЬНЫЙ АППАРАТ И ЗАЩИТНЫЕ ПЕРЧАТКИ!‎</w:t>
            </w:r>
          </w:p>
        </w:tc>
      </w:tr>
      <w:tr w:rsidR="0058569D" w:rsidRPr="00426514"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YO‎</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ДЫХАТЕЛЬНЫЙ АППАРАТ И ЗАЩИТНЫЕ ПЕРЧАТКИ ТОЛЬКО ПРИ ПОЖАРЕ!‎</w:t>
            </w:r>
          </w:p>
        </w:tc>
      </w:tr>
      <w:tr w:rsidR="0058569D" w:rsidRPr="00426514"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K‎</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ПОЛНЫЙ ЗАЩИТНЫЙ КОМПЛЕКТ ОДЕЖДЫ И ДЫХАТЕЛЬНЫЙ АППАРАТ!‎</w:t>
            </w:r>
          </w:p>
        </w:tc>
      </w:tr>
      <w:tr w:rsidR="0058569D" w:rsidRPr="00EA7D35" w:rsidTr="008F6F71">
        <w:trPr>
          <w:trHeight w:val="330"/>
        </w:trP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E‎</w:t>
            </w:r>
          </w:p>
        </w:tc>
        <w:tc>
          <w:tcPr>
            <w:tcW w:w="7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НЕОБХОДИМА ЭВАКУАЦИЯ ЛЮДЕЙ!‎</w:t>
            </w:r>
          </w:p>
        </w:tc>
      </w:tr>
    </w:tbl>
    <w:p w:rsidR="0058569D" w:rsidRPr="00EA7D35" w:rsidRDefault="0058569D" w:rsidP="0058569D">
      <w:pPr>
        <w:shd w:val="clear" w:color="auto" w:fill="FFFFFF"/>
        <w:ind w:firstLine="851"/>
        <w:jc w:val="both"/>
        <w:rPr>
          <w:rFonts w:ascii="Times New Roman" w:eastAsia="Times New Roman" w:hAnsi="Times New Roman"/>
        </w:rPr>
      </w:pPr>
      <w:bookmarkStart w:id="364" w:name="1751477"/>
    </w:p>
    <w:p w:rsidR="0058569D" w:rsidRPr="00EA7D35" w:rsidRDefault="0058569D" w:rsidP="0058569D">
      <w:pPr>
        <w:shd w:val="clear" w:color="auto" w:fill="FFFFFF"/>
        <w:ind w:firstLine="851"/>
        <w:jc w:val="both"/>
        <w:rPr>
          <w:rFonts w:ascii="Times New Roman" w:eastAsia="Times New Roman" w:hAnsi="Times New Roman"/>
        </w:rPr>
      </w:pPr>
    </w:p>
    <w:p w:rsidR="0058569D" w:rsidRPr="00EA7D35" w:rsidRDefault="0058569D" w:rsidP="0058569D">
      <w:pPr>
        <w:shd w:val="clear" w:color="auto" w:fill="FFFFFF"/>
        <w:ind w:firstLine="851"/>
        <w:jc w:val="both"/>
        <w:rPr>
          <w:rFonts w:ascii="Times New Roman" w:eastAsia="Times New Roman" w:hAnsi="Times New Roman"/>
          <w:lang w:val="ru-RU"/>
        </w:rPr>
      </w:pPr>
      <w:r w:rsidRPr="00EA7D35">
        <w:rPr>
          <w:rFonts w:ascii="Times New Roman" w:eastAsia="Times New Roman" w:hAnsi="Times New Roman"/>
          <w:lang w:val="ru-RU"/>
        </w:rPr>
        <w:t>* — Код экстренных мер при пожаре или утечке</w:t>
      </w:r>
      <w:bookmarkEnd w:id="364"/>
    </w:p>
    <w:p w:rsidR="0058569D" w:rsidRPr="00EA7D35" w:rsidRDefault="0058569D" w:rsidP="0058569D">
      <w:pPr>
        <w:shd w:val="clear" w:color="auto" w:fill="FFFFFF"/>
        <w:ind w:firstLine="851"/>
        <w:jc w:val="both"/>
        <w:rPr>
          <w:rFonts w:ascii="Times New Roman" w:eastAsia="Times New Roman" w:hAnsi="Times New Roman"/>
          <w:lang w:val="ru-RU"/>
        </w:rPr>
      </w:pPr>
      <w:bookmarkStart w:id="365" w:name="1751478"/>
      <w:r w:rsidRPr="00EA7D35">
        <w:rPr>
          <w:rFonts w:ascii="Times New Roman" w:eastAsia="Times New Roman" w:hAnsi="Times New Roman"/>
          <w:lang w:val="ru-RU"/>
        </w:rPr>
        <w:t xml:space="preserve">** — Знак опасности </w:t>
      </w:r>
      <w:bookmarkEnd w:id="365"/>
    </w:p>
    <w:p w:rsidR="0058569D" w:rsidRPr="00EA7D35" w:rsidRDefault="0058569D" w:rsidP="0058569D">
      <w:pPr>
        <w:shd w:val="clear" w:color="auto" w:fill="FFFFFF"/>
        <w:ind w:firstLine="851"/>
        <w:jc w:val="both"/>
        <w:rPr>
          <w:rFonts w:ascii="Times New Roman" w:eastAsia="Times New Roman" w:hAnsi="Times New Roman"/>
          <w:lang w:val="ru-RU"/>
        </w:rPr>
      </w:pPr>
      <w:bookmarkStart w:id="366" w:name="1751479"/>
      <w:r w:rsidRPr="00EA7D35">
        <w:rPr>
          <w:rFonts w:ascii="Times New Roman" w:eastAsia="Times New Roman" w:hAnsi="Times New Roman"/>
          <w:lang w:val="ru-RU"/>
        </w:rPr>
        <w:t>*** — Номер ООН</w:t>
      </w:r>
      <w:bookmarkEnd w:id="366"/>
    </w:p>
    <w:p w:rsidR="0058569D" w:rsidRPr="00EA7D35" w:rsidRDefault="0058569D" w:rsidP="0058569D">
      <w:pPr>
        <w:ind w:firstLine="851"/>
        <w:jc w:val="both"/>
        <w:rPr>
          <w:rFonts w:ascii="Times New Roman" w:eastAsia="Times New Roman" w:hAnsi="Times New Roman"/>
          <w:lang w:val="ru-RU"/>
        </w:rPr>
      </w:pPr>
    </w:p>
    <w:p w:rsidR="0058569D" w:rsidRPr="00EA7D35" w:rsidRDefault="0058569D" w:rsidP="0058569D">
      <w:pPr>
        <w:ind w:firstLine="851"/>
        <w:jc w:val="both"/>
        <w:rPr>
          <w:rFonts w:ascii="Times New Roman" w:eastAsia="Times New Roman" w:hAnsi="Times New Roman"/>
          <w:lang w:val="ru-RU"/>
        </w:rPr>
      </w:pPr>
    </w:p>
    <w:p w:rsidR="0058569D" w:rsidRPr="00EA7D35" w:rsidRDefault="0058569D" w:rsidP="0058569D">
      <w:pPr>
        <w:ind w:firstLine="709"/>
        <w:jc w:val="both"/>
        <w:rPr>
          <w:rFonts w:ascii="Times New Roman" w:eastAsia="Times New Roman" w:hAnsi="Times New Roman"/>
          <w:lang w:val="ru-RU"/>
        </w:rPr>
      </w:pPr>
    </w:p>
    <w:p w:rsidR="0058569D" w:rsidRPr="00EA7D35" w:rsidRDefault="0058569D" w:rsidP="0058569D">
      <w:pPr>
        <w:spacing w:line="276" w:lineRule="auto"/>
        <w:rPr>
          <w:rFonts w:ascii="Times New Roman" w:eastAsia="Times New Roman" w:hAnsi="Times New Roman"/>
          <w:lang w:val="ru-RU"/>
        </w:rPr>
      </w:pPr>
    </w:p>
    <w:p w:rsidR="0058569D" w:rsidRPr="00EA7D35" w:rsidRDefault="0058569D" w:rsidP="0058569D">
      <w:pPr>
        <w:spacing w:line="276" w:lineRule="auto"/>
        <w:rPr>
          <w:rFonts w:ascii="Times New Roman" w:eastAsia="Times New Roman" w:hAnsi="Times New Roman"/>
          <w:lang w:val="ru-RU"/>
        </w:rPr>
      </w:pPr>
    </w:p>
    <w:p w:rsidR="0058569D" w:rsidRPr="00EA7D35" w:rsidRDefault="0058569D" w:rsidP="0058569D">
      <w:pPr>
        <w:spacing w:line="276" w:lineRule="auto"/>
        <w:rPr>
          <w:rFonts w:ascii="Times New Roman" w:eastAsia="Times New Roman" w:hAnsi="Times New Roman"/>
          <w:lang w:val="ru-RU"/>
        </w:rPr>
      </w:pPr>
      <w:r w:rsidRPr="00EA7D35">
        <w:rPr>
          <w:rFonts w:ascii="Times New Roman" w:eastAsia="Times New Roman" w:hAnsi="Times New Roman"/>
          <w:lang w:val="ru-RU"/>
        </w:rPr>
        <w:br w:type="page"/>
      </w:r>
    </w:p>
    <w:p w:rsidR="0058569D" w:rsidRPr="00EA7D35" w:rsidRDefault="0058569D" w:rsidP="0058569D">
      <w:pPr>
        <w:spacing w:line="276" w:lineRule="auto"/>
        <w:jc w:val="right"/>
        <w:rPr>
          <w:rFonts w:ascii="Times New Roman" w:eastAsia="Times New Roman" w:hAnsi="Times New Roman"/>
          <w:lang w:val="ru-RU"/>
        </w:rPr>
      </w:pPr>
      <w:r w:rsidRPr="00EA7D35">
        <w:rPr>
          <w:rFonts w:ascii="Times New Roman" w:hAnsi="Times New Roman"/>
          <w:lang w:val="ru-RU"/>
        </w:rPr>
        <w:lastRenderedPageBreak/>
        <w:t>ОБОРОТНАЯ СТОРОНА</w:t>
      </w:r>
    </w:p>
    <w:p w:rsidR="0058569D" w:rsidRPr="00EA7D35" w:rsidRDefault="0058569D" w:rsidP="0058569D">
      <w:pPr>
        <w:spacing w:line="276" w:lineRule="auto"/>
        <w:rPr>
          <w:rFonts w:ascii="Times New Roman" w:eastAsia="Times New Roman" w:hAnsi="Times New Roman"/>
        </w:rPr>
      </w:pPr>
      <w:r w:rsidRPr="00EA7D35">
        <w:rPr>
          <w:rStyle w:val="a7"/>
          <w:rFonts w:ascii="Times New Roman" w:hAnsi="Times New Roman"/>
        </w:rPr>
        <w:t>‎‎«ЗНАКИ ОПАСНОСТИ»</w:t>
      </w:r>
    </w:p>
    <w:tbl>
      <w:tblPr>
        <w:tblStyle w:val="af4"/>
        <w:tblW w:w="0" w:type="auto"/>
        <w:jc w:val="center"/>
        <w:tblLook w:val="04A0" w:firstRow="1" w:lastRow="0" w:firstColumn="1" w:lastColumn="0" w:noHBand="0" w:noVBand="1"/>
      </w:tblPr>
      <w:tblGrid>
        <w:gridCol w:w="2459"/>
        <w:gridCol w:w="2496"/>
        <w:gridCol w:w="2283"/>
        <w:gridCol w:w="2049"/>
      </w:tblGrid>
      <w:tr w:rsidR="0058569D" w:rsidRPr="00EA7D35" w:rsidTr="008F6F71">
        <w:trPr>
          <w:jc w:val="center"/>
        </w:trPr>
        <w:tc>
          <w:tcPr>
            <w:tcW w:w="2534"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1</w:t>
            </w:r>
          </w:p>
        </w:tc>
        <w:tc>
          <w:tcPr>
            <w:tcW w:w="2573"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2</w:t>
            </w:r>
          </w:p>
        </w:tc>
        <w:tc>
          <w:tcPr>
            <w:tcW w:w="2354"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3</w:t>
            </w:r>
          </w:p>
        </w:tc>
        <w:tc>
          <w:tcPr>
            <w:tcW w:w="2110"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4</w:t>
            </w:r>
          </w:p>
        </w:tc>
      </w:tr>
      <w:tr w:rsidR="0058569D" w:rsidRPr="00EA7D35" w:rsidTr="008F6F71">
        <w:trPr>
          <w:jc w:val="center"/>
        </w:trPr>
        <w:tc>
          <w:tcPr>
            <w:tcW w:w="2534"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314450" cy="1162050"/>
                  <wp:effectExtent l="19050" t="0" r="0" b="0"/>
                  <wp:docPr id="23" name="Рисунок 5" descr="D:\Word\Технический регламент\Об утверждении Правил перевозки опасных грузов автомобильным транспортом в Республике Узбекистан_files\GetPDF(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d\Технический регламент\Об утверждении Правил перевозки опасных грузов автомобильным транспортом в Республике Узбекистан_files\GetPDF(1).aspx"/>
                          <pic:cNvPicPr>
                            <a:picLocks noChangeAspect="1" noChangeArrowheads="1"/>
                          </pic:cNvPicPr>
                        </pic:nvPicPr>
                        <pic:blipFill>
                          <a:blip r:embed="rId16" r:link="rId17"/>
                          <a:srcRect/>
                          <a:stretch>
                            <a:fillRect/>
                          </a:stretch>
                        </pic:blipFill>
                        <pic:spPr bwMode="auto">
                          <a:xfrm>
                            <a:off x="0" y="0"/>
                            <a:ext cx="1314450" cy="1162050"/>
                          </a:xfrm>
                          <a:prstGeom prst="rect">
                            <a:avLst/>
                          </a:prstGeom>
                          <a:noFill/>
                          <a:ln w="9525">
                            <a:noFill/>
                            <a:miter lim="800000"/>
                            <a:headEnd/>
                            <a:tailEnd/>
                          </a:ln>
                        </pic:spPr>
                      </pic:pic>
                    </a:graphicData>
                  </a:graphic>
                </wp:inline>
              </w:drawing>
            </w:r>
          </w:p>
        </w:tc>
        <w:tc>
          <w:tcPr>
            <w:tcW w:w="2573"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390650" cy="1209675"/>
                  <wp:effectExtent l="19050" t="0" r="0" b="0"/>
                  <wp:docPr id="21" name="Рисунок 1" descr="D:\Word\Технический регламент\Об утверждении Правил перевозки опасных грузов автомобильным транспортом в Республике Узбекистан_files\GetPDF(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d\Технический регламент\Об утверждении Правил перевозки опасных грузов автомобильным транспортом в Республике Узбекистан_files\GetPDF(2).aspx"/>
                          <pic:cNvPicPr>
                            <a:picLocks noChangeAspect="1" noChangeArrowheads="1"/>
                          </pic:cNvPicPr>
                        </pic:nvPicPr>
                        <pic:blipFill>
                          <a:blip r:embed="rId18"/>
                          <a:srcRect/>
                          <a:stretch>
                            <a:fillRect/>
                          </a:stretch>
                        </pic:blipFill>
                        <pic:spPr bwMode="auto">
                          <a:xfrm>
                            <a:off x="0" y="0"/>
                            <a:ext cx="1390650" cy="1209675"/>
                          </a:xfrm>
                          <a:prstGeom prst="rect">
                            <a:avLst/>
                          </a:prstGeom>
                          <a:noFill/>
                          <a:ln w="9525">
                            <a:noFill/>
                            <a:miter lim="800000"/>
                            <a:headEnd/>
                            <a:tailEnd/>
                          </a:ln>
                        </pic:spPr>
                      </pic:pic>
                    </a:graphicData>
                  </a:graphic>
                </wp:inline>
              </w:drawing>
            </w:r>
          </w:p>
        </w:tc>
        <w:tc>
          <w:tcPr>
            <w:tcW w:w="2354"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323975" cy="1209675"/>
                  <wp:effectExtent l="19050" t="0" r="9525" b="0"/>
                  <wp:docPr id="24" name="Рисунок 4" descr="D:\Word\Технический регламент\Об утверждении Правил перевозки опасных грузов автомобильным транспортом в Республике Узбекистан_files\GetPDF(3).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d\Технический регламент\Об утверждении Правил перевозки опасных грузов автомобильным транспортом в Республике Узбекистан_files\GetPDF(3).aspx"/>
                          <pic:cNvPicPr>
                            <a:picLocks noChangeAspect="1" noChangeArrowheads="1"/>
                          </pic:cNvPicPr>
                        </pic:nvPicPr>
                        <pic:blipFill>
                          <a:blip r:embed="rId19"/>
                          <a:srcRect/>
                          <a:stretch>
                            <a:fillRect/>
                          </a:stretch>
                        </pic:blipFill>
                        <pic:spPr bwMode="auto">
                          <a:xfrm>
                            <a:off x="0" y="0"/>
                            <a:ext cx="1323975" cy="1209675"/>
                          </a:xfrm>
                          <a:prstGeom prst="rect">
                            <a:avLst/>
                          </a:prstGeom>
                          <a:noFill/>
                          <a:ln w="9525">
                            <a:noFill/>
                            <a:miter lim="800000"/>
                            <a:headEnd/>
                            <a:tailEnd/>
                          </a:ln>
                        </pic:spPr>
                      </pic:pic>
                    </a:graphicData>
                  </a:graphic>
                </wp:inline>
              </w:drawing>
            </w:r>
          </w:p>
        </w:tc>
        <w:tc>
          <w:tcPr>
            <w:tcW w:w="2110" w:type="dxa"/>
            <w:tcBorders>
              <w:bottom w:val="single" w:sz="4" w:space="0" w:color="000000" w:themeColor="text1"/>
            </w:tcBorders>
          </w:tcPr>
          <w:p w:rsidR="0058569D" w:rsidRPr="00EA7D35" w:rsidRDefault="0058569D" w:rsidP="008F6F71">
            <w:pPr>
              <w:ind w:left="-136" w:right="-1"/>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247775" cy="1162050"/>
                  <wp:effectExtent l="19050" t="0" r="9525" b="0"/>
                  <wp:docPr id="25" name="Рисунок 10" descr="D:\Word\Технический регламент\Об утверждении Правил перевозки опасных грузов автомобильным транспортом в Республике Узбекистан_files\GetPDF(4).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d\Технический регламент\Об утверждении Правил перевозки опасных грузов автомобильным транспортом в Республике Узбекистан_files\GetPDF(4).aspx"/>
                          <pic:cNvPicPr>
                            <a:picLocks noChangeAspect="1" noChangeArrowheads="1"/>
                          </pic:cNvPicPr>
                        </pic:nvPicPr>
                        <pic:blipFill>
                          <a:blip r:embed="rId20"/>
                          <a:srcRect/>
                          <a:stretch>
                            <a:fillRect/>
                          </a:stretch>
                        </pic:blipFill>
                        <pic:spPr bwMode="auto">
                          <a:xfrm>
                            <a:off x="0" y="0"/>
                            <a:ext cx="1247775" cy="1162050"/>
                          </a:xfrm>
                          <a:prstGeom prst="rect">
                            <a:avLst/>
                          </a:prstGeom>
                          <a:noFill/>
                          <a:ln w="9525">
                            <a:noFill/>
                            <a:miter lim="800000"/>
                            <a:headEnd/>
                            <a:tailEnd/>
                          </a:ln>
                        </pic:spPr>
                      </pic:pic>
                    </a:graphicData>
                  </a:graphic>
                </wp:inline>
              </w:drawing>
            </w:r>
          </w:p>
        </w:tc>
      </w:tr>
      <w:tr w:rsidR="0058569D" w:rsidRPr="00426514" w:rsidTr="008F6F71">
        <w:trPr>
          <w:jc w:val="center"/>
        </w:trPr>
        <w:tc>
          <w:tcPr>
            <w:tcW w:w="2534" w:type="dxa"/>
            <w:tcBorders>
              <w:left w:val="nil"/>
              <w:right w:val="nil"/>
            </w:tcBorders>
          </w:tcPr>
          <w:p w:rsidR="0058569D" w:rsidRPr="00EA7D35" w:rsidRDefault="0058569D" w:rsidP="008F6F71">
            <w:pPr>
              <w:jc w:val="center"/>
              <w:rPr>
                <w:rFonts w:ascii="Times New Roman" w:hAnsi="Times New Roman"/>
                <w:sz w:val="24"/>
                <w:szCs w:val="24"/>
                <w:lang w:val="ru-RU"/>
              </w:rPr>
            </w:pPr>
            <w:r w:rsidRPr="00EA7D35">
              <w:rPr>
                <w:rFonts w:ascii="Times New Roman" w:hAnsi="Times New Roman"/>
                <w:sz w:val="24"/>
                <w:szCs w:val="24"/>
                <w:lang w:val="ru-RU"/>
              </w:rPr>
              <w:t>Взрывчатые вещества и изделия подклассов 1.1, 1.2 и 1.3‎ ‎</w:t>
            </w:r>
          </w:p>
          <w:p w:rsidR="0058569D" w:rsidRPr="00EA7D35" w:rsidRDefault="0058569D" w:rsidP="008F6F71">
            <w:pPr>
              <w:jc w:val="center"/>
              <w:rPr>
                <w:rFonts w:ascii="Times New Roman" w:hAnsi="Times New Roman"/>
                <w:sz w:val="24"/>
                <w:szCs w:val="24"/>
                <w:lang w:val="ru-RU"/>
              </w:rPr>
            </w:pPr>
          </w:p>
          <w:p w:rsidR="0058569D" w:rsidRPr="00EA7D35" w:rsidRDefault="0058569D" w:rsidP="008F6F71">
            <w:pPr>
              <w:jc w:val="center"/>
              <w:rPr>
                <w:rFonts w:ascii="Times New Roman" w:hAnsi="Times New Roman"/>
                <w:sz w:val="24"/>
                <w:szCs w:val="24"/>
                <w:lang w:val="ru-RU"/>
              </w:rPr>
            </w:pPr>
          </w:p>
        </w:tc>
        <w:tc>
          <w:tcPr>
            <w:tcW w:w="2573" w:type="dxa"/>
            <w:tcBorders>
              <w:left w:val="nil"/>
              <w:right w:val="nil"/>
            </w:tcBorders>
          </w:tcPr>
          <w:p w:rsidR="0058569D" w:rsidRPr="00EA7D35" w:rsidRDefault="0058569D" w:rsidP="008F6F71">
            <w:pPr>
              <w:jc w:val="center"/>
              <w:rPr>
                <w:rFonts w:ascii="Times New Roman" w:hAnsi="Times New Roman"/>
                <w:sz w:val="24"/>
                <w:szCs w:val="24"/>
                <w:lang w:val="ru-RU"/>
              </w:rPr>
            </w:pPr>
            <w:r w:rsidRPr="00EA7D35">
              <w:rPr>
                <w:rFonts w:ascii="Times New Roman" w:hAnsi="Times New Roman"/>
                <w:sz w:val="24"/>
                <w:szCs w:val="24"/>
                <w:lang w:val="ru-RU"/>
              </w:rPr>
              <w:t>Взрывчатые вещества и изделия подкласса 1.4 ‎</w:t>
            </w:r>
          </w:p>
        </w:tc>
        <w:tc>
          <w:tcPr>
            <w:tcW w:w="2354" w:type="dxa"/>
            <w:tcBorders>
              <w:left w:val="nil"/>
              <w:right w:val="nil"/>
            </w:tcBorders>
          </w:tcPr>
          <w:p w:rsidR="0058569D" w:rsidRPr="00EA7D35" w:rsidRDefault="0058569D" w:rsidP="008F6F71">
            <w:pPr>
              <w:jc w:val="center"/>
              <w:rPr>
                <w:rFonts w:ascii="Times New Roman" w:hAnsi="Times New Roman"/>
                <w:sz w:val="24"/>
                <w:szCs w:val="24"/>
                <w:lang w:val="ru-RU"/>
              </w:rPr>
            </w:pPr>
            <w:r w:rsidRPr="00EA7D35">
              <w:rPr>
                <w:rFonts w:ascii="Times New Roman" w:hAnsi="Times New Roman"/>
                <w:sz w:val="24"/>
                <w:szCs w:val="24"/>
                <w:lang w:val="ru-RU"/>
              </w:rPr>
              <w:t>Взрывчатые вещества и изделия подкласса 1.5‎</w:t>
            </w:r>
          </w:p>
        </w:tc>
        <w:tc>
          <w:tcPr>
            <w:tcW w:w="2110" w:type="dxa"/>
            <w:tcBorders>
              <w:left w:val="nil"/>
              <w:right w:val="nil"/>
            </w:tcBorders>
          </w:tcPr>
          <w:p w:rsidR="0058569D" w:rsidRPr="00EA7D35" w:rsidRDefault="0058569D" w:rsidP="008F6F71">
            <w:pPr>
              <w:jc w:val="center"/>
              <w:rPr>
                <w:rFonts w:ascii="Times New Roman" w:hAnsi="Times New Roman"/>
                <w:sz w:val="24"/>
                <w:szCs w:val="24"/>
                <w:lang w:val="ru-RU"/>
              </w:rPr>
            </w:pPr>
            <w:r w:rsidRPr="00EA7D35">
              <w:rPr>
                <w:rFonts w:ascii="Times New Roman" w:hAnsi="Times New Roman"/>
                <w:sz w:val="24"/>
                <w:szCs w:val="24"/>
                <w:lang w:val="ru-RU"/>
              </w:rPr>
              <w:t>Взрывчатые вещества и изделия подкласса 1.6‎</w:t>
            </w:r>
          </w:p>
        </w:tc>
      </w:tr>
      <w:tr w:rsidR="0058569D" w:rsidRPr="00EA7D35" w:rsidTr="008F6F71">
        <w:trPr>
          <w:jc w:val="center"/>
        </w:trPr>
        <w:tc>
          <w:tcPr>
            <w:tcW w:w="2534"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5</w:t>
            </w:r>
          </w:p>
        </w:tc>
        <w:tc>
          <w:tcPr>
            <w:tcW w:w="2573"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6</w:t>
            </w:r>
          </w:p>
        </w:tc>
        <w:tc>
          <w:tcPr>
            <w:tcW w:w="2354"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7</w:t>
            </w:r>
          </w:p>
        </w:tc>
        <w:tc>
          <w:tcPr>
            <w:tcW w:w="2110" w:type="dxa"/>
          </w:tcPr>
          <w:p w:rsidR="0058569D" w:rsidRPr="00EA7D35" w:rsidRDefault="0058569D" w:rsidP="008F6F71">
            <w:pPr>
              <w:jc w:val="center"/>
              <w:rPr>
                <w:rFonts w:ascii="Times New Roman" w:eastAsia="Times New Roman" w:hAnsi="Times New Roman"/>
                <w:sz w:val="24"/>
                <w:szCs w:val="24"/>
              </w:rPr>
            </w:pPr>
            <w:r w:rsidRPr="00EA7D35">
              <w:rPr>
                <w:rFonts w:ascii="Times New Roman" w:eastAsia="Times New Roman" w:hAnsi="Times New Roman"/>
                <w:sz w:val="24"/>
                <w:szCs w:val="24"/>
              </w:rPr>
              <w:t>8</w:t>
            </w:r>
          </w:p>
        </w:tc>
      </w:tr>
      <w:tr w:rsidR="0058569D" w:rsidRPr="00EA7D35" w:rsidTr="008F6F71">
        <w:trPr>
          <w:jc w:val="center"/>
        </w:trPr>
        <w:tc>
          <w:tcPr>
            <w:tcW w:w="2534"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314450" cy="1162050"/>
                  <wp:effectExtent l="19050" t="0" r="0" b="0"/>
                  <wp:docPr id="1" name="Рисунок 13" descr="D:\Word\Технический регламент\Об утверждении Правил перевозки опасных грузов автомобильным транспортом в Республике Узбекистан_files\GetPDF(5).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Word\Технический регламент\Об утверждении Правил перевозки опасных грузов автомобильным транспортом в Республике Узбекистан_files\GetPDF(5).aspx"/>
                          <pic:cNvPicPr>
                            <a:picLocks noChangeAspect="1" noChangeArrowheads="1"/>
                          </pic:cNvPicPr>
                        </pic:nvPicPr>
                        <pic:blipFill>
                          <a:blip r:embed="rId21"/>
                          <a:srcRect/>
                          <a:stretch>
                            <a:fillRect/>
                          </a:stretch>
                        </pic:blipFill>
                        <pic:spPr bwMode="auto">
                          <a:xfrm>
                            <a:off x="0" y="0"/>
                            <a:ext cx="1314450" cy="1162050"/>
                          </a:xfrm>
                          <a:prstGeom prst="rect">
                            <a:avLst/>
                          </a:prstGeom>
                          <a:noFill/>
                          <a:ln w="9525">
                            <a:noFill/>
                            <a:miter lim="800000"/>
                            <a:headEnd/>
                            <a:tailEnd/>
                          </a:ln>
                        </pic:spPr>
                      </pic:pic>
                    </a:graphicData>
                  </a:graphic>
                </wp:inline>
              </w:drawing>
            </w:r>
          </w:p>
        </w:tc>
        <w:tc>
          <w:tcPr>
            <w:tcW w:w="2573"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295400" cy="1162050"/>
                  <wp:effectExtent l="19050" t="0" r="0" b="0"/>
                  <wp:docPr id="2" name="Рисунок 16" descr="D:\Word\Технический регламент\Об утверждении Правил перевозки опасных грузов автомобильным транспортом в Республике Узбекистан_files\GetPDF(6).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ord\Технический регламент\Об утверждении Правил перевозки опасных грузов автомобильным транспортом в Республике Узбекистан_files\GetPDF(6).aspx"/>
                          <pic:cNvPicPr>
                            <a:picLocks noChangeAspect="1" noChangeArrowheads="1"/>
                          </pic:cNvPicPr>
                        </pic:nvPicPr>
                        <pic:blipFill>
                          <a:blip r:embed="rId22"/>
                          <a:srcRect/>
                          <a:stretch>
                            <a:fillRect/>
                          </a:stretch>
                        </pic:blipFill>
                        <pic:spPr bwMode="auto">
                          <a:xfrm>
                            <a:off x="0" y="0"/>
                            <a:ext cx="1295400" cy="1162050"/>
                          </a:xfrm>
                          <a:prstGeom prst="rect">
                            <a:avLst/>
                          </a:prstGeom>
                          <a:noFill/>
                          <a:ln w="9525">
                            <a:noFill/>
                            <a:miter lim="800000"/>
                            <a:headEnd/>
                            <a:tailEnd/>
                          </a:ln>
                        </pic:spPr>
                      </pic:pic>
                    </a:graphicData>
                  </a:graphic>
                </wp:inline>
              </w:drawing>
            </w:r>
          </w:p>
        </w:tc>
        <w:tc>
          <w:tcPr>
            <w:tcW w:w="2354"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323975" cy="1162050"/>
                  <wp:effectExtent l="19050" t="0" r="9525" b="0"/>
                  <wp:docPr id="5" name="Рисунок 7" descr="D:\Word\Технический регламент\Об утверждении Правил перевозки опасных грузов автомобильным транспортом в Республике Узбекистан_files\GetPDF(7).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d\Технический регламент\Об утверждении Правил перевозки опасных грузов автомобильным транспортом в Республике Узбекистан_files\GetPDF(7).aspx"/>
                          <pic:cNvPicPr>
                            <a:picLocks noChangeAspect="1" noChangeArrowheads="1"/>
                          </pic:cNvPicPr>
                        </pic:nvPicPr>
                        <pic:blipFill>
                          <a:blip r:embed="rId23"/>
                          <a:srcRect/>
                          <a:stretch>
                            <a:fillRect/>
                          </a:stretch>
                        </pic:blipFill>
                        <pic:spPr bwMode="auto">
                          <a:xfrm>
                            <a:off x="0" y="0"/>
                            <a:ext cx="1323975" cy="1162050"/>
                          </a:xfrm>
                          <a:prstGeom prst="rect">
                            <a:avLst/>
                          </a:prstGeom>
                          <a:noFill/>
                          <a:ln w="9525">
                            <a:noFill/>
                            <a:miter lim="800000"/>
                            <a:headEnd/>
                            <a:tailEnd/>
                          </a:ln>
                        </pic:spPr>
                      </pic:pic>
                    </a:graphicData>
                  </a:graphic>
                </wp:inline>
              </w:drawing>
            </w:r>
          </w:p>
        </w:tc>
        <w:tc>
          <w:tcPr>
            <w:tcW w:w="2110" w:type="dxa"/>
            <w:tcBorders>
              <w:bottom w:val="single" w:sz="4" w:space="0" w:color="000000" w:themeColor="text1"/>
            </w:tcBorders>
          </w:tcPr>
          <w:p w:rsidR="0058569D" w:rsidRPr="00EA7D35" w:rsidRDefault="0058569D" w:rsidP="008F6F71">
            <w:pPr>
              <w:jc w:val="both"/>
              <w:rPr>
                <w:rFonts w:ascii="Times New Roman" w:eastAsia="Times New Roman" w:hAnsi="Times New Roman"/>
                <w:sz w:val="24"/>
                <w:szCs w:val="24"/>
              </w:rPr>
            </w:pPr>
            <w:r w:rsidRPr="00EA7D35">
              <w:rPr>
                <w:rFonts w:ascii="Times New Roman" w:eastAsia="Times New Roman" w:hAnsi="Times New Roman"/>
                <w:noProof/>
                <w:lang w:val="ru-RU" w:eastAsia="ru-RU" w:bidi="ar-SA"/>
              </w:rPr>
              <w:drawing>
                <wp:inline distT="0" distB="0" distL="0" distR="0">
                  <wp:extent cx="1314450" cy="1162050"/>
                  <wp:effectExtent l="19050" t="0" r="0" b="0"/>
                  <wp:docPr id="6" name="Рисунок 19" descr="D:\Word\Технический регламент\Об утверждении Правил перевозки опасных грузов автомобильным транспортом в Республике Узбекистан_files\GetPDF(8).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Word\Технический регламент\Об утверждении Правил перевозки опасных грузов автомобильным транспортом в Республике Узбекистан_files\GetPDF(8).aspx"/>
                          <pic:cNvPicPr>
                            <a:picLocks noChangeAspect="1" noChangeArrowheads="1"/>
                          </pic:cNvPicPr>
                        </pic:nvPicPr>
                        <pic:blipFill>
                          <a:blip r:embed="rId24"/>
                          <a:srcRect/>
                          <a:stretch>
                            <a:fillRect/>
                          </a:stretch>
                        </pic:blipFill>
                        <pic:spPr bwMode="auto">
                          <a:xfrm>
                            <a:off x="0" y="0"/>
                            <a:ext cx="1314450" cy="1162050"/>
                          </a:xfrm>
                          <a:prstGeom prst="rect">
                            <a:avLst/>
                          </a:prstGeom>
                          <a:noFill/>
                          <a:ln w="9525">
                            <a:noFill/>
                            <a:miter lim="800000"/>
                            <a:headEnd/>
                            <a:tailEnd/>
                          </a:ln>
                        </pic:spPr>
                      </pic:pic>
                    </a:graphicData>
                  </a:graphic>
                </wp:inline>
              </w:drawing>
            </w:r>
          </w:p>
        </w:tc>
      </w:tr>
      <w:tr w:rsidR="0058569D" w:rsidRPr="00EA7D35" w:rsidTr="008F6F71">
        <w:trPr>
          <w:jc w:val="center"/>
        </w:trPr>
        <w:tc>
          <w:tcPr>
            <w:tcW w:w="2534" w:type="dxa"/>
            <w:tcBorders>
              <w:left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Невоспламеняющиеся, нетоксичные газы‎</w:t>
            </w:r>
          </w:p>
        </w:tc>
        <w:tc>
          <w:tcPr>
            <w:tcW w:w="2573" w:type="dxa"/>
            <w:tcBorders>
              <w:left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Легковоспламеняющиеся газы и жидкости‎</w:t>
            </w:r>
          </w:p>
        </w:tc>
        <w:tc>
          <w:tcPr>
            <w:tcW w:w="2354" w:type="dxa"/>
            <w:tcBorders>
              <w:left w:val="nil"/>
              <w:right w:val="nil"/>
            </w:tcBorders>
          </w:tcPr>
          <w:p w:rsidR="0058569D" w:rsidRPr="00EA7D35" w:rsidRDefault="0058569D" w:rsidP="008F6F71">
            <w:pPr>
              <w:ind w:left="-93" w:right="-151"/>
              <w:jc w:val="center"/>
              <w:rPr>
                <w:rFonts w:ascii="Times New Roman" w:hAnsi="Times New Roman"/>
                <w:sz w:val="24"/>
                <w:szCs w:val="24"/>
                <w:lang w:val="ru-RU"/>
              </w:rPr>
            </w:pPr>
            <w:r w:rsidRPr="00EA7D35">
              <w:rPr>
                <w:rFonts w:ascii="Times New Roman" w:hAnsi="Times New Roman"/>
                <w:sz w:val="24"/>
                <w:szCs w:val="24"/>
                <w:lang w:val="ru-RU"/>
              </w:rPr>
              <w:t xml:space="preserve">Легковоспламеняющиеся твердые вещества, </w:t>
            </w:r>
          </w:p>
          <w:p w:rsidR="0058569D" w:rsidRPr="00EA7D35" w:rsidRDefault="0058569D" w:rsidP="008F6F71">
            <w:pPr>
              <w:ind w:left="-93" w:right="-73"/>
              <w:jc w:val="center"/>
              <w:rPr>
                <w:rFonts w:ascii="Times New Roman" w:hAnsi="Times New Roman"/>
                <w:sz w:val="24"/>
                <w:szCs w:val="24"/>
                <w:lang w:val="ru-RU"/>
              </w:rPr>
            </w:pPr>
            <w:r w:rsidRPr="00EA7D35">
              <w:rPr>
                <w:rFonts w:ascii="Times New Roman" w:hAnsi="Times New Roman"/>
                <w:sz w:val="24"/>
                <w:szCs w:val="24"/>
                <w:lang w:val="ru-RU"/>
              </w:rPr>
              <w:t>самореактивные вещества и десенсибилизированные взрывчатые вещества‎</w:t>
            </w:r>
            <w:r w:rsidRPr="00EA7D35">
              <w:rPr>
                <w:rFonts w:ascii="Times New Roman" w:hAnsi="Times New Roman"/>
                <w:sz w:val="24"/>
                <w:szCs w:val="24"/>
                <w:lang w:val="ru-RU"/>
              </w:rPr>
              <w:br/>
              <w:t>‎</w:t>
            </w:r>
          </w:p>
        </w:tc>
        <w:tc>
          <w:tcPr>
            <w:tcW w:w="2110" w:type="dxa"/>
            <w:tcBorders>
              <w:left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Вещества, способные к самовозгоранию‎</w:t>
            </w:r>
          </w:p>
        </w:tc>
      </w:tr>
      <w:tr w:rsidR="0058569D" w:rsidRPr="00EA7D35" w:rsidTr="008F6F71">
        <w:trPr>
          <w:jc w:val="center"/>
        </w:trPr>
        <w:tc>
          <w:tcPr>
            <w:tcW w:w="2534"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9</w:t>
            </w:r>
          </w:p>
        </w:tc>
        <w:tc>
          <w:tcPr>
            <w:tcW w:w="2573"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10</w:t>
            </w:r>
          </w:p>
        </w:tc>
        <w:tc>
          <w:tcPr>
            <w:tcW w:w="2354"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11</w:t>
            </w:r>
          </w:p>
        </w:tc>
        <w:tc>
          <w:tcPr>
            <w:tcW w:w="2110"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12</w:t>
            </w:r>
          </w:p>
        </w:tc>
      </w:tr>
      <w:tr w:rsidR="0058569D" w:rsidRPr="00EA7D35" w:rsidTr="008F6F71">
        <w:trPr>
          <w:jc w:val="center"/>
        </w:trPr>
        <w:tc>
          <w:tcPr>
            <w:tcW w:w="2534"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257300" cy="1114425"/>
                  <wp:effectExtent l="19050" t="0" r="0" b="0"/>
                  <wp:docPr id="8" name="Рисунок 22" descr="D:\Word\Технический регламент\Об утверждении Правил перевозки опасных грузов автомобильным транспортом в Республике Узбекистан_files\GetPDF(9).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Word\Технический регламент\Об утверждении Правил перевозки опасных грузов автомобильным транспортом в Республике Узбекистан_files\GetPDF(9).aspx"/>
                          <pic:cNvPicPr>
                            <a:picLocks noChangeAspect="1" noChangeArrowheads="1"/>
                          </pic:cNvPicPr>
                        </pic:nvPicPr>
                        <pic:blipFill>
                          <a:blip r:embed="rId25"/>
                          <a:srcRect/>
                          <a:stretch>
                            <a:fillRect/>
                          </a:stretch>
                        </pic:blipFill>
                        <pic:spPr bwMode="auto">
                          <a:xfrm>
                            <a:off x="0" y="0"/>
                            <a:ext cx="1257300" cy="1114425"/>
                          </a:xfrm>
                          <a:prstGeom prst="rect">
                            <a:avLst/>
                          </a:prstGeom>
                          <a:noFill/>
                          <a:ln w="9525">
                            <a:noFill/>
                            <a:miter lim="800000"/>
                            <a:headEnd/>
                            <a:tailEnd/>
                          </a:ln>
                        </pic:spPr>
                      </pic:pic>
                    </a:graphicData>
                  </a:graphic>
                </wp:inline>
              </w:drawing>
            </w:r>
          </w:p>
        </w:tc>
        <w:tc>
          <w:tcPr>
            <w:tcW w:w="2573"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390650" cy="1114425"/>
                  <wp:effectExtent l="19050" t="0" r="0" b="0"/>
                  <wp:docPr id="20" name="Рисунок 14" descr="D:\Word\Технический регламент\Об утверждении Правил перевозки опасных грузов автомобильным транспортом в Республике Узбекистан_files\GetPDF(10).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Word\Технический регламент\Об утверждении Правил перевозки опасных грузов автомобильным транспортом в Республике Узбекистан_files\GetPDF(10).aspx"/>
                          <pic:cNvPicPr>
                            <a:picLocks noChangeAspect="1" noChangeArrowheads="1"/>
                          </pic:cNvPicPr>
                        </pic:nvPicPr>
                        <pic:blipFill>
                          <a:blip r:embed="rId26" r:link="rId27"/>
                          <a:srcRect/>
                          <a:stretch>
                            <a:fillRect/>
                          </a:stretch>
                        </pic:blipFill>
                        <pic:spPr bwMode="auto">
                          <a:xfrm>
                            <a:off x="0" y="0"/>
                            <a:ext cx="1390650" cy="1114425"/>
                          </a:xfrm>
                          <a:prstGeom prst="rect">
                            <a:avLst/>
                          </a:prstGeom>
                          <a:noFill/>
                          <a:ln w="9525">
                            <a:noFill/>
                            <a:miter lim="800000"/>
                            <a:headEnd/>
                            <a:tailEnd/>
                          </a:ln>
                        </pic:spPr>
                      </pic:pic>
                    </a:graphicData>
                  </a:graphic>
                </wp:inline>
              </w:drawing>
            </w:r>
          </w:p>
        </w:tc>
        <w:tc>
          <w:tcPr>
            <w:tcW w:w="2354"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323975" cy="1114425"/>
                  <wp:effectExtent l="19050" t="0" r="9525" b="0"/>
                  <wp:docPr id="26" name="Рисунок 15" descr="D:\Word\Технический регламент\Об утверждении Правил перевозки опасных грузов автомобильным транспортом в Республике Узбекистан_files\GetPDF(1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Word\Технический регламент\Об утверждении Правил перевозки опасных грузов автомобильным транспортом в Республике Узбекистан_files\GetPDF(11).aspx"/>
                          <pic:cNvPicPr>
                            <a:picLocks noChangeAspect="1" noChangeArrowheads="1"/>
                          </pic:cNvPicPr>
                        </pic:nvPicPr>
                        <pic:blipFill>
                          <a:blip r:embed="rId28" r:link="rId29"/>
                          <a:srcRect/>
                          <a:stretch>
                            <a:fillRect/>
                          </a:stretch>
                        </pic:blipFill>
                        <pic:spPr bwMode="auto">
                          <a:xfrm>
                            <a:off x="0" y="0"/>
                            <a:ext cx="1323975" cy="1114425"/>
                          </a:xfrm>
                          <a:prstGeom prst="rect">
                            <a:avLst/>
                          </a:prstGeom>
                          <a:noFill/>
                          <a:ln w="9525">
                            <a:noFill/>
                            <a:miter lim="800000"/>
                            <a:headEnd/>
                            <a:tailEnd/>
                          </a:ln>
                        </pic:spPr>
                      </pic:pic>
                    </a:graphicData>
                  </a:graphic>
                </wp:inline>
              </w:drawing>
            </w:r>
          </w:p>
        </w:tc>
        <w:tc>
          <w:tcPr>
            <w:tcW w:w="2110"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247775" cy="1114425"/>
                  <wp:effectExtent l="19050" t="0" r="9525" b="0"/>
                  <wp:docPr id="27" name="Рисунок 16" descr="D:\Word\Технический регламент\Об утверждении Правил перевозки опасных грузов автомобильным транспортом в Республике Узбекистан_files\GetPDF(1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ord\Технический регламент\Об утверждении Правил перевозки опасных грузов автомобильным транспортом в Республике Узбекистан_files\GetPDF(12).aspx"/>
                          <pic:cNvPicPr>
                            <a:picLocks noChangeAspect="1" noChangeArrowheads="1"/>
                          </pic:cNvPicPr>
                        </pic:nvPicPr>
                        <pic:blipFill>
                          <a:blip r:embed="rId30" r:link="rId31"/>
                          <a:srcRect/>
                          <a:stretch>
                            <a:fillRect/>
                          </a:stretch>
                        </pic:blipFill>
                        <pic:spPr bwMode="auto">
                          <a:xfrm>
                            <a:off x="0" y="0"/>
                            <a:ext cx="1247775" cy="1114425"/>
                          </a:xfrm>
                          <a:prstGeom prst="rect">
                            <a:avLst/>
                          </a:prstGeom>
                          <a:noFill/>
                          <a:ln w="9525">
                            <a:noFill/>
                            <a:miter lim="800000"/>
                            <a:headEnd/>
                            <a:tailEnd/>
                          </a:ln>
                        </pic:spPr>
                      </pic:pic>
                    </a:graphicData>
                  </a:graphic>
                </wp:inline>
              </w:drawing>
            </w:r>
          </w:p>
        </w:tc>
      </w:tr>
      <w:tr w:rsidR="0058569D" w:rsidRPr="00EA7D35" w:rsidTr="008F6F71">
        <w:trPr>
          <w:jc w:val="center"/>
        </w:trPr>
        <w:tc>
          <w:tcPr>
            <w:tcW w:w="2534" w:type="dxa"/>
            <w:tcBorders>
              <w:left w:val="nil"/>
              <w:right w:val="nil"/>
            </w:tcBorders>
          </w:tcPr>
          <w:p w:rsidR="0058569D" w:rsidRPr="00EA7D35" w:rsidRDefault="0058569D" w:rsidP="008F6F71">
            <w:pPr>
              <w:jc w:val="center"/>
              <w:rPr>
                <w:rFonts w:ascii="Times New Roman" w:hAnsi="Times New Roman"/>
                <w:sz w:val="24"/>
                <w:szCs w:val="24"/>
                <w:lang w:val="ru-RU"/>
              </w:rPr>
            </w:pPr>
            <w:r w:rsidRPr="00EA7D35">
              <w:rPr>
                <w:rFonts w:ascii="Times New Roman" w:hAnsi="Times New Roman"/>
                <w:sz w:val="24"/>
                <w:szCs w:val="24"/>
                <w:lang w:val="ru-RU"/>
              </w:rPr>
              <w:t>Вещества, выделяющие легковоспламеняющиеся газы при соприкосновении с водой</w:t>
            </w:r>
            <w:r w:rsidRPr="00EA7D35">
              <w:rPr>
                <w:rFonts w:ascii="Times New Roman" w:hAnsi="Times New Roman"/>
                <w:sz w:val="24"/>
                <w:szCs w:val="24"/>
                <w:lang w:val="ru-RU"/>
              </w:rPr>
              <w:br/>
              <w:t>‎</w:t>
            </w:r>
          </w:p>
        </w:tc>
        <w:tc>
          <w:tcPr>
            <w:tcW w:w="2573" w:type="dxa"/>
            <w:tcBorders>
              <w:left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Окисляющие вещества</w:t>
            </w:r>
          </w:p>
        </w:tc>
        <w:tc>
          <w:tcPr>
            <w:tcW w:w="2354" w:type="dxa"/>
            <w:tcBorders>
              <w:left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Органические пероксиды‎</w:t>
            </w:r>
          </w:p>
        </w:tc>
        <w:tc>
          <w:tcPr>
            <w:tcW w:w="2110" w:type="dxa"/>
            <w:tcBorders>
              <w:left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Токсичные вещества‎</w:t>
            </w:r>
          </w:p>
        </w:tc>
      </w:tr>
    </w:tbl>
    <w:p w:rsidR="0058569D" w:rsidRPr="00EA7D35" w:rsidRDefault="0058569D" w:rsidP="0058569D">
      <w:r w:rsidRPr="00EA7D35">
        <w:br w:type="page"/>
      </w:r>
    </w:p>
    <w:tbl>
      <w:tblPr>
        <w:tblStyle w:val="af4"/>
        <w:tblW w:w="0" w:type="auto"/>
        <w:jc w:val="center"/>
        <w:tblLook w:val="04A0" w:firstRow="1" w:lastRow="0" w:firstColumn="1" w:lastColumn="0" w:noHBand="0" w:noVBand="1"/>
      </w:tblPr>
      <w:tblGrid>
        <w:gridCol w:w="2437"/>
        <w:gridCol w:w="2492"/>
        <w:gridCol w:w="2382"/>
        <w:gridCol w:w="1976"/>
      </w:tblGrid>
      <w:tr w:rsidR="0058569D" w:rsidRPr="00EA7D35" w:rsidTr="008F6F71">
        <w:trPr>
          <w:jc w:val="center"/>
        </w:trPr>
        <w:tc>
          <w:tcPr>
            <w:tcW w:w="2534"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lastRenderedPageBreak/>
              <w:t>13</w:t>
            </w:r>
          </w:p>
        </w:tc>
        <w:tc>
          <w:tcPr>
            <w:tcW w:w="2573"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14</w:t>
            </w:r>
          </w:p>
        </w:tc>
        <w:tc>
          <w:tcPr>
            <w:tcW w:w="2354"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15</w:t>
            </w:r>
          </w:p>
        </w:tc>
        <w:tc>
          <w:tcPr>
            <w:tcW w:w="2110" w:type="dxa"/>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16</w:t>
            </w:r>
          </w:p>
        </w:tc>
      </w:tr>
      <w:tr w:rsidR="0058569D" w:rsidRPr="00EA7D35" w:rsidTr="008F6F71">
        <w:trPr>
          <w:jc w:val="center"/>
        </w:trPr>
        <w:tc>
          <w:tcPr>
            <w:tcW w:w="2534"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514475" cy="1247775"/>
                  <wp:effectExtent l="19050" t="0" r="9525" b="0"/>
                  <wp:docPr id="28" name="Рисунок 17" descr="D:\Word\Технический регламент\Об утверждении Правил перевозки опасных грузов автомобильным транспортом в Республике Узбекистан_files\GetPDF(13).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Word\Технический регламент\Об утверждении Правил перевозки опасных грузов автомобильным транспортом в Республике Узбекистан_files\GetPDF(13).aspx"/>
                          <pic:cNvPicPr>
                            <a:picLocks noChangeAspect="1" noChangeArrowheads="1"/>
                          </pic:cNvPicPr>
                        </pic:nvPicPr>
                        <pic:blipFill>
                          <a:blip r:embed="rId32" r:link="rId33"/>
                          <a:srcRect/>
                          <a:stretch>
                            <a:fillRect/>
                          </a:stretch>
                        </pic:blipFill>
                        <pic:spPr bwMode="auto">
                          <a:xfrm>
                            <a:off x="0" y="0"/>
                            <a:ext cx="1514475" cy="1247775"/>
                          </a:xfrm>
                          <a:prstGeom prst="rect">
                            <a:avLst/>
                          </a:prstGeom>
                          <a:noFill/>
                          <a:ln w="9525">
                            <a:noFill/>
                            <a:miter lim="800000"/>
                            <a:headEnd/>
                            <a:tailEnd/>
                          </a:ln>
                        </pic:spPr>
                      </pic:pic>
                    </a:graphicData>
                  </a:graphic>
                </wp:inline>
              </w:drawing>
            </w:r>
          </w:p>
        </w:tc>
        <w:tc>
          <w:tcPr>
            <w:tcW w:w="2573"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409700" cy="1247775"/>
                  <wp:effectExtent l="19050" t="0" r="0" b="0"/>
                  <wp:docPr id="29" name="Рисунок 18" descr="D:\Word\Технический регламент\Об утверждении Правил перевозки опасных грузов автомобильным транспортом в Республике Узбекистан_files\GetPDF(14).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Word\Технический регламент\Об утверждении Правил перевозки опасных грузов автомобильным транспортом в Республике Узбекистан_files\GetPDF(14).aspx"/>
                          <pic:cNvPicPr>
                            <a:picLocks noChangeAspect="1" noChangeArrowheads="1"/>
                          </pic:cNvPicPr>
                        </pic:nvPicPr>
                        <pic:blipFill>
                          <a:blip r:embed="rId34" r:link="rId35"/>
                          <a:srcRect/>
                          <a:stretch>
                            <a:fillRect/>
                          </a:stretch>
                        </pic:blipFill>
                        <pic:spPr bwMode="auto">
                          <a:xfrm>
                            <a:off x="0" y="0"/>
                            <a:ext cx="1409700" cy="1247775"/>
                          </a:xfrm>
                          <a:prstGeom prst="rect">
                            <a:avLst/>
                          </a:prstGeom>
                          <a:noFill/>
                          <a:ln w="9525">
                            <a:noFill/>
                            <a:miter lim="800000"/>
                            <a:headEnd/>
                            <a:tailEnd/>
                          </a:ln>
                        </pic:spPr>
                      </pic:pic>
                    </a:graphicData>
                  </a:graphic>
                </wp:inline>
              </w:drawing>
            </w:r>
          </w:p>
        </w:tc>
        <w:tc>
          <w:tcPr>
            <w:tcW w:w="2354"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476375" cy="1247775"/>
                  <wp:effectExtent l="19050" t="0" r="9525" b="0"/>
                  <wp:docPr id="30" name="Рисунок 19" descr="D:\Word\Технический регламент\Об утверждении Правил перевозки опасных грузов автомобильным транспортом в Республике Узбекистан_files\GetPDF(15).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Word\Технический регламент\Об утверждении Правил перевозки опасных грузов автомобильным транспортом в Республике Узбекистан_files\GetPDF(15).aspx"/>
                          <pic:cNvPicPr>
                            <a:picLocks noChangeAspect="1" noChangeArrowheads="1"/>
                          </pic:cNvPicPr>
                        </pic:nvPicPr>
                        <pic:blipFill>
                          <a:blip r:embed="rId36" r:link="rId37"/>
                          <a:srcRect/>
                          <a:stretch>
                            <a:fillRect/>
                          </a:stretch>
                        </pic:blipFill>
                        <pic:spPr bwMode="auto">
                          <a:xfrm>
                            <a:off x="0" y="0"/>
                            <a:ext cx="1476375" cy="1247775"/>
                          </a:xfrm>
                          <a:prstGeom prst="rect">
                            <a:avLst/>
                          </a:prstGeom>
                          <a:noFill/>
                          <a:ln w="9525">
                            <a:noFill/>
                            <a:miter lim="800000"/>
                            <a:headEnd/>
                            <a:tailEnd/>
                          </a:ln>
                        </pic:spPr>
                      </pic:pic>
                    </a:graphicData>
                  </a:graphic>
                </wp:inline>
              </w:drawing>
            </w:r>
          </w:p>
        </w:tc>
        <w:tc>
          <w:tcPr>
            <w:tcW w:w="2110" w:type="dxa"/>
            <w:tcBorders>
              <w:bottom w:val="single" w:sz="4" w:space="0" w:color="000000" w:themeColor="text1"/>
            </w:tcBorders>
          </w:tcPr>
          <w:p w:rsidR="0058569D" w:rsidRPr="00EA7D35" w:rsidRDefault="0058569D" w:rsidP="008F6F71">
            <w:pPr>
              <w:ind w:left="-175"/>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314450" cy="1247775"/>
                  <wp:effectExtent l="19050" t="0" r="0" b="0"/>
                  <wp:docPr id="31" name="Рисунок 20" descr="D:\Word\Технический регламент\Об утверждении Правил перевозки опасных грузов автомобильным транспортом в Республике Узбекистан_files\GetPDF(16).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Word\Технический регламент\Об утверждении Правил перевозки опасных грузов автомобильным транспортом в Республике Узбекистан_files\GetPDF(16).aspx"/>
                          <pic:cNvPicPr>
                            <a:picLocks noChangeAspect="1" noChangeArrowheads="1"/>
                          </pic:cNvPicPr>
                        </pic:nvPicPr>
                        <pic:blipFill>
                          <a:blip r:embed="rId38" r:link="rId39"/>
                          <a:srcRect/>
                          <a:stretch>
                            <a:fillRect/>
                          </a:stretch>
                        </pic:blipFill>
                        <pic:spPr bwMode="auto">
                          <a:xfrm>
                            <a:off x="0" y="0"/>
                            <a:ext cx="1314450" cy="1247775"/>
                          </a:xfrm>
                          <a:prstGeom prst="rect">
                            <a:avLst/>
                          </a:prstGeom>
                          <a:noFill/>
                          <a:ln w="9525">
                            <a:noFill/>
                            <a:miter lim="800000"/>
                            <a:headEnd/>
                            <a:tailEnd/>
                          </a:ln>
                        </pic:spPr>
                      </pic:pic>
                    </a:graphicData>
                  </a:graphic>
                </wp:inline>
              </w:drawing>
            </w:r>
          </w:p>
        </w:tc>
      </w:tr>
      <w:tr w:rsidR="0058569D" w:rsidRPr="00EA7D35" w:rsidTr="008F6F71">
        <w:trPr>
          <w:jc w:val="center"/>
        </w:trPr>
        <w:tc>
          <w:tcPr>
            <w:tcW w:w="2534" w:type="dxa"/>
            <w:tcBorders>
              <w:left w:val="nil"/>
              <w:bottom w:val="single" w:sz="4" w:space="0" w:color="auto"/>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Инфекционные вещества‎</w:t>
            </w:r>
          </w:p>
        </w:tc>
        <w:tc>
          <w:tcPr>
            <w:tcW w:w="2573" w:type="dxa"/>
            <w:tcBorders>
              <w:left w:val="nil"/>
              <w:bottom w:val="single" w:sz="4" w:space="0" w:color="auto"/>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Радиоактивные материалы категории I‎</w:t>
            </w:r>
          </w:p>
        </w:tc>
        <w:tc>
          <w:tcPr>
            <w:tcW w:w="2354" w:type="dxa"/>
            <w:tcBorders>
              <w:left w:val="nil"/>
              <w:bottom w:val="single" w:sz="4" w:space="0" w:color="auto"/>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Радиоактивные материалы категории II‎</w:t>
            </w:r>
          </w:p>
        </w:tc>
        <w:tc>
          <w:tcPr>
            <w:tcW w:w="2110" w:type="dxa"/>
            <w:tcBorders>
              <w:left w:val="nil"/>
              <w:bottom w:val="single" w:sz="4" w:space="0" w:color="auto"/>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Радиоактивные материалы категории III</w:t>
            </w:r>
            <w:r w:rsidRPr="00EA7D35">
              <w:rPr>
                <w:rFonts w:ascii="Times New Roman" w:hAnsi="Times New Roman"/>
                <w:sz w:val="24"/>
                <w:szCs w:val="24"/>
              </w:rPr>
              <w:br/>
              <w:t>‎‎</w:t>
            </w:r>
          </w:p>
        </w:tc>
      </w:tr>
      <w:tr w:rsidR="0058569D" w:rsidRPr="00EA7D35" w:rsidTr="008F6F71">
        <w:trPr>
          <w:jc w:val="center"/>
        </w:trPr>
        <w:tc>
          <w:tcPr>
            <w:tcW w:w="2534" w:type="dxa"/>
            <w:tcBorders>
              <w:top w:val="single" w:sz="4" w:space="0" w:color="auto"/>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17</w:t>
            </w:r>
          </w:p>
        </w:tc>
        <w:tc>
          <w:tcPr>
            <w:tcW w:w="2573" w:type="dxa"/>
            <w:tcBorders>
              <w:top w:val="single" w:sz="4" w:space="0" w:color="auto"/>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18</w:t>
            </w:r>
          </w:p>
        </w:tc>
        <w:tc>
          <w:tcPr>
            <w:tcW w:w="2354" w:type="dxa"/>
            <w:tcBorders>
              <w:top w:val="single" w:sz="4" w:space="0" w:color="auto"/>
            </w:tcBorders>
          </w:tcPr>
          <w:p w:rsidR="0058569D" w:rsidRPr="00EA7D35" w:rsidRDefault="0058569D" w:rsidP="008F6F71">
            <w:pPr>
              <w:rPr>
                <w:rFonts w:ascii="Times New Roman" w:hAnsi="Times New Roman"/>
                <w:sz w:val="24"/>
                <w:szCs w:val="24"/>
              </w:rPr>
            </w:pPr>
          </w:p>
        </w:tc>
        <w:tc>
          <w:tcPr>
            <w:tcW w:w="2110" w:type="dxa"/>
            <w:tcBorders>
              <w:top w:val="single" w:sz="4" w:space="0" w:color="auto"/>
            </w:tcBorders>
          </w:tcPr>
          <w:p w:rsidR="0058569D" w:rsidRPr="00EA7D35" w:rsidRDefault="0058569D" w:rsidP="008F6F71">
            <w:pPr>
              <w:jc w:val="center"/>
              <w:rPr>
                <w:rFonts w:ascii="Times New Roman" w:hAnsi="Times New Roman"/>
                <w:sz w:val="24"/>
                <w:szCs w:val="24"/>
              </w:rPr>
            </w:pPr>
          </w:p>
        </w:tc>
      </w:tr>
      <w:tr w:rsidR="0058569D" w:rsidRPr="00EA7D35" w:rsidTr="008F6F71">
        <w:trPr>
          <w:jc w:val="center"/>
        </w:trPr>
        <w:tc>
          <w:tcPr>
            <w:tcW w:w="2534"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409700" cy="1276350"/>
                  <wp:effectExtent l="19050" t="0" r="0" b="0"/>
                  <wp:docPr id="32" name="Рисунок 21" descr="D:\Word\Технический регламент\Об утверждении Правил перевозки опасных грузов автомобильным транспортом в Республике Узбекистан_files\GetPDF(17).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Word\Технический регламент\Об утверждении Правил перевозки опасных грузов автомобильным транспортом в Республике Узбекистан_files\GetPDF(17).aspx"/>
                          <pic:cNvPicPr>
                            <a:picLocks noChangeAspect="1" noChangeArrowheads="1"/>
                          </pic:cNvPicPr>
                        </pic:nvPicPr>
                        <pic:blipFill>
                          <a:blip r:embed="rId40" r:link="rId41"/>
                          <a:srcRect/>
                          <a:stretch>
                            <a:fillRect/>
                          </a:stretch>
                        </pic:blipFill>
                        <pic:spPr bwMode="auto">
                          <a:xfrm>
                            <a:off x="0" y="0"/>
                            <a:ext cx="1409700" cy="1276350"/>
                          </a:xfrm>
                          <a:prstGeom prst="rect">
                            <a:avLst/>
                          </a:prstGeom>
                          <a:noFill/>
                          <a:ln w="9525">
                            <a:noFill/>
                            <a:miter lim="800000"/>
                            <a:headEnd/>
                            <a:tailEnd/>
                          </a:ln>
                        </pic:spPr>
                      </pic:pic>
                    </a:graphicData>
                  </a:graphic>
                </wp:inline>
              </w:drawing>
            </w:r>
          </w:p>
        </w:tc>
        <w:tc>
          <w:tcPr>
            <w:tcW w:w="2573"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r w:rsidRPr="00EA7D35">
              <w:rPr>
                <w:rFonts w:ascii="Times New Roman" w:hAnsi="Times New Roman"/>
                <w:noProof/>
                <w:lang w:val="ru-RU" w:eastAsia="ru-RU" w:bidi="ar-SA"/>
              </w:rPr>
              <w:drawing>
                <wp:inline distT="0" distB="0" distL="0" distR="0">
                  <wp:extent cx="1552575" cy="1276350"/>
                  <wp:effectExtent l="19050" t="0" r="9525" b="0"/>
                  <wp:docPr id="33" name="Рисунок 22" descr="D:\Word\Технический регламент\Об утверждении Правил перевозки опасных грузов автомобильным транспортом в Республике Узбекистан_files\GetPDF(18).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Word\Технический регламент\Об утверждении Правил перевозки опасных грузов автомобильным транспортом в Республике Узбекистан_files\GetPDF(18).aspx"/>
                          <pic:cNvPicPr>
                            <a:picLocks noChangeAspect="1" noChangeArrowheads="1"/>
                          </pic:cNvPicPr>
                        </pic:nvPicPr>
                        <pic:blipFill>
                          <a:blip r:embed="rId42" r:link="rId43"/>
                          <a:srcRect/>
                          <a:stretch>
                            <a:fillRect/>
                          </a:stretch>
                        </pic:blipFill>
                        <pic:spPr bwMode="auto">
                          <a:xfrm>
                            <a:off x="0" y="0"/>
                            <a:ext cx="1552575" cy="1276350"/>
                          </a:xfrm>
                          <a:prstGeom prst="rect">
                            <a:avLst/>
                          </a:prstGeom>
                          <a:noFill/>
                          <a:ln w="9525">
                            <a:noFill/>
                            <a:miter lim="800000"/>
                            <a:headEnd/>
                            <a:tailEnd/>
                          </a:ln>
                        </pic:spPr>
                      </pic:pic>
                    </a:graphicData>
                  </a:graphic>
                </wp:inline>
              </w:drawing>
            </w:r>
          </w:p>
        </w:tc>
        <w:tc>
          <w:tcPr>
            <w:tcW w:w="2354"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p>
        </w:tc>
        <w:tc>
          <w:tcPr>
            <w:tcW w:w="2110" w:type="dxa"/>
            <w:tcBorders>
              <w:bottom w:val="single" w:sz="4" w:space="0" w:color="000000" w:themeColor="text1"/>
            </w:tcBorders>
          </w:tcPr>
          <w:p w:rsidR="0058569D" w:rsidRPr="00EA7D35" w:rsidRDefault="0058569D" w:rsidP="008F6F71">
            <w:pPr>
              <w:jc w:val="center"/>
              <w:rPr>
                <w:rFonts w:ascii="Times New Roman" w:hAnsi="Times New Roman"/>
                <w:sz w:val="24"/>
                <w:szCs w:val="24"/>
              </w:rPr>
            </w:pPr>
          </w:p>
        </w:tc>
      </w:tr>
      <w:tr w:rsidR="0058569D" w:rsidRPr="00EA7D35" w:rsidTr="008F6F71">
        <w:trPr>
          <w:jc w:val="center"/>
        </w:trPr>
        <w:tc>
          <w:tcPr>
            <w:tcW w:w="2534" w:type="dxa"/>
            <w:tcBorders>
              <w:left w:val="nil"/>
              <w:bottom w:val="nil"/>
              <w:right w:val="nil"/>
            </w:tcBorders>
          </w:tcPr>
          <w:p w:rsidR="0058569D" w:rsidRPr="00EA7D35" w:rsidRDefault="0058569D" w:rsidP="008F6F71">
            <w:pPr>
              <w:jc w:val="center"/>
              <w:rPr>
                <w:rFonts w:ascii="Times New Roman" w:hAnsi="Times New Roman"/>
                <w:sz w:val="24"/>
                <w:szCs w:val="24"/>
              </w:rPr>
            </w:pPr>
            <w:r w:rsidRPr="00EA7D35">
              <w:rPr>
                <w:rFonts w:ascii="Times New Roman" w:hAnsi="Times New Roman"/>
                <w:sz w:val="24"/>
                <w:szCs w:val="24"/>
              </w:rPr>
              <w:t>Коррозионные вещества‎</w:t>
            </w:r>
          </w:p>
        </w:tc>
        <w:tc>
          <w:tcPr>
            <w:tcW w:w="2573" w:type="dxa"/>
            <w:tcBorders>
              <w:left w:val="nil"/>
              <w:bottom w:val="nil"/>
              <w:right w:val="nil"/>
            </w:tcBorders>
          </w:tcPr>
          <w:p w:rsidR="0058569D" w:rsidRPr="00EA7D35" w:rsidRDefault="0058569D" w:rsidP="008F6F71">
            <w:pPr>
              <w:jc w:val="center"/>
              <w:rPr>
                <w:rFonts w:ascii="Times New Roman" w:hAnsi="Times New Roman"/>
                <w:sz w:val="24"/>
                <w:szCs w:val="24"/>
                <w:lang w:val="ru-RU"/>
              </w:rPr>
            </w:pPr>
            <w:r w:rsidRPr="00EA7D35">
              <w:rPr>
                <w:rFonts w:ascii="Times New Roman" w:hAnsi="Times New Roman"/>
                <w:sz w:val="24"/>
                <w:szCs w:val="24"/>
                <w:lang w:val="ru-RU"/>
              </w:rPr>
              <w:t>Прочие опасные вещества и изделия‎</w:t>
            </w:r>
          </w:p>
        </w:tc>
        <w:tc>
          <w:tcPr>
            <w:tcW w:w="2354" w:type="dxa"/>
            <w:tcBorders>
              <w:left w:val="nil"/>
              <w:bottom w:val="nil"/>
              <w:right w:val="nil"/>
            </w:tcBorders>
          </w:tcPr>
          <w:p w:rsidR="0058569D" w:rsidRPr="00EA7D35" w:rsidRDefault="0058569D" w:rsidP="008F6F71">
            <w:pPr>
              <w:rPr>
                <w:rFonts w:ascii="Times New Roman" w:eastAsia="Times New Roman" w:hAnsi="Times New Roman"/>
                <w:sz w:val="24"/>
                <w:szCs w:val="24"/>
              </w:rPr>
            </w:pPr>
            <w:r w:rsidRPr="00EA7D35">
              <w:rPr>
                <w:rFonts w:ascii="Times New Roman" w:eastAsia="Times New Roman" w:hAnsi="Times New Roman"/>
                <w:sz w:val="24"/>
                <w:szCs w:val="24"/>
              </w:rPr>
              <w:t>‎</w:t>
            </w:r>
          </w:p>
        </w:tc>
        <w:tc>
          <w:tcPr>
            <w:tcW w:w="2110" w:type="dxa"/>
            <w:tcBorders>
              <w:left w:val="nil"/>
              <w:bottom w:val="nil"/>
              <w:right w:val="nil"/>
            </w:tcBorders>
          </w:tcPr>
          <w:p w:rsidR="0058569D" w:rsidRPr="00EA7D35" w:rsidRDefault="0058569D" w:rsidP="008F6F71">
            <w:pPr>
              <w:jc w:val="center"/>
              <w:rPr>
                <w:rFonts w:ascii="Times New Roman" w:hAnsi="Times New Roman"/>
                <w:sz w:val="24"/>
                <w:szCs w:val="24"/>
              </w:rPr>
            </w:pPr>
          </w:p>
        </w:tc>
      </w:tr>
    </w:tbl>
    <w:p w:rsidR="0058569D" w:rsidRPr="00EA7D35" w:rsidRDefault="0058569D" w:rsidP="0058569D">
      <w:pPr>
        <w:jc w:val="both"/>
        <w:rPr>
          <w:rFonts w:ascii="Times New Roman" w:eastAsia="Times New Roman" w:hAnsi="Times New Roman"/>
        </w:rPr>
      </w:pPr>
    </w:p>
    <w:p w:rsidR="00EA7D35" w:rsidRDefault="00EA7D35">
      <w:pPr>
        <w:spacing w:after="200" w:line="276" w:lineRule="auto"/>
        <w:rPr>
          <w:rFonts w:ascii="Times New Roman" w:eastAsia="Times New Roman" w:hAnsi="Times New Roman"/>
          <w:lang w:val="ru-RU"/>
        </w:rPr>
      </w:pPr>
      <w:bookmarkStart w:id="367" w:name="1751487"/>
      <w:r>
        <w:rPr>
          <w:rFonts w:ascii="Times New Roman" w:eastAsia="Times New Roman" w:hAnsi="Times New Roman"/>
          <w:lang w:val="ru-RU"/>
        </w:rPr>
        <w:br w:type="page"/>
      </w:r>
    </w:p>
    <w:p w:rsidR="0058569D" w:rsidRPr="00EA7D35" w:rsidRDefault="0058569D" w:rsidP="0058569D">
      <w:pPr>
        <w:shd w:val="clear" w:color="auto" w:fill="FFFFFF"/>
        <w:jc w:val="center"/>
        <w:rPr>
          <w:rFonts w:ascii="Times New Roman" w:eastAsia="Times New Roman" w:hAnsi="Times New Roman"/>
          <w:lang w:val="ru-RU"/>
        </w:rPr>
      </w:pPr>
      <w:r w:rsidRPr="00EA7D35">
        <w:rPr>
          <w:rFonts w:ascii="Times New Roman" w:eastAsia="Times New Roman" w:hAnsi="Times New Roman"/>
          <w:lang w:val="ru-RU"/>
        </w:rPr>
        <w:lastRenderedPageBreak/>
        <w:t xml:space="preserve">Пояснение к порядку заполнения </w:t>
      </w:r>
      <w:bookmarkEnd w:id="367"/>
      <w:r w:rsidR="000361C4" w:rsidRPr="00EA7D35">
        <w:rPr>
          <w:rFonts w:ascii="Times New Roman" w:eastAsia="Times New Roman" w:hAnsi="Times New Roman"/>
        </w:rPr>
        <w:fldChar w:fldCharType="begin"/>
      </w:r>
      <w:r w:rsidRPr="00EA7D35">
        <w:rPr>
          <w:rFonts w:ascii="Times New Roman" w:eastAsia="Times New Roman" w:hAnsi="Times New Roman"/>
          <w:lang w:val="ru-RU"/>
        </w:rPr>
        <w:instrText xml:space="preserve"> </w:instrText>
      </w:r>
      <w:r w:rsidRPr="00EA7D35">
        <w:rPr>
          <w:rFonts w:ascii="Times New Roman" w:eastAsia="Times New Roman" w:hAnsi="Times New Roman"/>
        </w:rPr>
        <w:instrText>HYPERLINK</w:instrText>
      </w:r>
      <w:r w:rsidRPr="00EA7D35">
        <w:rPr>
          <w:rFonts w:ascii="Times New Roman" w:eastAsia="Times New Roman" w:hAnsi="Times New Roman"/>
          <w:lang w:val="ru-RU"/>
        </w:rPr>
        <w:instrText xml:space="preserve"> "</w:instrText>
      </w:r>
      <w:r w:rsidRPr="00EA7D35">
        <w:rPr>
          <w:rFonts w:ascii="Times New Roman" w:eastAsia="Times New Roman" w:hAnsi="Times New Roman"/>
        </w:rPr>
        <w:instrText>http</w:instrText>
      </w:r>
      <w:r w:rsidRPr="00EA7D35">
        <w:rPr>
          <w:rFonts w:ascii="Times New Roman" w:eastAsia="Times New Roman" w:hAnsi="Times New Roman"/>
          <w:lang w:val="ru-RU"/>
        </w:rPr>
        <w:instrText>://</w:instrText>
      </w:r>
      <w:r w:rsidRPr="00EA7D35">
        <w:rPr>
          <w:rFonts w:ascii="Times New Roman" w:eastAsia="Times New Roman" w:hAnsi="Times New Roman"/>
        </w:rPr>
        <w:instrText>www</w:instrText>
      </w:r>
      <w:r w:rsidRPr="00EA7D35">
        <w:rPr>
          <w:rFonts w:ascii="Times New Roman" w:eastAsia="Times New Roman" w:hAnsi="Times New Roman"/>
          <w:lang w:val="ru-RU"/>
        </w:rPr>
        <w:instrText>.</w:instrText>
      </w:r>
      <w:r w:rsidRPr="00EA7D35">
        <w:rPr>
          <w:rFonts w:ascii="Times New Roman" w:eastAsia="Times New Roman" w:hAnsi="Times New Roman"/>
        </w:rPr>
        <w:instrText>lex</w:instrText>
      </w:r>
      <w:r w:rsidRPr="00EA7D35">
        <w:rPr>
          <w:rFonts w:ascii="Times New Roman" w:eastAsia="Times New Roman" w:hAnsi="Times New Roman"/>
          <w:lang w:val="ru-RU"/>
        </w:rPr>
        <w:instrText>.</w:instrText>
      </w:r>
      <w:r w:rsidRPr="00EA7D35">
        <w:rPr>
          <w:rFonts w:ascii="Times New Roman" w:eastAsia="Times New Roman" w:hAnsi="Times New Roman"/>
        </w:rPr>
        <w:instrText>uz</w:instrText>
      </w:r>
      <w:r w:rsidRPr="00EA7D35">
        <w:rPr>
          <w:rFonts w:ascii="Times New Roman" w:eastAsia="Times New Roman" w:hAnsi="Times New Roman"/>
          <w:lang w:val="ru-RU"/>
        </w:rPr>
        <w:instrText>/</w:instrText>
      </w:r>
      <w:r w:rsidRPr="00EA7D35">
        <w:rPr>
          <w:rFonts w:ascii="Times New Roman" w:eastAsia="Times New Roman" w:hAnsi="Times New Roman"/>
        </w:rPr>
        <w:instrText>mobileact</w:instrText>
      </w:r>
      <w:r w:rsidRPr="00EA7D35">
        <w:rPr>
          <w:rFonts w:ascii="Times New Roman" w:eastAsia="Times New Roman" w:hAnsi="Times New Roman"/>
          <w:lang w:val="ru-RU"/>
        </w:rPr>
        <w:instrText>/1746721" \</w:instrText>
      </w:r>
      <w:r w:rsidRPr="00EA7D35">
        <w:rPr>
          <w:rFonts w:ascii="Times New Roman" w:eastAsia="Times New Roman" w:hAnsi="Times New Roman"/>
        </w:rPr>
        <w:instrText>l</w:instrText>
      </w:r>
      <w:r w:rsidRPr="00EA7D35">
        <w:rPr>
          <w:rFonts w:ascii="Times New Roman" w:eastAsia="Times New Roman" w:hAnsi="Times New Roman"/>
          <w:lang w:val="ru-RU"/>
        </w:rPr>
        <w:instrText xml:space="preserve"> "1751463" </w:instrText>
      </w:r>
      <w:r w:rsidR="000361C4" w:rsidRPr="00EA7D35">
        <w:rPr>
          <w:rFonts w:ascii="Times New Roman" w:eastAsia="Times New Roman" w:hAnsi="Times New Roman"/>
        </w:rPr>
        <w:fldChar w:fldCharType="separate"/>
      </w:r>
      <w:r w:rsidRPr="00EA7D35">
        <w:rPr>
          <w:rStyle w:val="af5"/>
          <w:rFonts w:ascii="Times New Roman" w:eastAsia="Times New Roman" w:hAnsi="Times New Roman"/>
          <w:color w:val="auto"/>
          <w:lang w:val="ru-RU"/>
        </w:rPr>
        <w:t>приложения 3</w:t>
      </w:r>
      <w:r w:rsidR="000361C4" w:rsidRPr="00EA7D35">
        <w:rPr>
          <w:rFonts w:ascii="Times New Roman" w:eastAsia="Times New Roman" w:hAnsi="Times New Roman"/>
        </w:rPr>
        <w:fldChar w:fldCharType="end"/>
      </w:r>
      <w:r w:rsidR="00A77A96" w:rsidRPr="00EA7D35">
        <w:rPr>
          <w:rFonts w:ascii="Times New Roman" w:eastAsia="Times New Roman" w:hAnsi="Times New Roman"/>
          <w:bCs/>
          <w:lang w:val="ru-RU"/>
        </w:rPr>
        <w:t xml:space="preserve"> (</w:t>
      </w:r>
      <w:r w:rsidR="00A77A96" w:rsidRPr="00EA7D35">
        <w:rPr>
          <w:rFonts w:ascii="Times New Roman" w:eastAsia="Times New Roman" w:hAnsi="Times New Roman"/>
          <w:bCs/>
          <w:sz w:val="20"/>
          <w:szCs w:val="20"/>
          <w:lang w:val="ru-RU"/>
        </w:rPr>
        <w:t xml:space="preserve">к Правилам </w:t>
      </w:r>
      <w:r w:rsidR="00A77A96" w:rsidRPr="00EA7D35">
        <w:rPr>
          <w:rFonts w:ascii="Times New Roman" w:hAnsi="Times New Roman"/>
          <w:sz w:val="20"/>
          <w:szCs w:val="20"/>
          <w:lang w:val="ru-RU"/>
        </w:rPr>
        <w:t>перевозки опасных минеральных удобрений автомобильным транспортом)</w:t>
      </w:r>
    </w:p>
    <w:p w:rsidR="0058569D" w:rsidRPr="00EA7D35" w:rsidRDefault="0058569D" w:rsidP="0058569D">
      <w:pPr>
        <w:shd w:val="clear" w:color="auto" w:fill="FFFFFF"/>
        <w:jc w:val="center"/>
        <w:rPr>
          <w:rFonts w:ascii="Times New Roman" w:eastAsia="Times New Roman" w:hAnsi="Times New Roman"/>
          <w:b/>
          <w:bCs/>
        </w:rPr>
      </w:pPr>
      <w:bookmarkStart w:id="368" w:name="1751488"/>
      <w:bookmarkStart w:id="369" w:name="1751489"/>
      <w:bookmarkEnd w:id="368"/>
      <w:r w:rsidRPr="00EA7D35">
        <w:rPr>
          <w:rFonts w:ascii="Times New Roman" w:eastAsia="Times New Roman" w:hAnsi="Times New Roman"/>
          <w:b/>
          <w:bCs/>
        </w:rPr>
        <w:t>1 Описание знаков опасности</w:t>
      </w:r>
      <w:bookmarkEnd w:id="369"/>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67"/>
        <w:gridCol w:w="4155"/>
        <w:gridCol w:w="3694"/>
      </w:tblGrid>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bookmarkStart w:id="370" w:name="1751490"/>
            <w:r w:rsidRPr="00EA7D35">
              <w:rPr>
                <w:rFonts w:ascii="Times New Roman" w:eastAsia="Times New Roman" w:hAnsi="Times New Roman"/>
              </w:rPr>
              <w:t>Номер чертежа‎</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Символ опасности (черного цвета)‎</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Цвет поля‎</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rPr>
            </w:pPr>
            <w:r w:rsidRPr="00EA7D35">
              <w:rPr>
                <w:rFonts w:ascii="Times New Roman" w:hAnsi="Times New Roman"/>
              </w:rPr>
              <w:t>Взрывающаяся бомба‎</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Оранжевый‎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2‎</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Символ не наносится, черным цветом наносятся цифры 1.4‎</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Оранжевый‎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3‎</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Символ не наносится, черным цветом наносятся цифры 1.5‎</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Оранжевый‎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4‎</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Символ не наносится, черным цветом наносятся цифры 1.6‎</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Оранжевый‎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5‎</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Баллон с газом‎</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Зеленый‎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6‎</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Пламя‎</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Красный‎</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7‎</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Пламя‎</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Красные и белые чередующиеся полосы‎</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8‎</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Пламя‎</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 xml:space="preserve">Верхняя половина – белая, </w:t>
            </w:r>
          </w:p>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нижняя – красная‎</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9‎</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Пламя‎</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Синий‎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10‎</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Пламя на круге‎</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Желтый‎</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11‎</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Пламя‎</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Верхняя половина – красная, нижняя – желтая‎</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12‎</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Череп и кости‎</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Белый‎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13‎</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Три черных серповидных знака, наложенных на круг‎</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Белый‎</w:t>
            </w:r>
          </w:p>
        </w:tc>
      </w:tr>
      <w:tr w:rsidR="0058569D" w:rsidRPr="00EA7D35"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14‎</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Трилистник (одна красная полоса в нижнем треугольнике)‎</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Белый‎</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15‎</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Трилистник (две красные полосы в нижнем треугольнике)‎</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Верхняя половина – желтая,</w:t>
            </w:r>
          </w:p>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нижняя – белая‎</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16‎</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Трилистник (три красные полосы в нижнем треугольнике)‎</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Верхняя половина – желтая,</w:t>
            </w:r>
          </w:p>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нижняя – белая‎</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17</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Кислота, вытекающая из двух пробирок и разъедающая руку и металл‎</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Верхняя половина – желтая,</w:t>
            </w:r>
          </w:p>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нижняя – белая‎</w:t>
            </w:r>
          </w:p>
        </w:tc>
      </w:tr>
      <w:tr w:rsidR="0058569D" w:rsidRPr="00426514" w:rsidTr="008F6F71">
        <w:trPr>
          <w:trHeight w:val="330"/>
        </w:trPr>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18‎</w:t>
            </w:r>
          </w:p>
        </w:tc>
        <w:tc>
          <w:tcPr>
            <w:tcW w:w="4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Символ не наносится‎</w:t>
            </w:r>
          </w:p>
        </w:tc>
        <w:tc>
          <w:tcPr>
            <w:tcW w:w="3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lang w:val="ru-RU"/>
              </w:rPr>
            </w:pPr>
            <w:r w:rsidRPr="00EA7D35">
              <w:rPr>
                <w:rFonts w:ascii="Times New Roman" w:eastAsia="Times New Roman" w:hAnsi="Times New Roman"/>
                <w:lang w:val="ru-RU"/>
              </w:rPr>
              <w:t>Чередующиеся равноотносящиеся черные и белые полосы‎</w:t>
            </w:r>
          </w:p>
        </w:tc>
      </w:tr>
    </w:tbl>
    <w:p w:rsidR="0058569D" w:rsidRPr="00EA7D35" w:rsidRDefault="0058569D" w:rsidP="0058569D">
      <w:pPr>
        <w:shd w:val="clear" w:color="auto" w:fill="FFFFFF"/>
        <w:jc w:val="center"/>
        <w:rPr>
          <w:rFonts w:ascii="Times New Roman" w:eastAsia="Times New Roman" w:hAnsi="Times New Roman"/>
          <w:b/>
          <w:bCs/>
          <w:lang w:val="ru-RU"/>
        </w:rPr>
      </w:pPr>
      <w:bookmarkStart w:id="371" w:name="1751491"/>
      <w:bookmarkEnd w:id="370"/>
    </w:p>
    <w:p w:rsidR="00EA7D35" w:rsidRPr="008C31EC" w:rsidRDefault="00EA7D35">
      <w:pPr>
        <w:spacing w:after="200" w:line="276" w:lineRule="auto"/>
        <w:rPr>
          <w:rFonts w:ascii="Times New Roman" w:eastAsia="Times New Roman" w:hAnsi="Times New Roman"/>
          <w:b/>
          <w:bCs/>
          <w:lang w:val="ru-RU"/>
        </w:rPr>
      </w:pPr>
      <w:r w:rsidRPr="008C31EC">
        <w:rPr>
          <w:rFonts w:ascii="Times New Roman" w:eastAsia="Times New Roman" w:hAnsi="Times New Roman"/>
          <w:b/>
          <w:bCs/>
          <w:lang w:val="ru-RU"/>
        </w:rPr>
        <w:br w:type="page"/>
      </w:r>
    </w:p>
    <w:p w:rsidR="0058569D" w:rsidRPr="00EA7D35" w:rsidRDefault="0058569D" w:rsidP="0058569D">
      <w:pPr>
        <w:shd w:val="clear" w:color="auto" w:fill="FFFFFF"/>
        <w:jc w:val="center"/>
        <w:rPr>
          <w:rFonts w:ascii="Times New Roman" w:eastAsia="Times New Roman" w:hAnsi="Times New Roman"/>
          <w:b/>
          <w:bCs/>
        </w:rPr>
      </w:pPr>
      <w:r w:rsidRPr="00EA7D35">
        <w:rPr>
          <w:rFonts w:ascii="Times New Roman" w:eastAsia="Times New Roman" w:hAnsi="Times New Roman"/>
          <w:b/>
          <w:bCs/>
        </w:rPr>
        <w:lastRenderedPageBreak/>
        <w:t>2 Порядок заполнения знаков опасности</w:t>
      </w:r>
      <w:bookmarkEnd w:id="371"/>
    </w:p>
    <w:tbl>
      <w:tblPr>
        <w:tblW w:w="5000" w:type="pct"/>
        <w:shd w:val="clear" w:color="auto" w:fill="FFFFFF"/>
        <w:tblLayout w:type="fixed"/>
        <w:tblCellMar>
          <w:left w:w="0" w:type="dxa"/>
          <w:right w:w="0" w:type="dxa"/>
        </w:tblCellMar>
        <w:tblLook w:val="04A0" w:firstRow="1" w:lastRow="0" w:firstColumn="1" w:lastColumn="0" w:noHBand="0" w:noVBand="1"/>
      </w:tblPr>
      <w:tblGrid>
        <w:gridCol w:w="2675"/>
        <w:gridCol w:w="1168"/>
        <w:gridCol w:w="5273"/>
      </w:tblGrid>
      <w:tr w:rsidR="0058569D" w:rsidRPr="00426514"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bookmarkStart w:id="372" w:name="1751492"/>
            <w:r w:rsidRPr="00EA7D35">
              <w:rPr>
                <w:rStyle w:val="a7"/>
                <w:rFonts w:ascii="Times New Roman" w:eastAsia="Times New Roman" w:hAnsi="Times New Roman"/>
                <w:b w:val="0"/>
              </w:rPr>
              <w:t>Класс и подкласс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Style w:val="a7"/>
                <w:rFonts w:ascii="Times New Roman" w:eastAsia="Times New Roman" w:hAnsi="Times New Roman"/>
                <w:b w:val="0"/>
              </w:rPr>
              <w:t>Номер рисунка‎</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lang w:val="ru-RU"/>
              </w:rPr>
            </w:pPr>
            <w:r w:rsidRPr="00EA7D35">
              <w:rPr>
                <w:rStyle w:val="a7"/>
                <w:rFonts w:ascii="Times New Roman" w:eastAsia="Times New Roman" w:hAnsi="Times New Roman"/>
                <w:b w:val="0"/>
                <w:lang w:val="ru-RU"/>
              </w:rPr>
              <w:t>Надпись, наносимая на знаки и характеризующая опасность груза и номер класса ‎</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2</w:t>
            </w:r>
            <w:r w:rsidRPr="00EA7D35">
              <w:rPr>
                <w:rFonts w:ascii="Times New Roman" w:eastAsia="Times New Roman" w:hAnsi="Times New Roman"/>
              </w:rPr>
              <w:br/>
              <w:t>‎‎Подкласс 2.1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5‎</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Невоспламеняющийся газ, 2‎</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Подкласс 2.2‎</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5‎</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Невоспламеняющийся газ, 2‎</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Подкласс 2.3‎</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6‎</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Легковоспламеняющийся газ, 2‎</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Подкласс 2.4.‎</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6‎</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Легковоспламеняющийся газ, 2‎</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3‎</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6‎</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Легковоспламеняющаяся жидкость, 3‎</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4</w:t>
            </w:r>
            <w:r w:rsidRPr="00EA7D35">
              <w:rPr>
                <w:rFonts w:ascii="Times New Roman" w:eastAsia="Times New Roman" w:hAnsi="Times New Roman"/>
              </w:rPr>
              <w:br/>
              <w:t>‎Подкласс 4.1</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7‎</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Воспламеняется, 4‎</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Подкласс 4.2.‎</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8‎</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Самовозгорается, 4‎</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Подкласс 4.3.‎</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9‎</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Загорается от воды, 4‎</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5</w:t>
            </w:r>
            <w:r w:rsidRPr="00EA7D35">
              <w:rPr>
                <w:rFonts w:ascii="Times New Roman" w:eastAsia="Times New Roman" w:hAnsi="Times New Roman"/>
              </w:rPr>
              <w:br/>
              <w:t>‎Подкласс 5.1</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10‎</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Окислитель, 5‎</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Подкласс 5.2‎</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11‎</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Органическая перекись, 5‎</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6</w:t>
            </w:r>
            <w:r w:rsidRPr="00EA7D35">
              <w:rPr>
                <w:rFonts w:ascii="Times New Roman" w:eastAsia="Times New Roman" w:hAnsi="Times New Roman"/>
              </w:rPr>
              <w:br/>
              <w:t>‎Подкласс 6.1.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12‎</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Токсичное вещество, 6‎</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6*</w:t>
            </w:r>
            <w:r w:rsidRPr="00EA7D35">
              <w:rPr>
                <w:rFonts w:ascii="Times New Roman" w:eastAsia="Times New Roman" w:hAnsi="Times New Roman"/>
              </w:rPr>
              <w:br/>
              <w:t>‎Подкласс 6.1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12‎</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Вредно, 6‎</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6</w:t>
            </w:r>
            <w:r w:rsidRPr="00EA7D35">
              <w:rPr>
                <w:rFonts w:ascii="Times New Roman" w:eastAsia="Times New Roman" w:hAnsi="Times New Roman"/>
              </w:rPr>
              <w:br/>
              <w:t>‎Подкласс 6.2.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13‎</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Инфекционные вещества, 6‎</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7</w:t>
            </w:r>
            <w:r w:rsidRPr="00EA7D35">
              <w:rPr>
                <w:rFonts w:ascii="Times New Roman" w:eastAsia="Times New Roman" w:hAnsi="Times New Roman"/>
              </w:rPr>
              <w:br/>
              <w:t>‎Категория упаковки I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14‎</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Радиоактивно…</w:t>
            </w:r>
            <w:r w:rsidRPr="00EA7D35">
              <w:rPr>
                <w:rFonts w:ascii="Times New Roman" w:eastAsia="Times New Roman" w:hAnsi="Times New Roman"/>
              </w:rPr>
              <w:br/>
              <w:t>‎Содержимое…</w:t>
            </w:r>
            <w:r w:rsidRPr="00EA7D35">
              <w:rPr>
                <w:rFonts w:ascii="Times New Roman" w:eastAsia="Times New Roman" w:hAnsi="Times New Roman"/>
              </w:rPr>
              <w:br/>
              <w:t>‎Активность…</w:t>
            </w:r>
          </w:p>
        </w:tc>
      </w:tr>
      <w:tr w:rsidR="0058569D" w:rsidRPr="00426514"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7</w:t>
            </w:r>
            <w:r w:rsidRPr="00EA7D35">
              <w:rPr>
                <w:rFonts w:ascii="Times New Roman" w:eastAsia="Times New Roman" w:hAnsi="Times New Roman"/>
              </w:rPr>
              <w:br/>
              <w:t>‎Категория упаковки II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15‎</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Радиоактивно…</w:t>
            </w:r>
            <w:r w:rsidRPr="00EA7D35">
              <w:rPr>
                <w:rFonts w:ascii="Times New Roman" w:eastAsia="Times New Roman" w:hAnsi="Times New Roman"/>
                <w:lang w:val="ru-RU"/>
              </w:rPr>
              <w:br/>
              <w:t>‎Содержимое…</w:t>
            </w:r>
            <w:r w:rsidRPr="00EA7D35">
              <w:rPr>
                <w:rFonts w:ascii="Times New Roman" w:eastAsia="Times New Roman" w:hAnsi="Times New Roman"/>
                <w:lang w:val="ru-RU"/>
              </w:rPr>
              <w:br/>
              <w:t>‎Активность…</w:t>
            </w:r>
            <w:r w:rsidRPr="00EA7D35">
              <w:rPr>
                <w:rFonts w:ascii="Times New Roman" w:eastAsia="Times New Roman" w:hAnsi="Times New Roman"/>
                <w:lang w:val="ru-RU"/>
              </w:rPr>
              <w:br/>
              <w:t>‎Транспортный индекс…</w:t>
            </w:r>
          </w:p>
        </w:tc>
      </w:tr>
      <w:tr w:rsidR="0058569D" w:rsidRPr="00426514"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7</w:t>
            </w:r>
            <w:r w:rsidRPr="00EA7D35">
              <w:rPr>
                <w:rFonts w:ascii="Times New Roman" w:eastAsia="Times New Roman" w:hAnsi="Times New Roman"/>
              </w:rPr>
              <w:br/>
              <w:t>‎Категория упаковки III ‎</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16‎</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Радиоактивно…</w:t>
            </w:r>
            <w:r w:rsidRPr="00EA7D35">
              <w:rPr>
                <w:rFonts w:ascii="Times New Roman" w:eastAsia="Times New Roman" w:hAnsi="Times New Roman"/>
                <w:lang w:val="ru-RU"/>
              </w:rPr>
              <w:br/>
              <w:t>‎Содержимое…</w:t>
            </w:r>
            <w:r w:rsidRPr="00EA7D35">
              <w:rPr>
                <w:rFonts w:ascii="Times New Roman" w:eastAsia="Times New Roman" w:hAnsi="Times New Roman"/>
                <w:lang w:val="ru-RU"/>
              </w:rPr>
              <w:br/>
              <w:t>‎Активность…</w:t>
            </w:r>
            <w:r w:rsidRPr="00EA7D35">
              <w:rPr>
                <w:rFonts w:ascii="Times New Roman" w:eastAsia="Times New Roman" w:hAnsi="Times New Roman"/>
                <w:lang w:val="ru-RU"/>
              </w:rPr>
              <w:br/>
              <w:t>‎Транспортный индекс ‎</w:t>
            </w:r>
          </w:p>
        </w:tc>
      </w:tr>
      <w:tr w:rsidR="0058569D" w:rsidRPr="00EA7D35"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8‎</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17‎</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Едкое/коррозионное, 8‎</w:t>
            </w:r>
          </w:p>
        </w:tc>
      </w:tr>
      <w:tr w:rsidR="0058569D" w:rsidRPr="00426514" w:rsidTr="008F6F71">
        <w:trPr>
          <w:trHeight w:val="330"/>
        </w:trPr>
        <w:tc>
          <w:tcPr>
            <w:tcW w:w="27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Класс 9‎</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18‎</w:t>
            </w:r>
          </w:p>
        </w:tc>
        <w:tc>
          <w:tcPr>
            <w:tcW w:w="5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Прочие опасные вещества, которые во время перевозки представляют опасность, не предусмотренную в других классах, 9‎</w:t>
            </w:r>
          </w:p>
        </w:tc>
      </w:tr>
    </w:tbl>
    <w:p w:rsidR="0058569D" w:rsidRPr="002A721F" w:rsidRDefault="0058569D" w:rsidP="0058569D">
      <w:pPr>
        <w:jc w:val="center"/>
        <w:rPr>
          <w:rFonts w:ascii="Times New Roman" w:eastAsia="Times New Roman" w:hAnsi="Times New Roman"/>
          <w:b/>
          <w:bCs/>
          <w:color w:val="FF0000"/>
          <w:lang w:val="ru-RU"/>
        </w:rPr>
        <w:sectPr w:rsidR="0058569D" w:rsidRPr="002A721F" w:rsidSect="000665D8">
          <w:footerReference w:type="default" r:id="rId44"/>
          <w:pgSz w:w="11906" w:h="16838" w:code="9"/>
          <w:pgMar w:top="1134" w:right="1134" w:bottom="1134" w:left="1701" w:header="709" w:footer="709" w:gutter="0"/>
          <w:cols w:space="708"/>
          <w:titlePg/>
          <w:docGrid w:linePitch="360"/>
        </w:sectPr>
      </w:pPr>
      <w:bookmarkStart w:id="373" w:name="1751496"/>
      <w:bookmarkEnd w:id="372"/>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lastRenderedPageBreak/>
        <w:t>Приложение 4</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7771A1" w:rsidRPr="00EA7D35" w:rsidRDefault="00A77A96" w:rsidP="00A77A96">
      <w:pPr>
        <w:jc w:val="center"/>
        <w:rPr>
          <w:rFonts w:ascii="Times New Roman" w:eastAsia="Times New Roman" w:hAnsi="Times New Roman"/>
          <w:lang w:val="ru-RU"/>
        </w:rPr>
      </w:pPr>
      <w:r w:rsidRPr="00EA7D35">
        <w:rPr>
          <w:rFonts w:ascii="Times New Roman" w:eastAsia="Times New Roman" w:hAnsi="Times New Roman"/>
          <w:bCs/>
          <w:lang w:val="ru-RU"/>
        </w:rPr>
        <w:t>(справочное)</w:t>
      </w:r>
      <w:r w:rsidR="007771A1" w:rsidRPr="00EA7D35">
        <w:rPr>
          <w:rFonts w:ascii="Times New Roman" w:eastAsia="Times New Roman" w:hAnsi="Times New Roman"/>
          <w:lang w:val="ru-RU"/>
        </w:rPr>
        <w:t xml:space="preserve"> </w:t>
      </w:r>
    </w:p>
    <w:p w:rsidR="007771A1" w:rsidRPr="00EA7D35" w:rsidRDefault="007771A1" w:rsidP="007771A1">
      <w:pPr>
        <w:rPr>
          <w:rFonts w:ascii="Times New Roman" w:eastAsia="Times New Roman" w:hAnsi="Times New Roman"/>
          <w:lang w:val="ru-RU"/>
        </w:rPr>
      </w:pPr>
    </w:p>
    <w:p w:rsidR="007771A1" w:rsidRPr="00EA7D35" w:rsidRDefault="007771A1" w:rsidP="007771A1">
      <w:pPr>
        <w:rPr>
          <w:rFonts w:ascii="Times New Roman" w:eastAsia="Times New Roman" w:hAnsi="Times New Roman"/>
          <w:lang w:val="ru-RU"/>
        </w:rPr>
      </w:pPr>
    </w:p>
    <w:p w:rsidR="00A77A96" w:rsidRPr="00EA7D35" w:rsidRDefault="007771A1" w:rsidP="007771A1">
      <w:pPr>
        <w:spacing w:line="360" w:lineRule="auto"/>
        <w:rPr>
          <w:rFonts w:ascii="Times New Roman" w:eastAsia="Times New Roman" w:hAnsi="Times New Roman"/>
          <w:bCs/>
          <w:lang w:val="ru-RU"/>
        </w:rPr>
      </w:pPr>
      <w:r w:rsidRPr="00EA7D35">
        <w:rPr>
          <w:rFonts w:ascii="Times New Roman" w:eastAsia="Times New Roman" w:hAnsi="Times New Roman"/>
          <w:lang w:val="ru-RU"/>
        </w:rPr>
        <w:t xml:space="preserve">Таблица 4-1 - </w:t>
      </w:r>
      <w:r w:rsidRPr="00EA7D35">
        <w:rPr>
          <w:rFonts w:ascii="Times New Roman" w:eastAsia="Times New Roman" w:hAnsi="Times New Roman"/>
          <w:bCs/>
          <w:lang w:val="ru-RU"/>
        </w:rPr>
        <w:t>Таблица совместимости при перевозках опасных грузов различных классов</w:t>
      </w:r>
      <w:bookmarkStart w:id="374" w:name="1751501"/>
    </w:p>
    <w:tbl>
      <w:tblPr>
        <w:tblW w:w="4997" w:type="pct"/>
        <w:shd w:val="clear" w:color="auto" w:fill="FFFFFF"/>
        <w:tblCellMar>
          <w:left w:w="0" w:type="dxa"/>
          <w:right w:w="0" w:type="dxa"/>
        </w:tblCellMar>
        <w:tblLook w:val="04A0" w:firstRow="1" w:lastRow="0" w:firstColumn="1" w:lastColumn="0" w:noHBand="0" w:noVBand="1"/>
      </w:tblPr>
      <w:tblGrid>
        <w:gridCol w:w="3192"/>
        <w:gridCol w:w="2617"/>
        <w:gridCol w:w="1017"/>
        <w:gridCol w:w="395"/>
        <w:gridCol w:w="395"/>
        <w:gridCol w:w="368"/>
        <w:gridCol w:w="391"/>
        <w:gridCol w:w="391"/>
        <w:gridCol w:w="391"/>
        <w:gridCol w:w="391"/>
        <w:gridCol w:w="391"/>
        <w:gridCol w:w="391"/>
        <w:gridCol w:w="391"/>
        <w:gridCol w:w="391"/>
        <w:gridCol w:w="391"/>
        <w:gridCol w:w="391"/>
        <w:gridCol w:w="391"/>
        <w:gridCol w:w="391"/>
        <w:gridCol w:w="391"/>
        <w:gridCol w:w="391"/>
        <w:gridCol w:w="391"/>
        <w:gridCol w:w="391"/>
        <w:gridCol w:w="359"/>
      </w:tblGrid>
      <w:tr w:rsidR="0058569D" w:rsidRPr="00EA7D35" w:rsidTr="007771A1">
        <w:trPr>
          <w:trHeight w:val="330"/>
        </w:trPr>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hAnsi="Times New Roman"/>
                <w:sz w:val="20"/>
                <w:szCs w:val="20"/>
              </w:rPr>
            </w:pPr>
            <w:bookmarkStart w:id="375" w:name="1751502"/>
            <w:bookmarkStart w:id="376" w:name="1751503"/>
            <w:bookmarkEnd w:id="374"/>
            <w:bookmarkEnd w:id="375"/>
            <w:r w:rsidRPr="00EA7D35">
              <w:rPr>
                <w:rFonts w:ascii="Times New Roman" w:hAnsi="Times New Roman"/>
                <w:sz w:val="20"/>
                <w:szCs w:val="20"/>
              </w:rPr>
              <w:t>КЛАСС №‎</w:t>
            </w: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sz w:val="20"/>
                <w:szCs w:val="20"/>
              </w:rPr>
            </w:pPr>
            <w:r w:rsidRPr="00EA7D35">
              <w:rPr>
                <w:rFonts w:ascii="Times New Roman" w:eastAsia="Times New Roman" w:hAnsi="Times New Roman"/>
                <w:sz w:val="20"/>
                <w:szCs w:val="20"/>
              </w:rPr>
              <w:t>НАИМЕНОВАНИЕ ПОДКЛАССОВ</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7771A1">
            <w:pPr>
              <w:jc w:val="center"/>
              <w:rPr>
                <w:rFonts w:ascii="Times New Roman" w:eastAsia="Times New Roman" w:hAnsi="Times New Roman"/>
                <w:sz w:val="20"/>
                <w:szCs w:val="20"/>
              </w:rPr>
            </w:pPr>
            <w:r w:rsidRPr="00EA7D35">
              <w:rPr>
                <w:rFonts w:ascii="Times New Roman" w:eastAsia="Times New Roman" w:hAnsi="Times New Roman"/>
                <w:sz w:val="20"/>
                <w:szCs w:val="20"/>
              </w:rPr>
              <w:t>Подкласс</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2.1</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2.2</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2.3</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2.4</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3.1</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3.2‎</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jc w:val="center"/>
              <w:rPr>
                <w:rFonts w:ascii="Times New Roman" w:eastAsia="Times New Roman" w:hAnsi="Times New Roman"/>
                <w:b/>
                <w:sz w:val="20"/>
                <w:szCs w:val="20"/>
              </w:rPr>
            </w:pPr>
            <w:r w:rsidRPr="00EA7D35">
              <w:rPr>
                <w:rFonts w:ascii="Times New Roman" w:eastAsia="Times New Roman" w:hAnsi="Times New Roman"/>
                <w:b/>
                <w:sz w:val="20"/>
                <w:szCs w:val="20"/>
              </w:rPr>
              <w:t>3.3</w:t>
            </w:r>
            <w:r w:rsidRPr="00EA7D35">
              <w:rPr>
                <w:rStyle w:val="a7"/>
                <w:rFonts w:ascii="Times New Roman" w:eastAsia="Times New Roman" w:hAnsi="Times New Roman"/>
                <w:b w:val="0"/>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4.1</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4.2</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4.3</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5.1</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5.2</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6.1</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6.2</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7</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8</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9.1</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9.2</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9.3</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7771A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9.4</w:t>
            </w:r>
          </w:p>
        </w:tc>
      </w:tr>
      <w:tr w:rsidR="0058569D" w:rsidRPr="00EA7D35" w:rsidTr="007771A1">
        <w:trPr>
          <w:trHeight w:val="330"/>
        </w:trPr>
        <w:tc>
          <w:tcPr>
            <w:tcW w:w="1093"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7771A1">
            <w:pPr>
              <w:rPr>
                <w:rFonts w:ascii="Times New Roman" w:eastAsia="Times New Roman" w:hAnsi="Times New Roman"/>
                <w:sz w:val="20"/>
                <w:szCs w:val="20"/>
              </w:rPr>
            </w:pPr>
            <w:r w:rsidRPr="00EA7D35">
              <w:rPr>
                <w:rFonts w:ascii="Times New Roman" w:eastAsia="Times New Roman" w:hAnsi="Times New Roman"/>
                <w:sz w:val="20"/>
                <w:szCs w:val="20"/>
              </w:rPr>
              <w:t>4. Легковоспламеняющиеся вещества и материалы</w:t>
            </w: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sz w:val="20"/>
                <w:szCs w:val="20"/>
              </w:rPr>
            </w:pPr>
            <w:r w:rsidRPr="00EA7D35">
              <w:rPr>
                <w:rFonts w:ascii="Times New Roman" w:hAnsi="Times New Roman"/>
                <w:sz w:val="20"/>
                <w:szCs w:val="20"/>
              </w:rPr>
              <w:t>твердые‎</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4.1</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09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eastAsia="Times New Roman" w:hAnsi="Times New Roman"/>
                <w:sz w:val="20"/>
                <w:szCs w:val="20"/>
              </w:rPr>
            </w:pP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самовозгорающиеся</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4.2</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09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eastAsia="Times New Roman" w:hAnsi="Times New Roman"/>
                <w:sz w:val="20"/>
                <w:szCs w:val="20"/>
              </w:rPr>
            </w:pP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lang w:val="ru-RU"/>
              </w:rPr>
            </w:pPr>
            <w:r w:rsidRPr="00EA7D35">
              <w:rPr>
                <w:rFonts w:ascii="Times New Roman" w:eastAsia="Times New Roman" w:hAnsi="Times New Roman"/>
                <w:sz w:val="20"/>
                <w:szCs w:val="20"/>
                <w:lang w:val="ru-RU"/>
              </w:rPr>
              <w:t>выделяющие при взаимодействии с водой легковоспламеняющиеся газы</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4.3</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98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5. Окисляющие вещества‎‎</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5.1</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98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Органические перекиси</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5.2</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98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6. Ядовитые вещества</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6.1</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98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‎‎Инфицированные вещества</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6.2</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98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7. Радиоактивные вещества</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7</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sz w:val="20"/>
                <w:szCs w:val="20"/>
              </w:rPr>
            </w:pPr>
            <w:r w:rsidRPr="00EA7D35">
              <w:rPr>
                <w:rFonts w:ascii="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98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‎8. Едкие и коррозионные вещества</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8</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093"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lang w:val="ru-RU"/>
              </w:rPr>
            </w:pPr>
            <w:r w:rsidRPr="00EA7D35">
              <w:rPr>
                <w:rFonts w:ascii="Times New Roman" w:eastAsia="Times New Roman" w:hAnsi="Times New Roman"/>
                <w:sz w:val="20"/>
                <w:szCs w:val="20"/>
                <w:lang w:val="ru-RU"/>
              </w:rPr>
              <w:t>9. Вещества с относительно низкой опасностью при транспортировании</w:t>
            </w: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sz w:val="20"/>
                <w:szCs w:val="20"/>
                <w:lang w:val="ru-RU"/>
              </w:rPr>
            </w:pPr>
            <w:r w:rsidRPr="00EA7D35">
              <w:rPr>
                <w:rFonts w:ascii="Times New Roman" w:hAnsi="Times New Roman"/>
                <w:sz w:val="20"/>
                <w:szCs w:val="20"/>
                <w:lang w:val="ru-RU"/>
              </w:rPr>
              <w:t>‎‎твердые и жидкие с вспышкой от +61</w:t>
            </w:r>
            <w:r w:rsidRPr="00EA7D35">
              <w:rPr>
                <w:rFonts w:ascii="Times New Roman" w:hAnsi="Times New Roman"/>
                <w:sz w:val="20"/>
                <w:szCs w:val="20"/>
                <w:vertAlign w:val="superscript"/>
                <w:lang w:val="ru-RU"/>
              </w:rPr>
              <w:t>о</w:t>
            </w:r>
            <w:r w:rsidRPr="00EA7D35">
              <w:rPr>
                <w:rFonts w:ascii="Times New Roman" w:hAnsi="Times New Roman"/>
                <w:sz w:val="20"/>
                <w:szCs w:val="20"/>
                <w:lang w:val="ru-RU"/>
              </w:rPr>
              <w:t xml:space="preserve"> С до 100</w:t>
            </w:r>
            <w:r w:rsidRPr="00EA7D35">
              <w:rPr>
                <w:rFonts w:ascii="Times New Roman" w:hAnsi="Times New Roman"/>
                <w:sz w:val="20"/>
                <w:szCs w:val="20"/>
                <w:vertAlign w:val="superscript"/>
                <w:lang w:val="ru-RU"/>
              </w:rPr>
              <w:t>о</w:t>
            </w:r>
            <w:r w:rsidRPr="00EA7D35">
              <w:rPr>
                <w:rFonts w:ascii="Times New Roman" w:hAnsi="Times New Roman"/>
                <w:sz w:val="20"/>
                <w:szCs w:val="20"/>
                <w:lang w:val="ru-RU"/>
              </w:rPr>
              <w:t xml:space="preserve"> С</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9.1</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09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eastAsia="Times New Roman" w:hAnsi="Times New Roman"/>
                <w:sz w:val="20"/>
                <w:szCs w:val="20"/>
              </w:rPr>
            </w:pP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lang w:val="ru-RU"/>
              </w:rPr>
            </w:pPr>
            <w:r w:rsidRPr="00EA7D35">
              <w:rPr>
                <w:rFonts w:ascii="Times New Roman" w:eastAsia="Times New Roman" w:hAnsi="Times New Roman"/>
                <w:sz w:val="20"/>
                <w:szCs w:val="20"/>
                <w:lang w:val="ru-RU"/>
              </w:rPr>
              <w:t>‎‎едкие и коррозионные при определенных условиях</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9.2</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09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eastAsia="Times New Roman" w:hAnsi="Times New Roman"/>
                <w:sz w:val="20"/>
                <w:szCs w:val="20"/>
              </w:rPr>
            </w:pP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rPr>
            </w:pPr>
            <w:r w:rsidRPr="00EA7D35">
              <w:rPr>
                <w:rFonts w:ascii="Times New Roman" w:eastAsia="Times New Roman" w:hAnsi="Times New Roman"/>
                <w:sz w:val="20"/>
                <w:szCs w:val="20"/>
              </w:rPr>
              <w:t>слабоядовитые раздражающие</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9.3</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r w:rsidR="0058569D" w:rsidRPr="00EA7D35" w:rsidTr="007771A1">
        <w:trPr>
          <w:trHeight w:val="330"/>
        </w:trPr>
        <w:tc>
          <w:tcPr>
            <w:tcW w:w="109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569D" w:rsidRPr="00EA7D35" w:rsidRDefault="0058569D" w:rsidP="008F6F71">
            <w:pPr>
              <w:rPr>
                <w:rFonts w:ascii="Times New Roman" w:eastAsia="Times New Roman" w:hAnsi="Times New Roman"/>
                <w:sz w:val="20"/>
                <w:szCs w:val="20"/>
              </w:rPr>
            </w:pPr>
          </w:p>
        </w:tc>
        <w:tc>
          <w:tcPr>
            <w:tcW w:w="89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sz w:val="20"/>
                <w:szCs w:val="20"/>
                <w:lang w:val="ru-RU"/>
              </w:rPr>
            </w:pPr>
            <w:r w:rsidRPr="00EA7D35">
              <w:rPr>
                <w:rFonts w:ascii="Times New Roman" w:eastAsia="Times New Roman" w:hAnsi="Times New Roman"/>
                <w:sz w:val="20"/>
                <w:szCs w:val="20"/>
                <w:lang w:val="ru-RU"/>
              </w:rPr>
              <w:t>‎‎имеющие повышенное давление в упаковке</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Style w:val="a7"/>
                <w:rFonts w:ascii="Times New Roman" w:eastAsia="Times New Roman" w:hAnsi="Times New Roman"/>
                <w:sz w:val="20"/>
                <w:szCs w:val="20"/>
              </w:rPr>
              <w:t>9.4</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34"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c>
          <w:tcPr>
            <w:tcW w:w="123" w:type="pct"/>
            <w:tcBorders>
              <w:top w:val="single" w:sz="6" w:space="0" w:color="000000"/>
              <w:left w:val="single" w:sz="6" w:space="0" w:color="000000"/>
              <w:bottom w:val="single" w:sz="6" w:space="0" w:color="000000"/>
              <w:right w:val="single" w:sz="6" w:space="0" w:color="000000"/>
            </w:tcBorders>
            <w:shd w:val="clear" w:color="auto" w:fill="FFFFFF"/>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w:t>
            </w:r>
          </w:p>
        </w:tc>
      </w:tr>
    </w:tbl>
    <w:p w:rsidR="0058569D" w:rsidRPr="00EA7D35" w:rsidRDefault="0058569D" w:rsidP="0058569D">
      <w:pPr>
        <w:shd w:val="clear" w:color="auto" w:fill="FFFFFF"/>
        <w:ind w:firstLine="851"/>
        <w:jc w:val="both"/>
        <w:rPr>
          <w:rFonts w:ascii="Times New Roman" w:eastAsia="Times New Roman" w:hAnsi="Times New Roman"/>
          <w:sz w:val="20"/>
          <w:szCs w:val="20"/>
        </w:rPr>
      </w:pPr>
      <w:bookmarkStart w:id="377" w:name="1752440"/>
      <w:bookmarkStart w:id="378" w:name="1751512"/>
      <w:bookmarkEnd w:id="376"/>
      <w:bookmarkEnd w:id="377"/>
      <w:r w:rsidRPr="00EA7D35">
        <w:rPr>
          <w:rFonts w:ascii="Times New Roman" w:eastAsia="Times New Roman" w:hAnsi="Times New Roman"/>
          <w:sz w:val="20"/>
          <w:szCs w:val="20"/>
        </w:rPr>
        <w:t xml:space="preserve"> «+» — совместная перевозка разрешена; </w:t>
      </w:r>
      <w:bookmarkEnd w:id="378"/>
    </w:p>
    <w:p w:rsidR="0058569D" w:rsidRPr="00EA7D35" w:rsidRDefault="0058569D" w:rsidP="0058569D">
      <w:pPr>
        <w:shd w:val="clear" w:color="auto" w:fill="FFFFFF"/>
        <w:ind w:firstLine="851"/>
        <w:jc w:val="both"/>
        <w:rPr>
          <w:rFonts w:ascii="Times New Roman" w:eastAsia="Times New Roman" w:hAnsi="Times New Roman"/>
          <w:sz w:val="20"/>
          <w:szCs w:val="20"/>
        </w:rPr>
      </w:pPr>
      <w:bookmarkStart w:id="379" w:name="1754052"/>
      <w:r w:rsidRPr="00EA7D35">
        <w:rPr>
          <w:rFonts w:ascii="Times New Roman" w:eastAsia="Times New Roman" w:hAnsi="Times New Roman"/>
          <w:sz w:val="20"/>
          <w:szCs w:val="20"/>
        </w:rPr>
        <w:t>«—» — совместная перевозка запрещена</w:t>
      </w:r>
      <w:bookmarkEnd w:id="379"/>
    </w:p>
    <w:p w:rsidR="0058569D" w:rsidRPr="002A721F" w:rsidRDefault="0058569D" w:rsidP="0058569D">
      <w:pPr>
        <w:shd w:val="clear" w:color="auto" w:fill="FFFFFF"/>
        <w:jc w:val="both"/>
        <w:rPr>
          <w:rFonts w:ascii="Times New Roman" w:eastAsia="Times New Roman" w:hAnsi="Times New Roman"/>
          <w:color w:val="FF0000"/>
        </w:rPr>
        <w:sectPr w:rsidR="0058569D" w:rsidRPr="002A721F" w:rsidSect="000665D8">
          <w:pgSz w:w="16838" w:h="11906" w:orient="landscape"/>
          <w:pgMar w:top="1134" w:right="1134" w:bottom="851" w:left="1134" w:header="709" w:footer="709" w:gutter="0"/>
          <w:cols w:space="708"/>
          <w:docGrid w:linePitch="360"/>
        </w:sectPr>
      </w:pPr>
    </w:p>
    <w:p w:rsidR="0058569D" w:rsidRPr="00EA7D35" w:rsidRDefault="0058569D" w:rsidP="0058569D">
      <w:pPr>
        <w:jc w:val="center"/>
        <w:rPr>
          <w:rFonts w:ascii="Times New Roman" w:eastAsia="Times New Roman" w:hAnsi="Times New Roman"/>
          <w:b/>
          <w:bCs/>
        </w:rPr>
      </w:pPr>
      <w:r w:rsidRPr="00EA7D35">
        <w:rPr>
          <w:rFonts w:ascii="Times New Roman" w:eastAsia="Times New Roman" w:hAnsi="Times New Roman"/>
          <w:b/>
          <w:bCs/>
        </w:rPr>
        <w:lastRenderedPageBreak/>
        <w:t>Приложение 5</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A77A96" w:rsidRPr="00EA7D35" w:rsidRDefault="00A77A96" w:rsidP="00A77A96">
      <w:pPr>
        <w:jc w:val="center"/>
        <w:rPr>
          <w:rFonts w:ascii="Times New Roman" w:eastAsia="Times New Roman" w:hAnsi="Times New Roman"/>
          <w:bCs/>
          <w:lang w:val="ru-RU"/>
        </w:rPr>
      </w:pPr>
      <w:r w:rsidRPr="00EA7D35">
        <w:rPr>
          <w:rFonts w:ascii="Times New Roman" w:eastAsia="Times New Roman" w:hAnsi="Times New Roman"/>
          <w:bCs/>
          <w:lang w:val="ru-RU"/>
        </w:rPr>
        <w:t>(справочное)</w:t>
      </w:r>
    </w:p>
    <w:p w:rsidR="0058569D" w:rsidRPr="00EA7D35" w:rsidRDefault="0058569D" w:rsidP="0058569D">
      <w:pPr>
        <w:shd w:val="clear" w:color="auto" w:fill="FFFFFF"/>
        <w:jc w:val="both"/>
        <w:rPr>
          <w:rFonts w:ascii="Times New Roman" w:eastAsia="Times New Roman" w:hAnsi="Times New Roman"/>
          <w:lang w:val="ru-RU"/>
        </w:rPr>
      </w:pPr>
    </w:p>
    <w:p w:rsidR="0058569D" w:rsidRPr="00EA7D35" w:rsidRDefault="0058569D" w:rsidP="0058569D">
      <w:pPr>
        <w:shd w:val="clear" w:color="auto" w:fill="FFFFFF"/>
        <w:jc w:val="center"/>
        <w:rPr>
          <w:rFonts w:ascii="Times New Roman" w:eastAsia="Times New Roman" w:hAnsi="Times New Roman"/>
          <w:b/>
          <w:bCs/>
          <w:lang w:val="ru-RU"/>
        </w:rPr>
      </w:pPr>
      <w:bookmarkStart w:id="380" w:name="1751516"/>
    </w:p>
    <w:p w:rsidR="0058569D" w:rsidRPr="00EA7D35" w:rsidRDefault="0058569D" w:rsidP="0058569D">
      <w:pPr>
        <w:shd w:val="clear" w:color="auto" w:fill="FFFFFF"/>
        <w:jc w:val="center"/>
        <w:rPr>
          <w:rFonts w:ascii="Times New Roman" w:eastAsia="Times New Roman" w:hAnsi="Times New Roman"/>
          <w:b/>
          <w:bCs/>
          <w:lang w:val="ru-RU"/>
        </w:rPr>
      </w:pPr>
    </w:p>
    <w:p w:rsidR="007771A1" w:rsidRPr="00EA7D35" w:rsidRDefault="007771A1" w:rsidP="007771A1">
      <w:pPr>
        <w:shd w:val="clear" w:color="auto" w:fill="FFFFFF"/>
        <w:rPr>
          <w:rFonts w:ascii="Times New Roman" w:eastAsia="Times New Roman" w:hAnsi="Times New Roman"/>
          <w:bCs/>
          <w:lang w:val="ru-RU"/>
        </w:rPr>
      </w:pPr>
      <w:r w:rsidRPr="00EA7D35">
        <w:rPr>
          <w:rFonts w:ascii="Times New Roman" w:eastAsia="Times New Roman" w:hAnsi="Times New Roman"/>
          <w:bCs/>
          <w:lang w:val="ru-RU"/>
        </w:rPr>
        <w:t>Таблица 5-1</w:t>
      </w:r>
      <w:r w:rsidRPr="00EA7D35">
        <w:rPr>
          <w:rFonts w:ascii="Times New Roman" w:eastAsia="Times New Roman" w:hAnsi="Times New Roman"/>
          <w:b/>
          <w:bCs/>
          <w:lang w:val="ru-RU"/>
        </w:rPr>
        <w:t xml:space="preserve"> - </w:t>
      </w:r>
      <w:r w:rsidR="0058569D" w:rsidRPr="00EA7D35">
        <w:rPr>
          <w:rFonts w:ascii="Times New Roman" w:eastAsia="Times New Roman" w:hAnsi="Times New Roman"/>
          <w:bCs/>
          <w:lang w:val="ru-RU"/>
        </w:rPr>
        <w:t>Таблица совместимости при перевозках опасных грузов и грузов</w:t>
      </w:r>
      <w:r w:rsidRPr="00EA7D35">
        <w:rPr>
          <w:rFonts w:ascii="Times New Roman" w:eastAsia="Times New Roman" w:hAnsi="Times New Roman"/>
          <w:bCs/>
          <w:lang w:val="ru-RU"/>
        </w:rPr>
        <w:t xml:space="preserve"> </w:t>
      </w:r>
      <w:r w:rsidR="0058569D" w:rsidRPr="00EA7D35">
        <w:rPr>
          <w:rFonts w:ascii="Times New Roman" w:eastAsia="Times New Roman" w:hAnsi="Times New Roman"/>
          <w:bCs/>
          <w:lang w:val="ru-RU"/>
        </w:rPr>
        <w:t xml:space="preserve">общего </w:t>
      </w:r>
    </w:p>
    <w:p w:rsidR="0058569D" w:rsidRPr="00EA7D35" w:rsidRDefault="007771A1" w:rsidP="007771A1">
      <w:pPr>
        <w:shd w:val="clear" w:color="auto" w:fill="FFFFFF"/>
        <w:rPr>
          <w:rFonts w:ascii="Times New Roman" w:eastAsia="Times New Roman" w:hAnsi="Times New Roman"/>
          <w:b/>
          <w:bCs/>
          <w:lang w:val="ru-RU"/>
        </w:rPr>
      </w:pPr>
      <w:r w:rsidRPr="00EA7D35">
        <w:rPr>
          <w:rFonts w:ascii="Times New Roman" w:eastAsia="Times New Roman" w:hAnsi="Times New Roman"/>
          <w:bCs/>
          <w:lang w:val="ru-RU"/>
        </w:rPr>
        <w:t xml:space="preserve">                        </w:t>
      </w:r>
      <w:r w:rsidR="0058569D" w:rsidRPr="00EA7D35">
        <w:rPr>
          <w:rFonts w:ascii="Times New Roman" w:eastAsia="Times New Roman" w:hAnsi="Times New Roman"/>
          <w:bCs/>
          <w:lang w:val="ru-RU"/>
        </w:rPr>
        <w:t>назначения</w:t>
      </w:r>
      <w:bookmarkEnd w:id="380"/>
    </w:p>
    <w:p w:rsidR="0058569D" w:rsidRPr="00EA7D35" w:rsidRDefault="0058569D" w:rsidP="0058569D">
      <w:pPr>
        <w:shd w:val="clear" w:color="auto" w:fill="FFFFFF"/>
        <w:jc w:val="center"/>
        <w:rPr>
          <w:rFonts w:ascii="Times New Roman" w:eastAsia="Times New Roman" w:hAnsi="Times New Roman"/>
          <w:b/>
          <w:bCs/>
          <w:lang w:val="ru-RU"/>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094"/>
        <w:gridCol w:w="7306"/>
      </w:tblGrid>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lang w:val="ru-RU"/>
              </w:rPr>
            </w:pPr>
            <w:bookmarkStart w:id="381" w:name="1751517"/>
            <w:bookmarkStart w:id="382" w:name="1751518"/>
            <w:bookmarkEnd w:id="381"/>
            <w:r w:rsidRPr="00EA7D35">
              <w:rPr>
                <w:rFonts w:ascii="Times New Roman" w:eastAsia="Times New Roman" w:hAnsi="Times New Roman"/>
                <w:lang w:val="ru-RU"/>
              </w:rPr>
              <w:t xml:space="preserve">Классы и </w:t>
            </w:r>
            <w:r w:rsidRPr="00EA7D35">
              <w:rPr>
                <w:rFonts w:ascii="Times New Roman" w:eastAsia="Times New Roman" w:hAnsi="Times New Roman"/>
                <w:lang w:val="ru-RU"/>
              </w:rPr>
              <w:br/>
              <w:t>‎подклассы опасных грузов‎</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Перечень грузов общего назначения‎</w:t>
            </w:r>
          </w:p>
        </w:tc>
      </w:tr>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2.1‎</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Запрещений нет‎</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2.2‎</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Продовольственные, хлебофуражные, парфюмерно-косметичекие, фармацевтические, домашние вещи‎</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2.3‎</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Легкогорючие, минеральные, растительные и животные жиры‎</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3‎</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Легкогорючие, продовольственные, домашние вещи, грузы, боящиеся намокания‎</w:t>
            </w:r>
          </w:p>
        </w:tc>
      </w:tr>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4.1‎</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Легкогорючие, продовольственные‎</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4.3‎</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Легкогорючие, продовольственные грузы, содержащие водные растворы‎</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5‎</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Легкогорючие, минеральные и растительные жиры, мука, крахмал, комбикорм, и другие порошкообразные грузы‎</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6‎</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Продовольственные, хлебофуражные, парфюмерно-косметичекие, фармацевтические, домашние вещи‎</w:t>
            </w:r>
          </w:p>
        </w:tc>
      </w:tr>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7‎</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Все грузы‎</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8‎</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Продовольственные, легкогорючие, изделия из камня, цемента, стекла, фарфора, чугуна, железа‎</w:t>
            </w:r>
          </w:p>
        </w:tc>
      </w:tr>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9.1‎</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Легкогорючие‎</w:t>
            </w:r>
          </w:p>
        </w:tc>
      </w:tr>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9.2‎</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Легкогорючие, продовольственные‎</w:t>
            </w:r>
          </w:p>
        </w:tc>
      </w:tr>
      <w:tr w:rsidR="0058569D" w:rsidRPr="00426514"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9.3‎</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Продовольственные, хлебофуражные, парфюмерно-косметичекие, фармацевтические, домашние вещи‎</w:t>
            </w:r>
          </w:p>
        </w:tc>
      </w:tr>
      <w:tr w:rsidR="0058569D" w:rsidRPr="00EA7D35" w:rsidTr="008F6F71">
        <w:trPr>
          <w:trHeight w:val="330"/>
        </w:trPr>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rPr>
            </w:pPr>
            <w:r w:rsidRPr="00EA7D35">
              <w:rPr>
                <w:rFonts w:ascii="Times New Roman" w:eastAsia="Times New Roman" w:hAnsi="Times New Roman"/>
              </w:rPr>
              <w:t>9.4‎</w:t>
            </w:r>
          </w:p>
        </w:tc>
        <w:tc>
          <w:tcPr>
            <w:tcW w:w="7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8569D" w:rsidRPr="00EA7D35" w:rsidRDefault="00EA7D35" w:rsidP="008F6F71">
            <w:pPr>
              <w:rPr>
                <w:rFonts w:ascii="Times New Roman" w:eastAsia="Times New Roman" w:hAnsi="Times New Roman"/>
              </w:rPr>
            </w:pPr>
            <w:r>
              <w:rPr>
                <w:rFonts w:ascii="Times New Roman" w:eastAsia="Times New Roman" w:hAnsi="Times New Roman"/>
              </w:rPr>
              <w:t>Запре</w:t>
            </w:r>
            <w:r>
              <w:rPr>
                <w:rFonts w:ascii="Times New Roman" w:eastAsia="Times New Roman" w:hAnsi="Times New Roman"/>
                <w:lang w:val="ru-RU"/>
              </w:rPr>
              <w:t>щ</w:t>
            </w:r>
            <w:r w:rsidR="0058569D" w:rsidRPr="00EA7D35">
              <w:rPr>
                <w:rFonts w:ascii="Times New Roman" w:eastAsia="Times New Roman" w:hAnsi="Times New Roman"/>
              </w:rPr>
              <w:t>ений нет‎</w:t>
            </w:r>
          </w:p>
        </w:tc>
      </w:tr>
      <w:bookmarkEnd w:id="382"/>
    </w:tbl>
    <w:p w:rsidR="0058569D" w:rsidRPr="00EA7D35" w:rsidRDefault="0058569D" w:rsidP="0058569D">
      <w:pPr>
        <w:shd w:val="clear" w:color="auto" w:fill="FFFFFF"/>
        <w:jc w:val="both"/>
        <w:rPr>
          <w:rFonts w:ascii="Times New Roman" w:eastAsia="Times New Roman" w:hAnsi="Times New Roman"/>
        </w:rPr>
      </w:pPr>
    </w:p>
    <w:p w:rsidR="0058569D" w:rsidRPr="00EA7D35" w:rsidRDefault="0058569D" w:rsidP="0058569D">
      <w:pPr>
        <w:spacing w:line="276" w:lineRule="auto"/>
        <w:rPr>
          <w:rFonts w:ascii="Times New Roman" w:eastAsia="Times New Roman" w:hAnsi="Times New Roman"/>
        </w:rPr>
      </w:pPr>
      <w:r w:rsidRPr="00EA7D35">
        <w:rPr>
          <w:rFonts w:ascii="Times New Roman" w:eastAsia="Times New Roman" w:hAnsi="Times New Roman"/>
        </w:rPr>
        <w:br w:type="page"/>
      </w:r>
    </w:p>
    <w:p w:rsidR="0058569D" w:rsidRPr="00EA7D35" w:rsidRDefault="0058569D" w:rsidP="0058569D">
      <w:pPr>
        <w:jc w:val="center"/>
        <w:rPr>
          <w:rFonts w:ascii="Times New Roman" w:eastAsia="Times New Roman" w:hAnsi="Times New Roman"/>
          <w:b/>
          <w:bCs/>
        </w:rPr>
      </w:pPr>
      <w:r w:rsidRPr="00EA7D35">
        <w:rPr>
          <w:rFonts w:ascii="Times New Roman" w:eastAsia="Times New Roman" w:hAnsi="Times New Roman"/>
          <w:b/>
          <w:bCs/>
        </w:rPr>
        <w:lastRenderedPageBreak/>
        <w:t>Приложение 6</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tbl>
      <w:tblPr>
        <w:tblW w:w="9072" w:type="dxa"/>
        <w:tblInd w:w="30" w:type="dxa"/>
        <w:shd w:val="clear" w:color="auto" w:fill="FFFFFF"/>
        <w:tblLayout w:type="fixed"/>
        <w:tblCellMar>
          <w:left w:w="0" w:type="dxa"/>
          <w:right w:w="0" w:type="dxa"/>
        </w:tblCellMar>
        <w:tblLook w:val="04A0" w:firstRow="1" w:lastRow="0" w:firstColumn="1" w:lastColumn="0" w:noHBand="0" w:noVBand="1"/>
      </w:tblPr>
      <w:tblGrid>
        <w:gridCol w:w="9072"/>
      </w:tblGrid>
      <w:tr w:rsidR="0058569D" w:rsidRPr="00426514" w:rsidTr="008F6F71">
        <w:trPr>
          <w:trHeight w:val="330"/>
        </w:trPr>
        <w:tc>
          <w:tcPr>
            <w:tcW w:w="9072" w:type="dxa"/>
            <w:shd w:val="clear" w:color="auto" w:fill="FFFFFF"/>
            <w:tcMar>
              <w:top w:w="15" w:type="dxa"/>
              <w:left w:w="30" w:type="dxa"/>
              <w:bottom w:w="15" w:type="dxa"/>
              <w:right w:w="15" w:type="dxa"/>
            </w:tcMar>
            <w:hideMark/>
          </w:tcPr>
          <w:p w:rsidR="00A77A96" w:rsidRPr="00EA7D35" w:rsidRDefault="00A77A96" w:rsidP="00A77A96">
            <w:pPr>
              <w:jc w:val="center"/>
              <w:rPr>
                <w:rFonts w:ascii="Times New Roman" w:eastAsia="Times New Roman" w:hAnsi="Times New Roman"/>
                <w:bCs/>
                <w:lang w:val="ru-RU"/>
              </w:rPr>
            </w:pPr>
            <w:bookmarkStart w:id="383" w:name="1751092"/>
            <w:bookmarkStart w:id="384" w:name="1751093"/>
            <w:bookmarkEnd w:id="383"/>
            <w:r w:rsidRPr="00EA7D35">
              <w:rPr>
                <w:rFonts w:ascii="Times New Roman" w:eastAsia="Times New Roman" w:hAnsi="Times New Roman"/>
                <w:bCs/>
                <w:lang w:val="ru-RU"/>
              </w:rPr>
              <w:t>(рекомендуемое)</w:t>
            </w:r>
          </w:p>
          <w:p w:rsidR="0058569D" w:rsidRPr="00EA7D35" w:rsidRDefault="0058569D" w:rsidP="008F6F71">
            <w:pPr>
              <w:jc w:val="center"/>
              <w:rPr>
                <w:rStyle w:val="a7"/>
                <w:rFonts w:ascii="Times New Roman" w:hAnsi="Times New Roman"/>
                <w:lang w:val="ru-RU"/>
              </w:rPr>
            </w:pPr>
          </w:p>
          <w:p w:rsidR="0058569D" w:rsidRPr="00EA7D35" w:rsidRDefault="0058569D" w:rsidP="008F6F71">
            <w:pPr>
              <w:jc w:val="center"/>
              <w:rPr>
                <w:rStyle w:val="a7"/>
                <w:rFonts w:ascii="Times New Roman" w:hAnsi="Times New Roman"/>
                <w:lang w:val="ru-RU"/>
              </w:rPr>
            </w:pPr>
          </w:p>
          <w:p w:rsidR="0058569D" w:rsidRPr="00EA7D35" w:rsidRDefault="0058569D" w:rsidP="008F6F71">
            <w:pPr>
              <w:ind w:right="126"/>
              <w:jc w:val="center"/>
              <w:rPr>
                <w:rFonts w:ascii="Times New Roman" w:hAnsi="Times New Roman"/>
                <w:lang w:val="ru-RU"/>
              </w:rPr>
            </w:pPr>
            <w:r w:rsidRPr="00EA7D35">
              <w:rPr>
                <w:rStyle w:val="a7"/>
                <w:rFonts w:ascii="Times New Roman" w:hAnsi="Times New Roman"/>
                <w:lang w:val="ru-RU"/>
              </w:rPr>
              <w:t>№ ______</w:t>
            </w:r>
            <w:r w:rsidRPr="00EA7D35">
              <w:rPr>
                <w:rFonts w:ascii="Times New Roman" w:hAnsi="Times New Roman"/>
                <w:b/>
                <w:bCs/>
                <w:lang w:val="ru-RU"/>
              </w:rPr>
              <w:br/>
            </w:r>
            <w:r w:rsidRPr="00EA7D35">
              <w:rPr>
                <w:rStyle w:val="a7"/>
                <w:rFonts w:ascii="Times New Roman" w:hAnsi="Times New Roman"/>
                <w:lang w:val="ru-RU"/>
              </w:rPr>
              <w:t>‎‎</w:t>
            </w:r>
            <w:r w:rsidRPr="00EA7D35">
              <w:rPr>
                <w:rFonts w:ascii="Times New Roman" w:hAnsi="Times New Roman"/>
                <w:b/>
                <w:bCs/>
                <w:lang w:val="ru-RU"/>
              </w:rPr>
              <w:br/>
            </w:r>
            <w:r w:rsidRPr="00EA7D35">
              <w:rPr>
                <w:rStyle w:val="a7"/>
                <w:rFonts w:ascii="Times New Roman" w:hAnsi="Times New Roman"/>
                <w:lang w:val="ru-RU"/>
              </w:rPr>
              <w:t>‎СВИДЕТЕЛЬСТВО</w:t>
            </w:r>
            <w:r w:rsidRPr="00EA7D35">
              <w:rPr>
                <w:rFonts w:ascii="Times New Roman" w:hAnsi="Times New Roman"/>
                <w:b/>
                <w:bCs/>
                <w:lang w:val="ru-RU"/>
              </w:rPr>
              <w:br/>
            </w:r>
            <w:r w:rsidRPr="00EA7D35">
              <w:rPr>
                <w:rStyle w:val="a7"/>
                <w:rFonts w:ascii="Times New Roman" w:hAnsi="Times New Roman"/>
                <w:lang w:val="ru-RU"/>
              </w:rPr>
              <w:t>‎‎о допуске автотранспортного средства к перевозке опасных грузов ‎‎</w:t>
            </w:r>
            <w:r w:rsidRPr="00EA7D35">
              <w:rPr>
                <w:rFonts w:ascii="Times New Roman" w:hAnsi="Times New Roman"/>
                <w:b/>
                <w:bCs/>
                <w:lang w:val="ru-RU"/>
              </w:rPr>
              <w:br/>
            </w:r>
            <w:r w:rsidRPr="00EA7D35">
              <w:rPr>
                <w:rStyle w:val="a7"/>
                <w:rFonts w:ascii="Times New Roman" w:hAnsi="Times New Roman"/>
                <w:lang w:val="ru-RU"/>
              </w:rPr>
              <w:t>‎</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ind w:right="-15" w:firstLine="679"/>
              <w:jc w:val="both"/>
              <w:rPr>
                <w:rFonts w:ascii="Times New Roman" w:hAnsi="Times New Roman"/>
                <w:lang w:val="ru-RU"/>
              </w:rPr>
            </w:pPr>
            <w:r w:rsidRPr="00EA7D35">
              <w:rPr>
                <w:rFonts w:ascii="Times New Roman" w:hAnsi="Times New Roman"/>
                <w:lang w:val="ru-RU"/>
              </w:rPr>
              <w:t>1 Настоящее свидетельство удостоверяет, что указанное ниже автотранспортное средство отвечает требованиям, предписанным Правилами дорожного движения, Правилами перевозки опасных грузов автомобильным транспортом в Республике Узбекистан, и допускается к перевозке опасных грузов, предусмотренных в следующих классах и подклассах:________________________________________________________</w:t>
            </w:r>
          </w:p>
          <w:p w:rsidR="0058569D" w:rsidRPr="00EA7D35" w:rsidRDefault="0058569D" w:rsidP="008F6F71">
            <w:pPr>
              <w:ind w:right="-15"/>
              <w:jc w:val="both"/>
              <w:rPr>
                <w:rFonts w:ascii="Times New Roman" w:hAnsi="Times New Roman"/>
              </w:rPr>
            </w:pPr>
            <w:r w:rsidRPr="00EA7D35">
              <w:rPr>
                <w:rFonts w:ascii="Times New Roman" w:hAnsi="Times New Roman"/>
              </w:rPr>
              <w:t>___________________________________________________________________________</w:t>
            </w:r>
          </w:p>
        </w:tc>
      </w:tr>
      <w:tr w:rsidR="0058569D" w:rsidRPr="00426514"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r w:rsidRPr="00EA7D35">
              <w:rPr>
                <w:rFonts w:ascii="Times New Roman" w:hAnsi="Times New Roman"/>
                <w:vertAlign w:val="superscript"/>
                <w:lang w:val="ru-RU"/>
              </w:rPr>
              <w:t xml:space="preserve">                                               (указать класс, подкласс и название вещества или идентификационный номер вещества)‎</w:t>
            </w:r>
          </w:p>
        </w:tc>
      </w:tr>
      <w:tr w:rsidR="0058569D" w:rsidRPr="00426514"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ind w:firstLine="679"/>
              <w:rPr>
                <w:rFonts w:ascii="Times New Roman" w:hAnsi="Times New Roman"/>
                <w:lang w:val="ru-RU"/>
              </w:rPr>
            </w:pPr>
            <w:r w:rsidRPr="00EA7D35">
              <w:rPr>
                <w:rFonts w:ascii="Times New Roman" w:hAnsi="Times New Roman"/>
                <w:lang w:val="ru-RU"/>
              </w:rPr>
              <w:t>2 Завод-изготовитель и тип кузова автотранспортного средства______________</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rPr>
            </w:pPr>
            <w:r w:rsidRPr="00EA7D35">
              <w:rPr>
                <w:rFonts w:ascii="Times New Roman" w:hAnsi="Times New Roman"/>
              </w:rPr>
              <w:t>__________________________________________________________________________</w:t>
            </w:r>
          </w:p>
        </w:tc>
      </w:tr>
      <w:tr w:rsidR="0058569D" w:rsidRPr="00426514"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vertAlign w:val="superscript"/>
                <w:lang w:val="ru-RU"/>
              </w:rPr>
            </w:pPr>
            <w:r w:rsidRPr="00EA7D35">
              <w:rPr>
                <w:rFonts w:ascii="Times New Roman" w:hAnsi="Times New Roman"/>
                <w:vertAlign w:val="superscript"/>
                <w:lang w:val="ru-RU"/>
              </w:rPr>
              <w:t>(закрытый, открытый, цистерна полуприцеп и т. д.)‎</w:t>
            </w:r>
          </w:p>
          <w:p w:rsidR="0058569D" w:rsidRPr="00EA7D35" w:rsidRDefault="0058569D" w:rsidP="008F6F71">
            <w:pPr>
              <w:jc w:val="center"/>
              <w:rPr>
                <w:rFonts w:ascii="Times New Roman" w:hAnsi="Times New Roman"/>
                <w:lang w:val="ru-RU"/>
              </w:rPr>
            </w:pPr>
          </w:p>
        </w:tc>
      </w:tr>
      <w:tr w:rsidR="0058569D" w:rsidRPr="00426514"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ind w:firstLine="679"/>
              <w:rPr>
                <w:rFonts w:ascii="Times New Roman" w:hAnsi="Times New Roman"/>
                <w:lang w:val="ru-RU"/>
              </w:rPr>
            </w:pPr>
            <w:r w:rsidRPr="00EA7D35">
              <w:rPr>
                <w:rFonts w:ascii="Times New Roman" w:hAnsi="Times New Roman"/>
                <w:lang w:val="ru-RU"/>
              </w:rPr>
              <w:t>3 Государственный номер и номер шасси автотранспортного средства‎</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w:t>
            </w:r>
          </w:p>
        </w:tc>
      </w:tr>
      <w:tr w:rsidR="0058569D" w:rsidRPr="00426514"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ind w:firstLine="679"/>
              <w:rPr>
                <w:rFonts w:ascii="Times New Roman" w:hAnsi="Times New Roman"/>
                <w:lang w:val="ru-RU"/>
              </w:rPr>
            </w:pPr>
            <w:r w:rsidRPr="00EA7D35">
              <w:rPr>
                <w:rFonts w:ascii="Times New Roman" w:hAnsi="Times New Roman"/>
                <w:lang w:val="ru-RU"/>
              </w:rPr>
              <w:t>4 Наименование автотранспортной организации, перевозчика или владельца и его адрес__________________________________________________________________</w:t>
            </w:r>
            <w:r w:rsidRPr="00EA7D35">
              <w:rPr>
                <w:rFonts w:ascii="Times New Roman" w:hAnsi="Times New Roman"/>
                <w:lang w:val="ru-RU"/>
              </w:rPr>
              <w:br/>
              <w:t>‎‎____________________________________________________________‎______________</w:t>
            </w:r>
            <w:r w:rsidRPr="00EA7D35">
              <w:rPr>
                <w:rFonts w:ascii="Times New Roman" w:hAnsi="Times New Roman"/>
                <w:lang w:val="ru-RU"/>
              </w:rPr>
              <w:br/>
              <w:t>‎</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ind w:firstLine="679"/>
              <w:rPr>
                <w:rFonts w:ascii="Times New Roman" w:eastAsia="Times New Roman" w:hAnsi="Times New Roman"/>
              </w:rPr>
            </w:pPr>
            <w:r w:rsidRPr="00EA7D35">
              <w:rPr>
                <w:rFonts w:ascii="Times New Roman" w:eastAsia="Times New Roman" w:hAnsi="Times New Roman"/>
              </w:rPr>
              <w:t>5 Замечания__________________________________________________________‎</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ind w:firstLine="679"/>
              <w:rPr>
                <w:rFonts w:ascii="Times New Roman" w:eastAsia="Times New Roman" w:hAnsi="Times New Roman"/>
              </w:rPr>
            </w:pPr>
            <w:r w:rsidRPr="00EA7D35">
              <w:rPr>
                <w:rFonts w:ascii="Times New Roman" w:eastAsia="Times New Roman" w:hAnsi="Times New Roman"/>
              </w:rPr>
              <w:t>6 Действительно до ___________________________________________________‎</w:t>
            </w:r>
          </w:p>
        </w:tc>
      </w:tr>
      <w:tr w:rsidR="0058569D" w:rsidRPr="00EA7D35"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p>
          <w:p w:rsidR="0058569D" w:rsidRPr="00EA7D35" w:rsidRDefault="0058569D" w:rsidP="008F6F71">
            <w:pPr>
              <w:rPr>
                <w:rFonts w:ascii="Times New Roman" w:eastAsia="Times New Roman" w:hAnsi="Times New Roman"/>
              </w:rPr>
            </w:pPr>
          </w:p>
          <w:p w:rsidR="0058569D" w:rsidRPr="00EA7D35" w:rsidRDefault="0058569D" w:rsidP="008F6F71">
            <w:pPr>
              <w:rPr>
                <w:rFonts w:ascii="Times New Roman" w:eastAsia="Times New Roman" w:hAnsi="Times New Roman"/>
              </w:rPr>
            </w:pPr>
          </w:p>
          <w:p w:rsidR="0058569D" w:rsidRPr="00EA7D35" w:rsidRDefault="0058569D" w:rsidP="008F6F71">
            <w:pPr>
              <w:rPr>
                <w:rFonts w:ascii="Times New Roman" w:eastAsia="Times New Roman" w:hAnsi="Times New Roman"/>
              </w:rPr>
            </w:pPr>
          </w:p>
          <w:p w:rsidR="0058569D" w:rsidRPr="00EA7D35" w:rsidRDefault="0058569D" w:rsidP="008F6F71">
            <w:pPr>
              <w:ind w:firstLine="679"/>
              <w:rPr>
                <w:rFonts w:ascii="Times New Roman" w:eastAsia="Times New Roman" w:hAnsi="Times New Roman"/>
              </w:rPr>
            </w:pPr>
            <w:r w:rsidRPr="00EA7D35">
              <w:rPr>
                <w:rFonts w:ascii="Times New Roman" w:eastAsia="Times New Roman" w:hAnsi="Times New Roman"/>
              </w:rPr>
              <w:t>Начальник УБДД ______________________________________________________</w:t>
            </w:r>
          </w:p>
        </w:tc>
      </w:tr>
      <w:tr w:rsidR="0058569D" w:rsidRPr="00426514" w:rsidTr="008F6F71">
        <w:trPr>
          <w:trHeight w:val="330"/>
        </w:trPr>
        <w:tc>
          <w:tcPr>
            <w:tcW w:w="9072"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r w:rsidRPr="00EA7D35">
              <w:rPr>
                <w:rFonts w:ascii="Times New Roman" w:hAnsi="Times New Roman"/>
                <w:vertAlign w:val="superscript"/>
                <w:lang w:val="ru-RU"/>
              </w:rPr>
              <w:t xml:space="preserve">          (наименование органа, Ф.И.О., подпись и печать)‎‎</w:t>
            </w:r>
          </w:p>
        </w:tc>
      </w:tr>
      <w:bookmarkEnd w:id="384"/>
    </w:tbl>
    <w:p w:rsidR="0058569D" w:rsidRPr="00EA7D35" w:rsidRDefault="0058569D" w:rsidP="0058569D">
      <w:pPr>
        <w:spacing w:line="276" w:lineRule="auto"/>
        <w:rPr>
          <w:rFonts w:ascii="Times New Roman" w:eastAsia="Times New Roman" w:hAnsi="Times New Roman"/>
          <w:b/>
          <w:bCs/>
          <w:lang w:val="ru-RU"/>
        </w:rPr>
      </w:pPr>
    </w:p>
    <w:p w:rsidR="0058569D" w:rsidRPr="00EA7D35" w:rsidRDefault="0058569D" w:rsidP="0058569D">
      <w:pPr>
        <w:spacing w:line="276" w:lineRule="auto"/>
        <w:rPr>
          <w:rFonts w:ascii="Times New Roman" w:eastAsia="Times New Roman" w:hAnsi="Times New Roman"/>
          <w:b/>
          <w:bCs/>
          <w:lang w:val="ru-RU"/>
        </w:rPr>
      </w:pPr>
    </w:p>
    <w:p w:rsidR="0058569D" w:rsidRPr="00EA7D35" w:rsidRDefault="0058569D" w:rsidP="0058569D">
      <w:pPr>
        <w:spacing w:line="276" w:lineRule="auto"/>
        <w:rPr>
          <w:rFonts w:ascii="Times New Roman" w:eastAsia="Times New Roman" w:hAnsi="Times New Roman"/>
          <w:b/>
          <w:bCs/>
          <w:lang w:val="ru-RU"/>
        </w:rPr>
      </w:pPr>
      <w:r w:rsidRPr="00EA7D35">
        <w:rPr>
          <w:rFonts w:ascii="Times New Roman" w:eastAsia="Times New Roman" w:hAnsi="Times New Roman"/>
          <w:b/>
          <w:bCs/>
          <w:lang w:val="ru-RU"/>
        </w:rPr>
        <w:br w:type="page"/>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lastRenderedPageBreak/>
        <w:t>Приложение 7</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A77A96" w:rsidRPr="00EA7D35" w:rsidRDefault="00A77A96" w:rsidP="00A77A96">
      <w:pPr>
        <w:jc w:val="center"/>
        <w:rPr>
          <w:rFonts w:ascii="Times New Roman" w:eastAsia="Times New Roman" w:hAnsi="Times New Roman"/>
          <w:bCs/>
          <w:lang w:val="ru-RU"/>
        </w:rPr>
      </w:pPr>
      <w:r w:rsidRPr="00EA7D35">
        <w:rPr>
          <w:rFonts w:ascii="Times New Roman" w:eastAsia="Times New Roman" w:hAnsi="Times New Roman"/>
          <w:bCs/>
          <w:lang w:val="ru-RU"/>
        </w:rPr>
        <w:t>(рекомендуемое)</w:t>
      </w:r>
    </w:p>
    <w:p w:rsidR="0058569D" w:rsidRPr="00EA7D35" w:rsidRDefault="0058569D" w:rsidP="0058569D">
      <w:pPr>
        <w:shd w:val="clear" w:color="auto" w:fill="FFFFFF"/>
        <w:jc w:val="both"/>
        <w:rPr>
          <w:rFonts w:ascii="Times New Roman" w:eastAsia="Times New Roman" w:hAnsi="Times New Roman"/>
          <w:lang w:val="ru-RU"/>
        </w:rPr>
      </w:pPr>
    </w:p>
    <w:p w:rsidR="0058569D" w:rsidRPr="00EA7D35" w:rsidRDefault="0058569D" w:rsidP="0058569D">
      <w:pPr>
        <w:shd w:val="clear" w:color="auto" w:fill="FFFFFF"/>
        <w:jc w:val="both"/>
        <w:rPr>
          <w:rFonts w:ascii="Times New Roman" w:eastAsia="Times New Roman" w:hAnsi="Times New Roman"/>
          <w:lang w:val="ru-RU"/>
        </w:rPr>
      </w:pPr>
    </w:p>
    <w:p w:rsidR="0058569D" w:rsidRPr="00EA7D35" w:rsidRDefault="0058569D" w:rsidP="0058569D">
      <w:pPr>
        <w:shd w:val="clear" w:color="auto" w:fill="FFFFFF"/>
        <w:jc w:val="both"/>
        <w:rPr>
          <w:rFonts w:ascii="Times New Roman" w:eastAsia="Times New Roman" w:hAnsi="Times New Roman"/>
          <w:lang w:val="ru-RU"/>
        </w:rPr>
      </w:pPr>
    </w:p>
    <w:tbl>
      <w:tblPr>
        <w:tblW w:w="8819" w:type="dxa"/>
        <w:shd w:val="clear" w:color="auto" w:fill="FFFFFF"/>
        <w:tblLayout w:type="fixed"/>
        <w:tblCellMar>
          <w:left w:w="0" w:type="dxa"/>
          <w:right w:w="0" w:type="dxa"/>
        </w:tblCellMar>
        <w:tblLook w:val="04A0" w:firstRow="1" w:lastRow="0" w:firstColumn="1" w:lastColumn="0" w:noHBand="0" w:noVBand="1"/>
      </w:tblPr>
      <w:tblGrid>
        <w:gridCol w:w="4151"/>
        <w:gridCol w:w="4668"/>
      </w:tblGrid>
      <w:tr w:rsidR="0058569D" w:rsidRPr="00426514"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bookmarkStart w:id="385" w:name="1751522"/>
            <w:r w:rsidRPr="00EA7D35">
              <w:rPr>
                <w:rStyle w:val="a7"/>
                <w:rFonts w:ascii="Times New Roman" w:hAnsi="Times New Roman"/>
                <w:lang w:val="ru-RU"/>
              </w:rPr>
              <w:t>‎‎СВИДЕТЕЛЬСТВО № ______</w:t>
            </w:r>
            <w:r w:rsidRPr="00EA7D35">
              <w:rPr>
                <w:rFonts w:ascii="Times New Roman" w:hAnsi="Times New Roman"/>
                <w:b/>
                <w:bCs/>
                <w:lang w:val="ru-RU"/>
              </w:rPr>
              <w:br/>
            </w:r>
            <w:r w:rsidRPr="00EA7D35">
              <w:rPr>
                <w:rStyle w:val="a7"/>
                <w:rFonts w:ascii="Times New Roman" w:hAnsi="Times New Roman"/>
                <w:lang w:val="ru-RU"/>
              </w:rPr>
              <w:t>‎о допуске водителя автотранспортного средства к перевозке опасного груза</w:t>
            </w:r>
          </w:p>
        </w:tc>
      </w:tr>
      <w:tr w:rsidR="0058569D" w:rsidRPr="00EA7D35"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lang w:val="ru-RU"/>
              </w:rPr>
              <w:br/>
            </w:r>
            <w:r w:rsidRPr="00EA7D35">
              <w:rPr>
                <w:rFonts w:ascii="Times New Roman" w:eastAsia="Times New Roman" w:hAnsi="Times New Roman"/>
              </w:rPr>
              <w:t>‎‎‎Выдано водителю автотранспортного средства _________________________</w:t>
            </w:r>
          </w:p>
        </w:tc>
      </w:tr>
      <w:tr w:rsidR="0058569D" w:rsidRPr="00EA7D35"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w:t>
            </w:r>
          </w:p>
        </w:tc>
      </w:tr>
      <w:tr w:rsidR="0058569D" w:rsidRPr="00EA7D35"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vertAlign w:val="superscript"/>
              </w:rPr>
              <w:t>‎‎(фамилия, имя, отчество)</w:t>
            </w:r>
          </w:p>
        </w:tc>
      </w:tr>
      <w:tr w:rsidR="0058569D" w:rsidRPr="00426514"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‎‎в том, что он ознакомился с условиями безопасной перевозки опасного груза __________________________________________________________________</w:t>
            </w:r>
          </w:p>
        </w:tc>
      </w:tr>
      <w:tr w:rsidR="0058569D" w:rsidRPr="00426514"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r w:rsidRPr="00EA7D35">
              <w:rPr>
                <w:rFonts w:ascii="Times New Roman" w:hAnsi="Times New Roman"/>
                <w:vertAlign w:val="superscript"/>
                <w:lang w:val="ru-RU"/>
              </w:rPr>
              <w:t>‎‎(наименование конкретного вида или группы опасных грузов)</w:t>
            </w:r>
          </w:p>
        </w:tc>
      </w:tr>
      <w:tr w:rsidR="0058569D" w:rsidRPr="00426514"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lang w:val="ru-RU"/>
              </w:rPr>
            </w:pPr>
            <w:r w:rsidRPr="00EA7D35">
              <w:rPr>
                <w:rFonts w:ascii="Times New Roman" w:hAnsi="Times New Roman"/>
                <w:lang w:val="ru-RU"/>
              </w:rPr>
              <w:t>‎‎прошел обучение, инструктаж и допущен к выполнению перевозок указанного опасного груза.</w:t>
            </w:r>
          </w:p>
        </w:tc>
      </w:tr>
      <w:tr w:rsidR="0058569D" w:rsidRPr="00EA7D35"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right"/>
              <w:rPr>
                <w:rFonts w:ascii="Times New Roman" w:hAnsi="Times New Roman"/>
              </w:rPr>
            </w:pPr>
            <w:r w:rsidRPr="00EA7D35">
              <w:rPr>
                <w:rFonts w:ascii="Times New Roman" w:hAnsi="Times New Roman"/>
                <w:lang w:val="ru-RU"/>
              </w:rPr>
              <w:br/>
            </w:r>
            <w:r w:rsidRPr="00EA7D35">
              <w:rPr>
                <w:rFonts w:ascii="Times New Roman" w:hAnsi="Times New Roman"/>
              </w:rPr>
              <w:t>‎Обучение проведено _____________________________ 20__ г.</w:t>
            </w:r>
          </w:p>
        </w:tc>
      </w:tr>
      <w:tr w:rsidR="0058569D" w:rsidRPr="00EA7D35"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right"/>
              <w:rPr>
                <w:rFonts w:ascii="Times New Roman" w:hAnsi="Times New Roman"/>
              </w:rPr>
            </w:pPr>
            <w:r w:rsidRPr="00EA7D35">
              <w:rPr>
                <w:rFonts w:ascii="Times New Roman" w:hAnsi="Times New Roman"/>
              </w:rPr>
              <w:t>Инструктаж проведен ____________________________ 20__ г.</w:t>
            </w:r>
          </w:p>
        </w:tc>
      </w:tr>
      <w:tr w:rsidR="0058569D" w:rsidRPr="00EA7D35"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right"/>
              <w:rPr>
                <w:rFonts w:ascii="Times New Roman" w:hAnsi="Times New Roman"/>
              </w:rPr>
            </w:pPr>
            <w:r w:rsidRPr="00EA7D35">
              <w:rPr>
                <w:rFonts w:ascii="Times New Roman" w:hAnsi="Times New Roman"/>
              </w:rPr>
              <w:t>‎‎Медицинский осмотр проведен ____________________ 20__ г.</w:t>
            </w:r>
          </w:p>
        </w:tc>
      </w:tr>
      <w:tr w:rsidR="0058569D" w:rsidRPr="00426514" w:rsidTr="008F6F71">
        <w:trPr>
          <w:trHeight w:val="330"/>
        </w:trPr>
        <w:tc>
          <w:tcPr>
            <w:tcW w:w="8819" w:type="dxa"/>
            <w:gridSpan w:val="2"/>
            <w:shd w:val="clear" w:color="auto" w:fill="FFFFFF"/>
            <w:tcMar>
              <w:top w:w="15" w:type="dxa"/>
              <w:left w:w="30" w:type="dxa"/>
              <w:bottom w:w="15" w:type="dxa"/>
              <w:right w:w="15" w:type="dxa"/>
            </w:tcMar>
            <w:hideMark/>
          </w:tcPr>
          <w:p w:rsidR="0058569D" w:rsidRPr="00EA7D35" w:rsidRDefault="0058569D" w:rsidP="008F6F71">
            <w:pPr>
              <w:jc w:val="right"/>
              <w:rPr>
                <w:rFonts w:ascii="Times New Roman" w:hAnsi="Times New Roman"/>
                <w:lang w:val="ru-RU"/>
              </w:rPr>
            </w:pPr>
            <w:r w:rsidRPr="00EA7D35">
              <w:rPr>
                <w:rFonts w:ascii="Times New Roman" w:hAnsi="Times New Roman"/>
                <w:lang w:val="ru-RU"/>
              </w:rPr>
              <w:t>‎‎Срок действия свидетельства до «____» ____________ 20__ г.</w:t>
            </w:r>
          </w:p>
        </w:tc>
      </w:tr>
      <w:tr w:rsidR="0058569D" w:rsidRPr="00EA7D35" w:rsidTr="008F6F71">
        <w:trPr>
          <w:trHeight w:val="330"/>
        </w:trPr>
        <w:tc>
          <w:tcPr>
            <w:tcW w:w="415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lang w:val="ru-RU"/>
              </w:rPr>
              <w:br/>
            </w:r>
            <w:r w:rsidRPr="00EA7D35">
              <w:rPr>
                <w:rFonts w:ascii="Times New Roman" w:eastAsia="Times New Roman" w:hAnsi="Times New Roman"/>
              </w:rPr>
              <w:t>‎</w:t>
            </w:r>
            <w:r w:rsidRPr="00EA7D35">
              <w:rPr>
                <w:rFonts w:ascii="Times New Roman" w:eastAsia="Times New Roman" w:hAnsi="Times New Roman"/>
              </w:rPr>
              <w:br/>
              <w:t>‎Руководитель автотранспортной организации ‎</w:t>
            </w:r>
          </w:p>
        </w:tc>
        <w:tc>
          <w:tcPr>
            <w:tcW w:w="4668"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br/>
            </w:r>
            <w:r w:rsidRPr="00EA7D35">
              <w:rPr>
                <w:rFonts w:ascii="Times New Roman" w:hAnsi="Times New Roman"/>
              </w:rPr>
              <w:br/>
              <w:t>‎</w:t>
            </w:r>
            <w:r w:rsidRPr="00EA7D35">
              <w:rPr>
                <w:rFonts w:ascii="Times New Roman" w:hAnsi="Times New Roman"/>
              </w:rPr>
              <w:br/>
              <w:t>‎‎________________________________‎</w:t>
            </w:r>
          </w:p>
        </w:tc>
      </w:tr>
      <w:tr w:rsidR="0058569D" w:rsidRPr="00426514" w:rsidTr="008F6F71">
        <w:trPr>
          <w:trHeight w:val="330"/>
        </w:trPr>
        <w:tc>
          <w:tcPr>
            <w:tcW w:w="415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4668"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r w:rsidRPr="00EA7D35">
              <w:rPr>
                <w:rFonts w:ascii="Times New Roman" w:hAnsi="Times New Roman"/>
                <w:vertAlign w:val="superscript"/>
                <w:lang w:val="ru-RU"/>
              </w:rPr>
              <w:t>(Ф.И.О., подпись, печать)‎</w:t>
            </w:r>
          </w:p>
        </w:tc>
      </w:tr>
      <w:bookmarkEnd w:id="385"/>
    </w:tbl>
    <w:p w:rsidR="0058569D" w:rsidRPr="00EA7D35" w:rsidRDefault="0058569D" w:rsidP="0058569D">
      <w:pPr>
        <w:shd w:val="clear" w:color="auto" w:fill="FFFFFF"/>
        <w:jc w:val="both"/>
        <w:rPr>
          <w:rFonts w:ascii="Times New Roman" w:eastAsia="Times New Roman" w:hAnsi="Times New Roman"/>
          <w:lang w:val="ru-RU"/>
        </w:rPr>
      </w:pPr>
    </w:p>
    <w:p w:rsidR="0058569D" w:rsidRPr="00EA7D35" w:rsidRDefault="0058569D" w:rsidP="0058569D">
      <w:pPr>
        <w:spacing w:line="276" w:lineRule="auto"/>
        <w:rPr>
          <w:rFonts w:ascii="Times New Roman" w:eastAsia="Times New Roman" w:hAnsi="Times New Roman"/>
          <w:lang w:val="ru-RU"/>
        </w:rPr>
      </w:pPr>
      <w:r w:rsidRPr="00EA7D35">
        <w:rPr>
          <w:rFonts w:ascii="Times New Roman" w:eastAsia="Times New Roman" w:hAnsi="Times New Roman"/>
          <w:lang w:val="ru-RU"/>
        </w:rPr>
        <w:br w:type="page"/>
      </w:r>
    </w:p>
    <w:p w:rsidR="0058569D" w:rsidRPr="00EA7D35" w:rsidRDefault="0058569D" w:rsidP="0058569D">
      <w:pPr>
        <w:jc w:val="center"/>
        <w:rPr>
          <w:rFonts w:ascii="Times New Roman" w:eastAsia="Times New Roman" w:hAnsi="Times New Roman"/>
          <w:b/>
          <w:bCs/>
          <w:lang w:val="ru-RU"/>
        </w:rPr>
      </w:pPr>
      <w:r w:rsidRPr="00EA7D35">
        <w:rPr>
          <w:rFonts w:ascii="Times New Roman" w:eastAsia="Times New Roman" w:hAnsi="Times New Roman"/>
          <w:b/>
          <w:bCs/>
          <w:lang w:val="ru-RU"/>
        </w:rPr>
        <w:lastRenderedPageBreak/>
        <w:t>Приложение 8</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A77A96" w:rsidRPr="00EA7D35" w:rsidRDefault="00A77A96" w:rsidP="00A77A96">
      <w:pPr>
        <w:jc w:val="center"/>
        <w:rPr>
          <w:rFonts w:ascii="Times New Roman" w:eastAsia="Times New Roman" w:hAnsi="Times New Roman"/>
          <w:bCs/>
          <w:lang w:val="ru-RU"/>
        </w:rPr>
      </w:pPr>
      <w:r w:rsidRPr="00EA7D35">
        <w:rPr>
          <w:rFonts w:ascii="Times New Roman" w:eastAsia="Times New Roman" w:hAnsi="Times New Roman"/>
          <w:bCs/>
          <w:lang w:val="ru-RU"/>
        </w:rPr>
        <w:t>(рекомендуемое)</w:t>
      </w:r>
    </w:p>
    <w:p w:rsidR="0058569D" w:rsidRPr="00EA7D35" w:rsidRDefault="0058569D" w:rsidP="0058569D">
      <w:pPr>
        <w:shd w:val="clear" w:color="auto" w:fill="FFFFFF"/>
        <w:jc w:val="both"/>
        <w:rPr>
          <w:rFonts w:ascii="Times New Roman" w:eastAsia="Times New Roman" w:hAnsi="Times New Roman"/>
          <w:lang w:val="ru-RU"/>
        </w:rPr>
      </w:pPr>
    </w:p>
    <w:tbl>
      <w:tblPr>
        <w:tblW w:w="9102" w:type="dxa"/>
        <w:shd w:val="clear" w:color="auto" w:fill="FFFFFF"/>
        <w:tblLayout w:type="fixed"/>
        <w:tblCellMar>
          <w:left w:w="0" w:type="dxa"/>
          <w:right w:w="0" w:type="dxa"/>
        </w:tblCellMar>
        <w:tblLook w:val="04A0" w:firstRow="1" w:lastRow="0" w:firstColumn="1" w:lastColumn="0" w:noHBand="0" w:noVBand="1"/>
      </w:tblPr>
      <w:tblGrid>
        <w:gridCol w:w="1028"/>
        <w:gridCol w:w="2581"/>
        <w:gridCol w:w="5493"/>
      </w:tblGrid>
      <w:tr w:rsidR="0058569D" w:rsidRPr="00EA7D35"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bookmarkStart w:id="386" w:name="1751100"/>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right"/>
              <w:rPr>
                <w:rStyle w:val="a7"/>
                <w:rFonts w:ascii="Times New Roman" w:hAnsi="Times New Roman"/>
              </w:rPr>
            </w:pPr>
            <w:r w:rsidRPr="00EA7D35">
              <w:rPr>
                <w:rStyle w:val="a7"/>
                <w:rFonts w:ascii="Times New Roman" w:hAnsi="Times New Roman"/>
              </w:rPr>
              <w:t>‎‎</w:t>
            </w:r>
          </w:p>
          <w:p w:rsidR="0058569D" w:rsidRPr="00EA7D35" w:rsidRDefault="0058569D" w:rsidP="008F6F71">
            <w:pPr>
              <w:jc w:val="center"/>
              <w:rPr>
                <w:rFonts w:ascii="Times New Roman" w:hAnsi="Times New Roman"/>
              </w:rPr>
            </w:pPr>
            <w:r w:rsidRPr="00EA7D35">
              <w:rPr>
                <w:rStyle w:val="a7"/>
                <w:rFonts w:ascii="Times New Roman" w:hAnsi="Times New Roman"/>
              </w:rPr>
              <w:t xml:space="preserve">                   СОГЛАСОВАН</w:t>
            </w:r>
          </w:p>
        </w:tc>
      </w:tr>
      <w:tr w:rsidR="0058569D" w:rsidRPr="00EA7D35"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 xml:space="preserve">                 Начальник УБДД</w:t>
            </w:r>
          </w:p>
        </w:tc>
      </w:tr>
      <w:tr w:rsidR="0058569D" w:rsidRPr="00EA7D35"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right"/>
              <w:rPr>
                <w:rFonts w:ascii="Times New Roman" w:eastAsia="Times New Roman" w:hAnsi="Times New Roman"/>
              </w:rPr>
            </w:pPr>
            <w:r w:rsidRPr="00EA7D35">
              <w:rPr>
                <w:rFonts w:ascii="Times New Roman" w:eastAsia="Times New Roman" w:hAnsi="Times New Roman"/>
              </w:rPr>
              <w:t>_________________________________</w:t>
            </w:r>
          </w:p>
        </w:tc>
      </w:tr>
      <w:tr w:rsidR="0058569D" w:rsidRPr="00EA7D35"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vertAlign w:val="superscript"/>
              </w:rPr>
              <w:t xml:space="preserve">                       (области, района, города)‎‎</w:t>
            </w:r>
          </w:p>
        </w:tc>
      </w:tr>
      <w:tr w:rsidR="0058569D" w:rsidRPr="00EA7D35"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right"/>
              <w:rPr>
                <w:rFonts w:ascii="Times New Roman" w:eastAsia="Times New Roman" w:hAnsi="Times New Roman"/>
              </w:rPr>
            </w:pPr>
            <w:r w:rsidRPr="00EA7D35">
              <w:rPr>
                <w:rFonts w:ascii="Times New Roman" w:eastAsia="Times New Roman" w:hAnsi="Times New Roman"/>
              </w:rPr>
              <w:t>_________________________________</w:t>
            </w:r>
          </w:p>
        </w:tc>
      </w:tr>
      <w:tr w:rsidR="0058569D" w:rsidRPr="00426514"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lang w:val="ru-RU"/>
              </w:rPr>
            </w:pPr>
            <w:r w:rsidRPr="00EA7D35">
              <w:rPr>
                <w:rFonts w:ascii="Times New Roman" w:hAnsi="Times New Roman"/>
                <w:vertAlign w:val="superscript"/>
                <w:lang w:val="ru-RU"/>
              </w:rPr>
              <w:t>‎‎                                     (Ф.И.О., подпись, печать)</w:t>
            </w:r>
          </w:p>
        </w:tc>
      </w:tr>
      <w:tr w:rsidR="0058569D" w:rsidRPr="00EA7D35" w:rsidTr="008F6F71">
        <w:trPr>
          <w:trHeight w:val="330"/>
        </w:trPr>
        <w:tc>
          <w:tcPr>
            <w:tcW w:w="1028"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2581" w:type="dxa"/>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5493" w:type="dxa"/>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 xml:space="preserve">           «_____»___________ 20_____ г.</w:t>
            </w:r>
          </w:p>
        </w:tc>
      </w:tr>
      <w:tr w:rsidR="0058569D" w:rsidRPr="00EA7D35" w:rsidTr="008F6F71">
        <w:trPr>
          <w:trHeight w:val="308"/>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‎Срок действия:</w:t>
            </w:r>
          </w:p>
        </w:tc>
      </w:tr>
      <w:tr w:rsidR="0058569D" w:rsidRPr="00EA7D35" w:rsidTr="008F6F71">
        <w:trPr>
          <w:trHeight w:val="527"/>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‎‎с «_____»___________________20____ г.‎</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‎‎до «_____»__________________ 20____ г.‎</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b/>
                <w:bCs/>
              </w:rPr>
              <w:br/>
            </w:r>
            <w:r w:rsidRPr="00EA7D35">
              <w:rPr>
                <w:rStyle w:val="a7"/>
                <w:rFonts w:ascii="Times New Roman" w:hAnsi="Times New Roman"/>
              </w:rPr>
              <w:t>‎‎‎‎МАРШРУТ</w:t>
            </w:r>
            <w:r w:rsidRPr="00EA7D35">
              <w:rPr>
                <w:rFonts w:ascii="Times New Roman" w:hAnsi="Times New Roman"/>
                <w:b/>
                <w:bCs/>
              </w:rPr>
              <w:br/>
            </w:r>
            <w:r w:rsidRPr="00EA7D35">
              <w:rPr>
                <w:rStyle w:val="a7"/>
                <w:rFonts w:ascii="Times New Roman" w:hAnsi="Times New Roman"/>
              </w:rPr>
              <w:t>‎‎перевозки опасного груза</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___________________________________________________________________________</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‎Техническое наименование опасного груза</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___________________________________________________________________________</w:t>
            </w:r>
          </w:p>
        </w:tc>
      </w:tr>
      <w:tr w:rsidR="0058569D" w:rsidRPr="00426514"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‎‎Класс и подкласс опасного груза</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‎‎___________________________________________________________________________</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‎‎Код экстренных мер (КЭМ)</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‎‎___________________________________________________________________________</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 вещества по списку ООН‎</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‎___________________________________________________________________________</w:t>
            </w:r>
          </w:p>
        </w:tc>
      </w:tr>
      <w:tr w:rsidR="0058569D" w:rsidRPr="00426514"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‎‎Общий вес опасного груза на одном автотранспортном средстве________________ т.</w:t>
            </w:r>
          </w:p>
        </w:tc>
      </w:tr>
      <w:tr w:rsidR="0058569D" w:rsidRPr="00426514"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Количество автотранспортных средств, перевозящих груз одновременно__________авт.</w:t>
            </w:r>
          </w:p>
        </w:tc>
      </w:tr>
      <w:tr w:rsidR="0058569D" w:rsidRPr="00426514"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‎‎Кем и когда утверждены условия безопасной перевозки___________________________</w:t>
            </w:r>
          </w:p>
        </w:tc>
      </w:tr>
      <w:tr w:rsidR="0058569D" w:rsidRPr="00EA7D35" w:rsidTr="008F6F71">
        <w:trPr>
          <w:trHeight w:val="673"/>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w:t>
            </w:r>
            <w:r w:rsidRPr="00EA7D35">
              <w:rPr>
                <w:rFonts w:ascii="Times New Roman" w:hAnsi="Times New Roman"/>
              </w:rPr>
              <w:br/>
              <w:t>‎Особые условия движения</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1 Допустимая скорость на перегонах ___________________________________________‎‎</w:t>
            </w:r>
          </w:p>
        </w:tc>
      </w:tr>
      <w:tr w:rsidR="0058569D" w:rsidRPr="00426514"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2 Прикрытие (на всем маршруте, на отдельных участках) __________________________‎‎</w:t>
            </w:r>
          </w:p>
        </w:tc>
      </w:tr>
      <w:tr w:rsidR="0058569D" w:rsidRPr="00426514"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3 Движение при ограниченной видимости (разрешено, запрещено)__________________‎‎</w:t>
            </w:r>
          </w:p>
        </w:tc>
      </w:tr>
      <w:tr w:rsidR="0058569D" w:rsidRPr="00EA7D35" w:rsidTr="008F6F71">
        <w:trPr>
          <w:trHeight w:val="330"/>
        </w:trPr>
        <w:tc>
          <w:tcPr>
            <w:tcW w:w="9102" w:type="dxa"/>
            <w:gridSpan w:val="3"/>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4 Движение ночью (разрешено, запрещено)______________________________________‎‎</w:t>
            </w:r>
          </w:p>
        </w:tc>
      </w:tr>
    </w:tbl>
    <w:p w:rsidR="0058569D" w:rsidRPr="00EA7D35" w:rsidRDefault="0058569D" w:rsidP="0058569D">
      <w:pPr>
        <w:rPr>
          <w:rFonts w:ascii="Times New Roman" w:hAnsi="Times New Roman"/>
        </w:rPr>
      </w:pPr>
      <w:bookmarkStart w:id="387" w:name="1751192"/>
      <w:bookmarkEnd w:id="386"/>
      <w:r w:rsidRPr="00EA7D35">
        <w:rPr>
          <w:rFonts w:ascii="Times New Roman" w:hAnsi="Times New Roman"/>
        </w:rPr>
        <w:br w:type="page"/>
      </w:r>
    </w:p>
    <w:tbl>
      <w:tblPr>
        <w:tblW w:w="9102" w:type="dxa"/>
        <w:shd w:val="clear" w:color="auto" w:fill="FFFFFF"/>
        <w:tblLayout w:type="fixed"/>
        <w:tblCellMar>
          <w:left w:w="0" w:type="dxa"/>
          <w:right w:w="0" w:type="dxa"/>
        </w:tblCellMar>
        <w:tblLook w:val="04A0" w:firstRow="1" w:lastRow="0" w:firstColumn="1" w:lastColumn="0" w:noHBand="0" w:noVBand="1"/>
      </w:tblPr>
      <w:tblGrid>
        <w:gridCol w:w="1028"/>
        <w:gridCol w:w="1280"/>
        <w:gridCol w:w="1301"/>
        <w:gridCol w:w="1241"/>
        <w:gridCol w:w="3118"/>
        <w:gridCol w:w="1134"/>
      </w:tblGrid>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jc w:val="right"/>
              <w:rPr>
                <w:rFonts w:ascii="Times New Roman" w:hAnsi="Times New Roman"/>
              </w:rPr>
            </w:pPr>
            <w:r w:rsidRPr="00EA7D35">
              <w:rPr>
                <w:rFonts w:ascii="Times New Roman" w:hAnsi="Times New Roman"/>
              </w:rPr>
              <w:lastRenderedPageBreak/>
              <w:t>ОБОРОТНАЯ СТОРОНА МАРШРУТА ПЕРЕВОЗКИ</w:t>
            </w:r>
            <w:r w:rsidRPr="00EA7D35">
              <w:rPr>
                <w:rFonts w:ascii="Times New Roman" w:hAnsi="Times New Roman"/>
              </w:rPr>
              <w:br/>
              <w:t>‎</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rPr>
            </w:pPr>
            <w:r w:rsidRPr="00EA7D35">
              <w:rPr>
                <w:rFonts w:ascii="Times New Roman" w:hAnsi="Times New Roman"/>
              </w:rPr>
              <w:t>‎__________________________________________________________________________</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r w:rsidRPr="00EA7D35">
              <w:rPr>
                <w:rFonts w:ascii="Times New Roman" w:hAnsi="Times New Roman"/>
              </w:rPr>
              <w:t>Маршрут движения</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w:t>
            </w:r>
          </w:p>
        </w:tc>
      </w:tr>
      <w:tr w:rsidR="0058569D" w:rsidRPr="00426514"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‎‎1 Почтовый адрес и телефон грузоотправителя __________________________________</w:t>
            </w:r>
          </w:p>
        </w:tc>
      </w:tr>
      <w:tr w:rsidR="0058569D" w:rsidRPr="00426514"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lang w:val="ru-RU"/>
              </w:rPr>
            </w:pPr>
            <w:r w:rsidRPr="00EA7D35">
              <w:rPr>
                <w:rFonts w:ascii="Times New Roman" w:hAnsi="Times New Roman"/>
                <w:lang w:val="ru-RU"/>
              </w:rPr>
              <w:t>2 Почтовый адрес и телефон грузополучателя ___________________________________</w:t>
            </w:r>
          </w:p>
        </w:tc>
      </w:tr>
      <w:tr w:rsidR="0058569D" w:rsidRPr="00426514"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lang w:val="ru-RU"/>
              </w:rPr>
            </w:pPr>
            <w:r w:rsidRPr="00EA7D35">
              <w:rPr>
                <w:rFonts w:ascii="Times New Roman" w:hAnsi="Times New Roman"/>
                <w:lang w:val="ru-RU"/>
              </w:rPr>
              <w:t>3 Наименование улиц, населенных пунктов, по которым проследуют автотранспортные средства ___________________________________________________________________</w:t>
            </w:r>
            <w:r w:rsidRPr="00EA7D35">
              <w:rPr>
                <w:rFonts w:ascii="Times New Roman" w:hAnsi="Times New Roman"/>
                <w:lang w:val="ru-RU"/>
              </w:rPr>
              <w:br/>
              <w:t>‎___________________________________________________________________________</w:t>
            </w:r>
          </w:p>
        </w:tc>
      </w:tr>
      <w:tr w:rsidR="0058569D" w:rsidRPr="00426514"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lang w:val="ru-RU"/>
              </w:rPr>
            </w:pPr>
            <w:r w:rsidRPr="00EA7D35">
              <w:rPr>
                <w:rFonts w:ascii="Times New Roman" w:hAnsi="Times New Roman"/>
                <w:lang w:val="ru-RU"/>
              </w:rPr>
              <w:t>4 Наименование дорог вне населенных пунктов, по которым проследуют автотранспортные средства ___________________________________________________</w:t>
            </w:r>
            <w:r w:rsidRPr="00EA7D35">
              <w:rPr>
                <w:rFonts w:ascii="Times New Roman" w:hAnsi="Times New Roman"/>
                <w:lang w:val="ru-RU"/>
              </w:rPr>
              <w:br/>
              <w:t>‎___________________________________________________________________________</w:t>
            </w:r>
          </w:p>
        </w:tc>
      </w:tr>
      <w:tr w:rsidR="0058569D" w:rsidRPr="00426514"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5 Почтовые адреса промежуточных пунктов, куда в случае необходимости можно сдать груз _______________________________________________________________________</w:t>
            </w:r>
            <w:r w:rsidRPr="00EA7D35">
              <w:rPr>
                <w:rFonts w:ascii="Times New Roman" w:eastAsia="Times New Roman" w:hAnsi="Times New Roman"/>
                <w:lang w:val="ru-RU"/>
              </w:rPr>
              <w:br/>
              <w:t>‎___________________________________________________________________________</w:t>
            </w:r>
          </w:p>
        </w:tc>
      </w:tr>
      <w:tr w:rsidR="0058569D" w:rsidRPr="00426514"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lang w:val="ru-RU"/>
              </w:rPr>
            </w:pPr>
            <w:r w:rsidRPr="00EA7D35">
              <w:rPr>
                <w:rFonts w:ascii="Times New Roman" w:eastAsia="Times New Roman" w:hAnsi="Times New Roman"/>
                <w:lang w:val="ru-RU"/>
              </w:rPr>
              <w:t>6 Места стоянок (в том числе, места ночлега) ____________________________________</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rPr>
            </w:pPr>
            <w:r w:rsidRPr="00EA7D35">
              <w:rPr>
                <w:rFonts w:ascii="Times New Roman" w:hAnsi="Times New Roman"/>
              </w:rPr>
              <w:t>___________________________________________________________________________</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7 Места заправок топливом ___________________________________________________</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‎‎___________________________________________________________________________</w:t>
            </w:r>
          </w:p>
        </w:tc>
      </w:tr>
      <w:tr w:rsidR="0058569D" w:rsidRPr="00EA7D35" w:rsidTr="008F6F71">
        <w:trPr>
          <w:trHeight w:val="540"/>
        </w:trPr>
        <w:tc>
          <w:tcPr>
            <w:tcW w:w="9102" w:type="dxa"/>
            <w:gridSpan w:val="6"/>
            <w:tcBorders>
              <w:bottom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hAnsi="Times New Roman"/>
              </w:rPr>
            </w:pPr>
          </w:p>
          <w:p w:rsidR="0058569D" w:rsidRPr="00EA7D35" w:rsidRDefault="0058569D" w:rsidP="008F6F71">
            <w:pPr>
              <w:jc w:val="center"/>
              <w:rPr>
                <w:rFonts w:ascii="Times New Roman" w:hAnsi="Times New Roman"/>
              </w:rPr>
            </w:pPr>
            <w:r w:rsidRPr="00EA7D35">
              <w:rPr>
                <w:rFonts w:ascii="Times New Roman" w:hAnsi="Times New Roman"/>
              </w:rPr>
              <w:t xml:space="preserve">Изменения маршрута движения </w:t>
            </w:r>
            <w:hyperlink r:id="rId45" w:anchor="1751452" w:history="1">
              <w:r w:rsidRPr="00EA7D35">
                <w:rPr>
                  <w:rStyle w:val="af5"/>
                  <w:rFonts w:ascii="Times New Roman" w:hAnsi="Times New Roman"/>
                  <w:color w:val="auto"/>
                </w:rPr>
                <w:t>*</w:t>
              </w:r>
              <w:r w:rsidRPr="00EA7D35">
                <w:rPr>
                  <w:rFonts w:ascii="Times New Roman" w:hAnsi="Times New Roman"/>
                </w:rPr>
                <w:br/>
              </w:r>
            </w:hyperlink>
            <w:r w:rsidRPr="00EA7D35">
              <w:rPr>
                <w:rFonts w:ascii="Times New Roman" w:hAnsi="Times New Roman"/>
              </w:rPr>
              <w:t>‎</w:t>
            </w:r>
          </w:p>
        </w:tc>
      </w:tr>
      <w:bookmarkEnd w:id="387"/>
      <w:tr w:rsidR="0058569D" w:rsidRPr="00EA7D35" w:rsidTr="008F6F71">
        <w:trPr>
          <w:trHeight w:val="330"/>
        </w:trPr>
        <w:tc>
          <w:tcPr>
            <w:tcW w:w="102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Дата изменения</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Участок, исключенный из маршрута‎</w:t>
            </w:r>
          </w:p>
        </w:tc>
        <w:tc>
          <w:tcPr>
            <w:tcW w:w="13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Участок, разрешенный для движения ‎</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Срок действия изменения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lang w:val="ru-RU"/>
              </w:rPr>
            </w:pPr>
            <w:r w:rsidRPr="00EA7D35">
              <w:rPr>
                <w:rFonts w:ascii="Times New Roman" w:eastAsia="Times New Roman" w:hAnsi="Times New Roman"/>
                <w:sz w:val="20"/>
                <w:szCs w:val="20"/>
                <w:lang w:val="ru-RU"/>
              </w:rPr>
              <w:t>Должность и фамилия работника, внесшего изменение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jc w:val="center"/>
              <w:rPr>
                <w:rFonts w:ascii="Times New Roman" w:eastAsia="Times New Roman" w:hAnsi="Times New Roman"/>
                <w:sz w:val="20"/>
                <w:szCs w:val="20"/>
              </w:rPr>
            </w:pPr>
            <w:r w:rsidRPr="00EA7D35">
              <w:rPr>
                <w:rFonts w:ascii="Times New Roman" w:eastAsia="Times New Roman" w:hAnsi="Times New Roman"/>
                <w:sz w:val="20"/>
                <w:szCs w:val="20"/>
              </w:rPr>
              <w:t>Подпись и печать‎</w:t>
            </w:r>
          </w:p>
        </w:tc>
      </w:tr>
      <w:tr w:rsidR="0058569D" w:rsidRPr="00EA7D35" w:rsidTr="008F6F71">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EA7D35" w:rsidTr="008F6F71">
        <w:trPr>
          <w:trHeight w:val="189"/>
        </w:trPr>
        <w:tc>
          <w:tcPr>
            <w:tcW w:w="102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EA7D35" w:rsidTr="008F6F71">
        <w:trPr>
          <w:trHeight w:val="165"/>
        </w:trPr>
        <w:tc>
          <w:tcPr>
            <w:tcW w:w="102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EA7D35" w:rsidTr="008F6F71">
        <w:trPr>
          <w:trHeight w:val="127"/>
        </w:trPr>
        <w:tc>
          <w:tcPr>
            <w:tcW w:w="102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EA7D35" w:rsidTr="008F6F71">
        <w:trPr>
          <w:trHeight w:val="330"/>
        </w:trPr>
        <w:tc>
          <w:tcPr>
            <w:tcW w:w="1028" w:type="dxa"/>
            <w:tcBorders>
              <w:top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80" w:type="dxa"/>
            <w:tcBorders>
              <w:top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301" w:type="dxa"/>
            <w:tcBorders>
              <w:top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241" w:type="dxa"/>
            <w:tcBorders>
              <w:top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3118" w:type="dxa"/>
            <w:tcBorders>
              <w:top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c>
          <w:tcPr>
            <w:tcW w:w="1134" w:type="dxa"/>
            <w:tcBorders>
              <w:top w:val="single" w:sz="4" w:space="0" w:color="auto"/>
            </w:tcBorders>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p>
          <w:p w:rsidR="0058569D" w:rsidRPr="00EA7D35" w:rsidRDefault="0058569D" w:rsidP="008F6F71">
            <w:pPr>
              <w:rPr>
                <w:rFonts w:ascii="Times New Roman" w:eastAsia="Times New Roman" w:hAnsi="Times New Roman"/>
              </w:rPr>
            </w:pPr>
            <w:r w:rsidRPr="00EA7D35">
              <w:rPr>
                <w:rFonts w:ascii="Times New Roman" w:eastAsia="Times New Roman" w:hAnsi="Times New Roman"/>
              </w:rPr>
              <w:t>‎‎</w:t>
            </w:r>
            <w:r w:rsidRPr="00EA7D35">
              <w:rPr>
                <w:rFonts w:ascii="Times New Roman" w:eastAsia="Times New Roman" w:hAnsi="Times New Roman"/>
              </w:rPr>
              <w:br/>
              <w:t>‎Руководитель автотранспортной</w:t>
            </w:r>
            <w:r w:rsidRPr="00EA7D35">
              <w:rPr>
                <w:rFonts w:ascii="Times New Roman" w:eastAsia="Times New Roman" w:hAnsi="Times New Roman"/>
              </w:rPr>
              <w:br/>
              <w:t>‎организации ________________________________________________________________</w:t>
            </w:r>
          </w:p>
        </w:tc>
      </w:tr>
      <w:tr w:rsidR="0058569D" w:rsidRPr="00426514" w:rsidTr="008F6F71">
        <w:trPr>
          <w:trHeight w:val="149"/>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hAnsi="Times New Roman"/>
                <w:lang w:val="ru-RU"/>
              </w:rPr>
            </w:pPr>
            <w:r w:rsidRPr="00EA7D35">
              <w:rPr>
                <w:rFonts w:ascii="Times New Roman" w:eastAsia="Times New Roman" w:hAnsi="Times New Roman"/>
                <w:lang w:val="ru-RU"/>
              </w:rPr>
              <w:t xml:space="preserve">‎                                                                            </w:t>
            </w:r>
            <w:r w:rsidRPr="00EA7D35">
              <w:rPr>
                <w:rFonts w:ascii="Times New Roman" w:hAnsi="Times New Roman"/>
                <w:lang w:val="ru-RU"/>
              </w:rPr>
              <w:t>(Ф.И.О., подпись, печать)</w:t>
            </w:r>
          </w:p>
        </w:tc>
      </w:tr>
      <w:tr w:rsidR="0058569D" w:rsidRPr="00EA7D35" w:rsidTr="008F6F71">
        <w:trPr>
          <w:trHeight w:val="330"/>
        </w:trPr>
        <w:tc>
          <w:tcPr>
            <w:tcW w:w="9102" w:type="dxa"/>
            <w:gridSpan w:val="6"/>
            <w:shd w:val="clear" w:color="auto" w:fill="FFFFFF"/>
            <w:tcMar>
              <w:top w:w="15" w:type="dxa"/>
              <w:left w:w="30" w:type="dxa"/>
              <w:bottom w:w="15" w:type="dxa"/>
              <w:right w:w="15" w:type="dxa"/>
            </w:tcMar>
            <w:hideMark/>
          </w:tcPr>
          <w:p w:rsidR="0058569D" w:rsidRPr="00EA7D35" w:rsidRDefault="0058569D" w:rsidP="008F6F71">
            <w:pPr>
              <w:rPr>
                <w:rFonts w:ascii="Times New Roman" w:eastAsia="Times New Roman" w:hAnsi="Times New Roman"/>
              </w:rPr>
            </w:pPr>
            <w:r w:rsidRPr="00EA7D35">
              <w:rPr>
                <w:rFonts w:ascii="Times New Roman" w:eastAsia="Times New Roman" w:hAnsi="Times New Roman"/>
              </w:rPr>
              <w:t>‎‎‎‎«_____»_____________ 20___ г.</w:t>
            </w:r>
          </w:p>
        </w:tc>
      </w:tr>
    </w:tbl>
    <w:p w:rsidR="0058569D" w:rsidRPr="00EA7D35" w:rsidRDefault="0058569D" w:rsidP="0058569D">
      <w:pPr>
        <w:shd w:val="clear" w:color="auto" w:fill="FFFFFF"/>
        <w:ind w:firstLine="851"/>
        <w:jc w:val="both"/>
        <w:rPr>
          <w:rFonts w:ascii="Times New Roman" w:eastAsia="Times New Roman" w:hAnsi="Times New Roman"/>
        </w:rPr>
      </w:pPr>
      <w:bookmarkStart w:id="388" w:name="1751452"/>
    </w:p>
    <w:p w:rsidR="0058569D" w:rsidRPr="00EA7D35" w:rsidRDefault="0058569D" w:rsidP="0058569D">
      <w:pPr>
        <w:shd w:val="clear" w:color="auto" w:fill="FFFFFF"/>
        <w:jc w:val="both"/>
        <w:rPr>
          <w:rFonts w:ascii="Times New Roman" w:eastAsia="Times New Roman" w:hAnsi="Times New Roman"/>
        </w:rPr>
      </w:pPr>
    </w:p>
    <w:p w:rsidR="0058569D" w:rsidRPr="00EA7D35" w:rsidRDefault="0058569D" w:rsidP="0058569D">
      <w:pPr>
        <w:shd w:val="clear" w:color="auto" w:fill="FFFFFF"/>
        <w:jc w:val="both"/>
        <w:rPr>
          <w:rFonts w:ascii="Times New Roman" w:eastAsia="Times New Roman" w:hAnsi="Times New Roman"/>
        </w:rPr>
      </w:pPr>
    </w:p>
    <w:p w:rsidR="0058569D" w:rsidRPr="00EA7D35" w:rsidRDefault="0058569D" w:rsidP="0058569D">
      <w:pPr>
        <w:shd w:val="clear" w:color="auto" w:fill="FFFFFF"/>
        <w:jc w:val="both"/>
        <w:rPr>
          <w:rFonts w:ascii="Times New Roman" w:eastAsia="Times New Roman" w:hAnsi="Times New Roman"/>
        </w:rPr>
      </w:pPr>
      <w:r w:rsidRPr="00EA7D35">
        <w:rPr>
          <w:rFonts w:ascii="Times New Roman" w:eastAsia="Times New Roman" w:hAnsi="Times New Roman"/>
        </w:rPr>
        <w:t>_____________________________________________________________________________</w:t>
      </w:r>
    </w:p>
    <w:p w:rsidR="0058569D" w:rsidRPr="00EA7D35" w:rsidRDefault="0058569D" w:rsidP="0058569D">
      <w:pPr>
        <w:shd w:val="clear" w:color="auto" w:fill="FFFFFF"/>
        <w:ind w:firstLine="851"/>
        <w:jc w:val="both"/>
        <w:rPr>
          <w:rFonts w:ascii="Times New Roman" w:eastAsia="Times New Roman" w:hAnsi="Times New Roman"/>
          <w:lang w:val="ru-RU"/>
        </w:rPr>
      </w:pPr>
      <w:r w:rsidRPr="00EA7D35">
        <w:rPr>
          <w:rFonts w:ascii="Times New Roman" w:eastAsia="Times New Roman" w:hAnsi="Times New Roman"/>
          <w:lang w:val="ru-RU"/>
        </w:rPr>
        <w:t>*Заполняется при необходимости работниками территориальных управлений безопасности дорожного движения в процессе выполнения перевозки опасного груза.</w:t>
      </w:r>
      <w:bookmarkEnd w:id="388"/>
    </w:p>
    <w:p w:rsidR="0058569D" w:rsidRPr="00EA7D35" w:rsidRDefault="0058569D" w:rsidP="0058569D">
      <w:pPr>
        <w:spacing w:line="276" w:lineRule="auto"/>
        <w:rPr>
          <w:rFonts w:ascii="Times New Roman" w:eastAsia="Times New Roman" w:hAnsi="Times New Roman"/>
          <w:b/>
          <w:bCs/>
          <w:lang w:val="ru-RU"/>
        </w:rPr>
      </w:pPr>
    </w:p>
    <w:p w:rsidR="0058569D" w:rsidRPr="00EA7D35" w:rsidRDefault="0058569D" w:rsidP="0058569D">
      <w:pPr>
        <w:spacing w:line="276" w:lineRule="auto"/>
        <w:jc w:val="center"/>
        <w:rPr>
          <w:rFonts w:ascii="Times New Roman" w:eastAsia="Times New Roman" w:hAnsi="Times New Roman"/>
          <w:b/>
          <w:bCs/>
          <w:lang w:val="ru-RU"/>
        </w:rPr>
      </w:pPr>
      <w:r w:rsidRPr="00EA7D35">
        <w:rPr>
          <w:rFonts w:ascii="Times New Roman" w:eastAsia="Times New Roman" w:hAnsi="Times New Roman"/>
          <w:b/>
          <w:bCs/>
          <w:lang w:val="ru-RU"/>
        </w:rPr>
        <w:br w:type="page"/>
      </w:r>
      <w:r w:rsidRPr="00EA7D35">
        <w:rPr>
          <w:rFonts w:ascii="Times New Roman" w:eastAsia="Times New Roman" w:hAnsi="Times New Roman"/>
          <w:b/>
          <w:bCs/>
          <w:lang w:val="ru-RU"/>
        </w:rPr>
        <w:lastRenderedPageBreak/>
        <w:t>Приложение 9</w:t>
      </w:r>
    </w:p>
    <w:p w:rsidR="0058569D" w:rsidRPr="00EA7D35" w:rsidRDefault="0058569D" w:rsidP="0058569D">
      <w:pPr>
        <w:jc w:val="center"/>
        <w:rPr>
          <w:rFonts w:ascii="Times New Roman" w:hAnsi="Times New Roman"/>
          <w:lang w:val="ru-RU"/>
        </w:rPr>
      </w:pPr>
      <w:r w:rsidRPr="00EA7D35">
        <w:rPr>
          <w:rFonts w:ascii="Times New Roman" w:eastAsia="Times New Roman" w:hAnsi="Times New Roman"/>
          <w:bCs/>
          <w:lang w:val="ru-RU"/>
        </w:rPr>
        <w:t xml:space="preserve">к Правилам </w:t>
      </w:r>
      <w:r w:rsidRPr="00EA7D35">
        <w:rPr>
          <w:rFonts w:ascii="Times New Roman" w:hAnsi="Times New Roman"/>
          <w:lang w:val="ru-RU"/>
        </w:rPr>
        <w:t>перевозки опасных минеральных удобрений автомобильным транспортом</w:t>
      </w:r>
    </w:p>
    <w:p w:rsidR="00A77A96" w:rsidRPr="00EA7D35" w:rsidRDefault="00A77A96" w:rsidP="00A77A96">
      <w:pPr>
        <w:jc w:val="center"/>
        <w:rPr>
          <w:rFonts w:ascii="Times New Roman" w:eastAsia="Times New Roman" w:hAnsi="Times New Roman"/>
          <w:bCs/>
          <w:lang w:val="ru-RU"/>
        </w:rPr>
      </w:pPr>
      <w:r w:rsidRPr="00EA7D35">
        <w:rPr>
          <w:rFonts w:ascii="Times New Roman" w:eastAsia="Times New Roman" w:hAnsi="Times New Roman"/>
          <w:bCs/>
          <w:lang w:val="ru-RU"/>
        </w:rPr>
        <w:t>(обязательное)</w:t>
      </w:r>
    </w:p>
    <w:p w:rsidR="0058569D" w:rsidRPr="00EA7D35" w:rsidRDefault="0058569D" w:rsidP="0058569D">
      <w:pPr>
        <w:shd w:val="clear" w:color="auto" w:fill="FFFFFF"/>
        <w:jc w:val="both"/>
        <w:rPr>
          <w:rFonts w:ascii="Times New Roman" w:eastAsia="Times New Roman" w:hAnsi="Times New Roman"/>
          <w:lang w:val="ru-RU"/>
        </w:rPr>
      </w:pPr>
    </w:p>
    <w:p w:rsidR="0058569D" w:rsidRPr="00EA7D35" w:rsidRDefault="0058569D" w:rsidP="0058569D">
      <w:pPr>
        <w:shd w:val="clear" w:color="auto" w:fill="FFFFFF"/>
        <w:jc w:val="both"/>
        <w:rPr>
          <w:rFonts w:ascii="Times New Roman" w:eastAsia="Times New Roman" w:hAnsi="Times New Roman"/>
          <w:lang w:val="ru-RU"/>
        </w:rPr>
      </w:pPr>
    </w:p>
    <w:p w:rsidR="0058569D" w:rsidRPr="00EA7D35" w:rsidRDefault="007771A1" w:rsidP="0058569D">
      <w:pPr>
        <w:shd w:val="clear" w:color="auto" w:fill="FFFFFF"/>
        <w:jc w:val="center"/>
        <w:rPr>
          <w:rFonts w:ascii="Times New Roman" w:eastAsia="Times New Roman" w:hAnsi="Times New Roman"/>
          <w:b/>
          <w:bCs/>
          <w:lang w:val="ru-RU"/>
        </w:rPr>
      </w:pPr>
      <w:bookmarkStart w:id="389" w:name="1751525"/>
      <w:r w:rsidRPr="00EA7D35">
        <w:rPr>
          <w:rFonts w:ascii="Times New Roman" w:eastAsia="Times New Roman" w:hAnsi="Times New Roman"/>
          <w:b/>
          <w:bCs/>
          <w:lang w:val="ru-RU"/>
        </w:rPr>
        <w:t xml:space="preserve">1 </w:t>
      </w:r>
      <w:r w:rsidR="0058569D" w:rsidRPr="00EA7D35">
        <w:rPr>
          <w:rFonts w:ascii="Times New Roman" w:eastAsia="Times New Roman" w:hAnsi="Times New Roman"/>
          <w:b/>
          <w:bCs/>
          <w:lang w:val="ru-RU"/>
        </w:rPr>
        <w:t>Предупредительные надписи и манипуляционные знаки</w:t>
      </w:r>
      <w:bookmarkEnd w:id="389"/>
    </w:p>
    <w:p w:rsidR="0058569D" w:rsidRPr="00EA7D35" w:rsidRDefault="0058569D" w:rsidP="0058569D">
      <w:pPr>
        <w:shd w:val="clear" w:color="auto" w:fill="FFFFFF"/>
        <w:jc w:val="center"/>
        <w:rPr>
          <w:rFonts w:ascii="Times New Roman" w:eastAsia="Times New Roman" w:hAnsi="Times New Roman"/>
          <w:b/>
          <w:bCs/>
          <w:lang w:val="ru-RU"/>
        </w:rPr>
      </w:pP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bookmarkStart w:id="390" w:name="1751526"/>
      <w:bookmarkEnd w:id="390"/>
      <w:r w:rsidRPr="00EA7D35">
        <w:rPr>
          <w:rFonts w:ascii="Times New Roman" w:eastAsia="Times New Roman" w:hAnsi="Times New Roman"/>
          <w:lang w:val="ru-RU"/>
        </w:rPr>
        <w:t>1</w:t>
      </w:r>
      <w:r w:rsidR="007771A1" w:rsidRPr="00EA7D35">
        <w:rPr>
          <w:rFonts w:ascii="Times New Roman" w:eastAsia="Times New Roman" w:hAnsi="Times New Roman"/>
          <w:lang w:val="ru-RU"/>
        </w:rPr>
        <w:t>.1</w:t>
      </w:r>
      <w:r w:rsidRPr="00EA7D35">
        <w:rPr>
          <w:rFonts w:ascii="Times New Roman" w:eastAsia="Times New Roman" w:hAnsi="Times New Roman"/>
          <w:spacing w:val="2"/>
          <w:lang w:val="ru-RU" w:eastAsia="ru-RU"/>
        </w:rPr>
        <w:t xml:space="preserve"> Изображение, наименование и назначение манипуляционных знаков должны соответствовать указанным в таблице 1.</w:t>
      </w:r>
    </w:p>
    <w:p w:rsidR="0058569D" w:rsidRPr="00EA7D35" w:rsidRDefault="0058569D" w:rsidP="0058569D">
      <w:pPr>
        <w:shd w:val="clear" w:color="auto" w:fill="FFFFFF"/>
        <w:spacing w:line="315" w:lineRule="atLeast"/>
        <w:textAlignment w:val="baseline"/>
        <w:rPr>
          <w:rFonts w:ascii="Times New Roman" w:eastAsia="Times New Roman" w:hAnsi="Times New Roman"/>
          <w:spacing w:val="2"/>
          <w:lang w:val="ru-RU" w:eastAsia="ru-RU"/>
        </w:rPr>
      </w:pPr>
    </w:p>
    <w:p w:rsidR="0058569D" w:rsidRPr="00EA7D35" w:rsidRDefault="0058569D" w:rsidP="0058569D">
      <w:pPr>
        <w:shd w:val="clear" w:color="auto" w:fill="FFFFFF"/>
        <w:spacing w:line="315" w:lineRule="atLeast"/>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eastAsia="ru-RU"/>
        </w:rPr>
        <w:t xml:space="preserve">Таблица </w:t>
      </w:r>
      <w:r w:rsidR="0031500C" w:rsidRPr="00EA7D35">
        <w:rPr>
          <w:rFonts w:ascii="Times New Roman" w:eastAsia="Times New Roman" w:hAnsi="Times New Roman"/>
          <w:spacing w:val="2"/>
          <w:lang w:val="ru-RU" w:eastAsia="ru-RU"/>
        </w:rPr>
        <w:t>9-</w:t>
      </w:r>
      <w:r w:rsidRPr="00EA7D35">
        <w:rPr>
          <w:rFonts w:ascii="Times New Roman" w:eastAsia="Times New Roman" w:hAnsi="Times New Roman"/>
          <w:spacing w:val="2"/>
          <w:lang w:eastAsia="ru-RU"/>
        </w:rPr>
        <w:t>1</w:t>
      </w:r>
      <w:r w:rsidR="00A77A96" w:rsidRPr="00EA7D35">
        <w:rPr>
          <w:rFonts w:ascii="Times New Roman" w:eastAsia="Times New Roman" w:hAnsi="Times New Roman"/>
          <w:spacing w:val="2"/>
          <w:lang w:val="ru-RU" w:eastAsia="ru-RU"/>
        </w:rPr>
        <w:t>- Манипуляционные знаки</w:t>
      </w:r>
    </w:p>
    <w:tbl>
      <w:tblPr>
        <w:tblW w:w="0" w:type="auto"/>
        <w:tblCellMar>
          <w:left w:w="0" w:type="dxa"/>
          <w:right w:w="0" w:type="dxa"/>
        </w:tblCellMar>
        <w:tblLook w:val="04A0" w:firstRow="1" w:lastRow="0" w:firstColumn="1" w:lastColumn="0" w:noHBand="0" w:noVBand="1"/>
      </w:tblPr>
      <w:tblGrid>
        <w:gridCol w:w="2948"/>
        <w:gridCol w:w="3149"/>
        <w:gridCol w:w="3258"/>
      </w:tblGrid>
      <w:tr w:rsidR="0058569D" w:rsidRPr="00EA7D35" w:rsidTr="008F6F71">
        <w:trPr>
          <w:trHeight w:val="15"/>
        </w:trPr>
        <w:tc>
          <w:tcPr>
            <w:tcW w:w="2948" w:type="dxa"/>
            <w:hideMark/>
          </w:tcPr>
          <w:p w:rsidR="0058569D" w:rsidRPr="00EA7D35" w:rsidRDefault="0058569D" w:rsidP="008F6F71">
            <w:pPr>
              <w:rPr>
                <w:rFonts w:ascii="Times New Roman" w:eastAsia="Times New Roman" w:hAnsi="Times New Roman"/>
                <w:lang w:eastAsia="ru-RU"/>
              </w:rPr>
            </w:pPr>
          </w:p>
        </w:tc>
        <w:tc>
          <w:tcPr>
            <w:tcW w:w="3149" w:type="dxa"/>
            <w:hideMark/>
          </w:tcPr>
          <w:p w:rsidR="0058569D" w:rsidRPr="00EA7D35" w:rsidRDefault="0058569D" w:rsidP="008F6F71">
            <w:pPr>
              <w:rPr>
                <w:rFonts w:ascii="Times New Roman" w:eastAsia="Times New Roman" w:hAnsi="Times New Roman"/>
                <w:lang w:eastAsia="ru-RU"/>
              </w:rPr>
            </w:pPr>
          </w:p>
        </w:tc>
        <w:tc>
          <w:tcPr>
            <w:tcW w:w="3258" w:type="dxa"/>
            <w:hideMark/>
          </w:tcPr>
          <w:p w:rsidR="0058569D" w:rsidRPr="00EA7D35" w:rsidRDefault="0058569D" w:rsidP="008F6F71">
            <w:pPr>
              <w:rPr>
                <w:rFonts w:ascii="Times New Roman" w:eastAsia="Times New Roman" w:hAnsi="Times New Roman"/>
                <w:lang w:eastAsia="ru-RU"/>
              </w:rPr>
            </w:pPr>
          </w:p>
        </w:tc>
      </w:tr>
      <w:tr w:rsidR="0058569D" w:rsidRPr="00EA7D35" w:rsidTr="007771A1">
        <w:tc>
          <w:tcPr>
            <w:tcW w:w="29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31500C">
            <w:pPr>
              <w:jc w:val="center"/>
              <w:textAlignment w:val="baseline"/>
              <w:rPr>
                <w:rFonts w:ascii="Times New Roman" w:eastAsia="Times New Roman" w:hAnsi="Times New Roman"/>
                <w:sz w:val="20"/>
                <w:szCs w:val="20"/>
                <w:lang w:eastAsia="ru-RU"/>
              </w:rPr>
            </w:pPr>
            <w:r w:rsidRPr="00EA7D35">
              <w:rPr>
                <w:rFonts w:ascii="Times New Roman" w:eastAsia="Times New Roman" w:hAnsi="Times New Roman"/>
                <w:sz w:val="20"/>
                <w:szCs w:val="20"/>
                <w:lang w:eastAsia="ru-RU"/>
              </w:rPr>
              <w:t>Номер и </w:t>
            </w:r>
            <w:r w:rsidRPr="00EA7D35">
              <w:rPr>
                <w:rFonts w:ascii="Times New Roman" w:eastAsia="Times New Roman" w:hAnsi="Times New Roman"/>
                <w:sz w:val="20"/>
                <w:szCs w:val="20"/>
                <w:lang w:eastAsia="ru-RU"/>
              </w:rPr>
              <w:br/>
              <w:t>наименование знака</w:t>
            </w:r>
          </w:p>
        </w:tc>
        <w:tc>
          <w:tcPr>
            <w:tcW w:w="3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31500C">
            <w:pPr>
              <w:jc w:val="center"/>
              <w:textAlignment w:val="baseline"/>
              <w:rPr>
                <w:rFonts w:ascii="Times New Roman" w:eastAsia="Times New Roman" w:hAnsi="Times New Roman"/>
                <w:sz w:val="20"/>
                <w:szCs w:val="20"/>
                <w:lang w:eastAsia="ru-RU"/>
              </w:rPr>
            </w:pPr>
            <w:r w:rsidRPr="00EA7D35">
              <w:rPr>
                <w:rFonts w:ascii="Times New Roman" w:eastAsia="Times New Roman" w:hAnsi="Times New Roman"/>
                <w:sz w:val="20"/>
                <w:szCs w:val="20"/>
                <w:lang w:eastAsia="ru-RU"/>
              </w:rPr>
              <w:t>Изображение знака</w:t>
            </w:r>
          </w:p>
        </w:tc>
        <w:tc>
          <w:tcPr>
            <w:tcW w:w="32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31500C">
            <w:pPr>
              <w:jc w:val="center"/>
              <w:textAlignment w:val="baseline"/>
              <w:rPr>
                <w:rFonts w:ascii="Times New Roman" w:eastAsia="Times New Roman" w:hAnsi="Times New Roman"/>
                <w:sz w:val="20"/>
                <w:szCs w:val="20"/>
                <w:lang w:eastAsia="ru-RU"/>
              </w:rPr>
            </w:pPr>
            <w:r w:rsidRPr="00EA7D35">
              <w:rPr>
                <w:rFonts w:ascii="Times New Roman" w:eastAsia="Times New Roman" w:hAnsi="Times New Roman"/>
                <w:sz w:val="20"/>
                <w:szCs w:val="20"/>
                <w:lang w:eastAsia="ru-RU"/>
              </w:rPr>
              <w:t>Назначение знака</w:t>
            </w:r>
          </w:p>
        </w:tc>
      </w:tr>
      <w:tr w:rsidR="0058569D" w:rsidRPr="00426514" w:rsidTr="007771A1">
        <w:tc>
          <w:tcPr>
            <w:tcW w:w="2948"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 Хрупкое. Осторожно</w:t>
            </w:r>
          </w:p>
        </w:tc>
        <w:tc>
          <w:tcPr>
            <w:tcW w:w="3149"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600075" cy="1228725"/>
                  <wp:effectExtent l="19050" t="0" r="9525" b="0"/>
                  <wp:docPr id="36" name="Рисунок 2"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4192-96 Маркировка грузов (с Изменениями N 1, 2, 3)"/>
                          <pic:cNvPicPr>
                            <a:picLocks noChangeAspect="1" noChangeArrowheads="1"/>
                          </pic:cNvPicPr>
                        </pic:nvPicPr>
                        <pic:blipFill>
                          <a:blip r:embed="rId46"/>
                          <a:srcRect/>
                          <a:stretch>
                            <a:fillRect/>
                          </a:stretch>
                        </pic:blipFill>
                        <pic:spPr bwMode="auto">
                          <a:xfrm>
                            <a:off x="0" y="0"/>
                            <a:ext cx="600075" cy="1228725"/>
                          </a:xfrm>
                          <a:prstGeom prst="rect">
                            <a:avLst/>
                          </a:prstGeom>
                          <a:noFill/>
                          <a:ln w="9525">
                            <a:noFill/>
                            <a:miter lim="800000"/>
                            <a:headEnd/>
                            <a:tailEnd/>
                          </a:ln>
                        </pic:spPr>
                      </pic:pic>
                    </a:graphicData>
                  </a:graphic>
                </wp:inline>
              </w:drawing>
            </w:r>
          </w:p>
        </w:tc>
        <w:tc>
          <w:tcPr>
            <w:tcW w:w="3258"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Хрупкость груза.</w:t>
            </w:r>
            <w:r w:rsidRPr="00EA7D35">
              <w:rPr>
                <w:rFonts w:ascii="Times New Roman" w:eastAsia="Times New Roman" w:hAnsi="Times New Roman"/>
                <w:lang w:val="ru-RU" w:eastAsia="ru-RU"/>
              </w:rPr>
              <w:br/>
              <w:t>Осторожное обращение с грузом</w:t>
            </w:r>
          </w:p>
        </w:tc>
      </w:tr>
      <w:tr w:rsidR="0058569D" w:rsidRPr="00EA7D35" w:rsidTr="007771A1">
        <w:tc>
          <w:tcPr>
            <w:tcW w:w="2948" w:type="dxa"/>
            <w:tcBorders>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rPr>
                <w:rFonts w:ascii="Times New Roman" w:eastAsia="Times New Roman" w:hAnsi="Times New Roman"/>
                <w:lang w:val="ru-RU" w:eastAsia="ru-RU"/>
              </w:rPr>
            </w:pPr>
          </w:p>
        </w:tc>
        <w:tc>
          <w:tcPr>
            <w:tcW w:w="3149" w:type="dxa"/>
            <w:tcBorders>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Пример расположения</w:t>
            </w:r>
          </w:p>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238250" cy="952500"/>
                  <wp:effectExtent l="19050" t="0" r="0" b="0"/>
                  <wp:docPr id="37" name="Рисунок 3"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4192-96 Маркировка грузов (с Изменениями N 1, 2, 3)"/>
                          <pic:cNvPicPr>
                            <a:picLocks noChangeAspect="1" noChangeArrowheads="1"/>
                          </pic:cNvPicPr>
                        </pic:nvPicPr>
                        <pic:blipFill>
                          <a:blip r:embed="rId47"/>
                          <a:srcRect/>
                          <a:stretch>
                            <a:fillRect/>
                          </a:stretch>
                        </pic:blipFill>
                        <pic:spPr bwMode="auto">
                          <a:xfrm>
                            <a:off x="0" y="0"/>
                            <a:ext cx="1238250" cy="952500"/>
                          </a:xfrm>
                          <a:prstGeom prst="rect">
                            <a:avLst/>
                          </a:prstGeom>
                          <a:noFill/>
                          <a:ln w="9525">
                            <a:noFill/>
                            <a:miter lim="800000"/>
                            <a:headEnd/>
                            <a:tailEnd/>
                          </a:ln>
                        </pic:spPr>
                      </pic:pic>
                    </a:graphicData>
                  </a:graphic>
                </wp:inline>
              </w:drawing>
            </w:r>
          </w:p>
        </w:tc>
        <w:tc>
          <w:tcPr>
            <w:tcW w:w="3258" w:type="dxa"/>
            <w:tcBorders>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rPr>
                <w:rFonts w:ascii="Times New Roman" w:eastAsia="Times New Roman" w:hAnsi="Times New Roman"/>
                <w:lang w:eastAsia="ru-RU"/>
              </w:rPr>
            </w:pP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2 Беречь от солнечных лучей</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219200" cy="1181100"/>
                  <wp:effectExtent l="19050" t="0" r="0" b="0"/>
                  <wp:docPr id="38" name="Рисунок 4"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4192-96 Маркировка грузов (с Изменениями N 1, 2, 3)"/>
                          <pic:cNvPicPr>
                            <a:picLocks noChangeAspect="1" noChangeArrowheads="1"/>
                          </pic:cNvPicPr>
                        </pic:nvPicPr>
                        <pic:blipFill>
                          <a:blip r:embed="rId48"/>
                          <a:srcRect/>
                          <a:stretch>
                            <a:fillRect/>
                          </a:stretch>
                        </pic:blipFill>
                        <pic:spPr bwMode="auto">
                          <a:xfrm>
                            <a:off x="0" y="0"/>
                            <a:ext cx="1219200" cy="11811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Груз следует защищать от солнечных лучей</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3 Беречь от влаги</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095375" cy="1257300"/>
                  <wp:effectExtent l="19050" t="0" r="9525" b="0"/>
                  <wp:docPr id="39" name="Рисунок 5"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4192-96 Маркировка грузов (с Изменениями N 1, 2, 3)"/>
                          <pic:cNvPicPr>
                            <a:picLocks noChangeAspect="1" noChangeArrowheads="1"/>
                          </pic:cNvPicPr>
                        </pic:nvPicPr>
                        <pic:blipFill>
                          <a:blip r:embed="rId49"/>
                          <a:srcRect/>
                          <a:stretch>
                            <a:fillRect/>
                          </a:stretch>
                        </pic:blipFill>
                        <pic:spPr bwMode="auto">
                          <a:xfrm>
                            <a:off x="0" y="0"/>
                            <a:ext cx="1095375" cy="12573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Необходимость защиты груза от воздействия влаги</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4 Беречь от излучения</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228725" cy="695325"/>
                  <wp:effectExtent l="19050" t="0" r="9525" b="0"/>
                  <wp:docPr id="40" name="Рисунок 6"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4192-96 Маркировка грузов (с Изменениями N 1, 2, 3)"/>
                          <pic:cNvPicPr>
                            <a:picLocks noChangeAspect="1" noChangeArrowheads="1"/>
                          </pic:cNvPicPr>
                        </pic:nvPicPr>
                        <pic:blipFill>
                          <a:blip r:embed="rId50"/>
                          <a:srcRect/>
                          <a:stretch>
                            <a:fillRect/>
                          </a:stretch>
                        </pic:blipFill>
                        <pic:spPr bwMode="auto">
                          <a:xfrm>
                            <a:off x="0" y="0"/>
                            <a:ext cx="1228725" cy="695325"/>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Любой из видов излучения может влиять на свойства груза или изменять их (например, непроявленные пленки)</w:t>
            </w:r>
          </w:p>
        </w:tc>
      </w:tr>
    </w:tbl>
    <w:p w:rsidR="007771A1" w:rsidRPr="008C31EC" w:rsidRDefault="007771A1" w:rsidP="0058569D">
      <w:pPr>
        <w:rPr>
          <w:rFonts w:ascii="Times New Roman" w:hAnsi="Times New Roman"/>
          <w:color w:val="FF0000"/>
          <w:lang w:val="ru-RU"/>
        </w:rPr>
      </w:pPr>
    </w:p>
    <w:p w:rsidR="007771A1" w:rsidRPr="008C31EC" w:rsidRDefault="007771A1">
      <w:pPr>
        <w:spacing w:after="200" w:line="276" w:lineRule="auto"/>
        <w:rPr>
          <w:rFonts w:ascii="Times New Roman" w:hAnsi="Times New Roman"/>
          <w:color w:val="FF0000"/>
          <w:lang w:val="ru-RU"/>
        </w:rPr>
      </w:pPr>
      <w:r w:rsidRPr="008C31EC">
        <w:rPr>
          <w:rFonts w:ascii="Times New Roman" w:hAnsi="Times New Roman"/>
          <w:color w:val="FF0000"/>
          <w:lang w:val="ru-RU"/>
        </w:rPr>
        <w:br w:type="page"/>
      </w:r>
    </w:p>
    <w:p w:rsidR="0058569D" w:rsidRPr="00EA7D35" w:rsidRDefault="0058569D" w:rsidP="0058569D">
      <w:pPr>
        <w:rPr>
          <w:rFonts w:ascii="Times New Roman" w:hAnsi="Times New Roman"/>
        </w:rPr>
      </w:pPr>
      <w:r w:rsidRPr="00EA7D35">
        <w:rPr>
          <w:rFonts w:ascii="Times New Roman" w:hAnsi="Times New Roman"/>
        </w:rPr>
        <w:lastRenderedPageBreak/>
        <w:t xml:space="preserve">Продолжение таблицы </w:t>
      </w:r>
      <w:r w:rsidR="007771A1" w:rsidRPr="00EA7D35">
        <w:rPr>
          <w:rFonts w:ascii="Times New Roman" w:hAnsi="Times New Roman"/>
          <w:lang w:val="ru-RU"/>
        </w:rPr>
        <w:t>9-</w:t>
      </w:r>
      <w:r w:rsidRPr="00EA7D35">
        <w:rPr>
          <w:rFonts w:ascii="Times New Roman" w:hAnsi="Times New Roman"/>
        </w:rPr>
        <w:t>1</w:t>
      </w:r>
    </w:p>
    <w:tbl>
      <w:tblPr>
        <w:tblW w:w="0" w:type="auto"/>
        <w:tblInd w:w="74" w:type="dxa"/>
        <w:tblCellMar>
          <w:left w:w="0" w:type="dxa"/>
          <w:right w:w="0" w:type="dxa"/>
        </w:tblCellMar>
        <w:tblLook w:val="04A0" w:firstRow="1" w:lastRow="0" w:firstColumn="1" w:lastColumn="0" w:noHBand="0" w:noVBand="1"/>
      </w:tblPr>
      <w:tblGrid>
        <w:gridCol w:w="2948"/>
        <w:gridCol w:w="3149"/>
        <w:gridCol w:w="3258"/>
      </w:tblGrid>
      <w:tr w:rsidR="0058569D" w:rsidRPr="00EA7D35" w:rsidTr="007771A1">
        <w:tc>
          <w:tcPr>
            <w:tcW w:w="29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Номер и </w:t>
            </w:r>
            <w:r w:rsidRPr="00EA7D35">
              <w:rPr>
                <w:rFonts w:ascii="Times New Roman" w:eastAsia="Times New Roman" w:hAnsi="Times New Roman"/>
                <w:lang w:eastAsia="ru-RU"/>
              </w:rPr>
              <w:br/>
              <w:t>наименование знака</w:t>
            </w:r>
          </w:p>
        </w:tc>
        <w:tc>
          <w:tcPr>
            <w:tcW w:w="3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Изображение знака</w:t>
            </w:r>
          </w:p>
        </w:tc>
        <w:tc>
          <w:tcPr>
            <w:tcW w:w="32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Назначение знака</w:t>
            </w:r>
          </w:p>
        </w:tc>
      </w:tr>
      <w:tr w:rsidR="007771A1" w:rsidRPr="00426514" w:rsidTr="007771A1">
        <w:tc>
          <w:tcPr>
            <w:tcW w:w="294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5 Пределы температуры</w:t>
            </w:r>
          </w:p>
        </w:tc>
        <w:tc>
          <w:tcPr>
            <w:tcW w:w="3149"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990600" cy="1219200"/>
                  <wp:effectExtent l="19050" t="0" r="0" b="0"/>
                  <wp:docPr id="3" name="Рисунок 7"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4192-96 Маркировка грузов (с Изменениями N 1, 2, 3)"/>
                          <pic:cNvPicPr>
                            <a:picLocks noChangeAspect="1" noChangeArrowheads="1"/>
                          </pic:cNvPicPr>
                        </pic:nvPicPr>
                        <pic:blipFill>
                          <a:blip r:embed="rId51"/>
                          <a:srcRect/>
                          <a:stretch>
                            <a:fillRect/>
                          </a:stretch>
                        </pic:blipFill>
                        <pic:spPr bwMode="auto">
                          <a:xfrm>
                            <a:off x="0" y="0"/>
                            <a:ext cx="990600" cy="1219200"/>
                          </a:xfrm>
                          <a:prstGeom prst="rect">
                            <a:avLst/>
                          </a:prstGeom>
                          <a:noFill/>
                          <a:ln w="9525">
                            <a:noFill/>
                            <a:miter lim="800000"/>
                            <a:headEnd/>
                            <a:tailEnd/>
                          </a:ln>
                        </pic:spPr>
                      </pic:pic>
                    </a:graphicData>
                  </a:graphic>
                </wp:inline>
              </w:drawing>
            </w:r>
          </w:p>
        </w:tc>
        <w:tc>
          <w:tcPr>
            <w:tcW w:w="325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Диапазон температур, при которых следует хранить груз или манипулировать им</w:t>
            </w:r>
          </w:p>
        </w:tc>
      </w:tr>
      <w:tr w:rsidR="0058569D" w:rsidRPr="00EA7D35" w:rsidTr="007771A1">
        <w:tc>
          <w:tcPr>
            <w:tcW w:w="9355"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8C31EC">
              <w:rPr>
                <w:rFonts w:ascii="Times New Roman" w:hAnsi="Times New Roman"/>
                <w:lang w:val="ru-RU"/>
              </w:rPr>
              <w:br w:type="page"/>
            </w:r>
            <w:r w:rsidRPr="00EA7D35">
              <w:rPr>
                <w:rFonts w:ascii="Times New Roman" w:eastAsia="Times New Roman" w:hAnsi="Times New Roman"/>
                <w:lang w:eastAsia="ru-RU"/>
              </w:rPr>
              <w:t>Примеры расположения . . . °С </w:t>
            </w:r>
          </w:p>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4238625" cy="1514475"/>
                  <wp:effectExtent l="19050" t="0" r="9525" b="0"/>
                  <wp:docPr id="42" name="Рисунок 8"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4192-96 Маркировка грузов (с Изменениями N 1, 2, 3)"/>
                          <pic:cNvPicPr>
                            <a:picLocks noChangeAspect="1" noChangeArrowheads="1"/>
                          </pic:cNvPicPr>
                        </pic:nvPicPr>
                        <pic:blipFill>
                          <a:blip r:embed="rId52"/>
                          <a:srcRect/>
                          <a:stretch>
                            <a:fillRect/>
                          </a:stretch>
                        </pic:blipFill>
                        <pic:spPr bwMode="auto">
                          <a:xfrm>
                            <a:off x="0" y="0"/>
                            <a:ext cx="4238625" cy="1514475"/>
                          </a:xfrm>
                          <a:prstGeom prst="rect">
                            <a:avLst/>
                          </a:prstGeom>
                          <a:noFill/>
                          <a:ln w="9525">
                            <a:noFill/>
                            <a:miter lim="800000"/>
                            <a:headEnd/>
                            <a:tailEnd/>
                          </a:ln>
                        </pic:spPr>
                      </pic:pic>
                    </a:graphicData>
                  </a:graphic>
                </wp:inline>
              </w:drawing>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6 Скоропортящийся груз</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952500" cy="1190625"/>
                  <wp:effectExtent l="19050" t="0" r="0" b="0"/>
                  <wp:docPr id="43" name="Рисунок 9"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4192-96 Маркировка грузов (с Изменениями N 1, 2, 3)"/>
                          <pic:cNvPicPr>
                            <a:picLocks noChangeAspect="1" noChangeArrowheads="1"/>
                          </pic:cNvPicPr>
                        </pic:nvPicPr>
                        <pic:blipFill>
                          <a:blip r:embed="rId53"/>
                          <a:srcRect/>
                          <a:stretch>
                            <a:fillRect/>
                          </a:stretch>
                        </pic:blipFill>
                        <pic:spPr bwMode="auto">
                          <a:xfrm>
                            <a:off x="0" y="0"/>
                            <a:ext cx="952500" cy="1190625"/>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Груз при транспортировании и хранении не может находиться под влиянием высокой или низкой температуры и для защиты груза требуются соответствующие мероприятия (искусственное охлаждение или нагревание, проветривание и др.).</w:t>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t>Знак наносят на грузы, которые транспортируют в соответствии с правилами перевозки скоропортящихся грузов, установленными транспортными министерствами</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7 Герметичная упаковка</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914400" cy="942975"/>
                  <wp:effectExtent l="19050" t="0" r="0" b="0"/>
                  <wp:docPr id="44" name="Рисунок 10"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4192-96 Маркировка грузов (с Изменениями N 1, 2, 3)"/>
                          <pic:cNvPicPr>
                            <a:picLocks noChangeAspect="1" noChangeArrowheads="1"/>
                          </pic:cNvPicPr>
                        </pic:nvPicPr>
                        <pic:blipFill>
                          <a:blip r:embed="rId54"/>
                          <a:srcRect/>
                          <a:stretch>
                            <a:fillRect/>
                          </a:stretch>
                        </pic:blipFill>
                        <pic:spPr bwMode="auto">
                          <a:xfrm>
                            <a:off x="0" y="0"/>
                            <a:ext cx="914400" cy="942975"/>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t> </w:t>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При транспортировании, перегрузке и хранении открывать упаковку запрещается</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8 Крюками не брать</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704850" cy="1019175"/>
                  <wp:effectExtent l="19050" t="0" r="0" b="0"/>
                  <wp:docPr id="45" name="Рисунок 11"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4192-96 Маркировка грузов (с Изменениями N 1, 2, 3)"/>
                          <pic:cNvPicPr>
                            <a:picLocks noChangeAspect="1" noChangeArrowheads="1"/>
                          </pic:cNvPicPr>
                        </pic:nvPicPr>
                        <pic:blipFill>
                          <a:blip r:embed="rId55"/>
                          <a:srcRect/>
                          <a:stretch>
                            <a:fillRect/>
                          </a:stretch>
                        </pic:blipFill>
                        <pic:spPr bwMode="auto">
                          <a:xfrm>
                            <a:off x="0" y="0"/>
                            <a:ext cx="704850" cy="1019175"/>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t> </w:t>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Запрещение применения крюков при поднятии груза</w:t>
            </w:r>
          </w:p>
        </w:tc>
      </w:tr>
    </w:tbl>
    <w:p w:rsidR="0058569D" w:rsidRPr="00EA7D35" w:rsidRDefault="0058569D" w:rsidP="0058569D">
      <w:pPr>
        <w:rPr>
          <w:rFonts w:ascii="Times New Roman" w:hAnsi="Times New Roman"/>
        </w:rPr>
      </w:pPr>
      <w:r w:rsidRPr="00EA7D35">
        <w:rPr>
          <w:rFonts w:ascii="Times New Roman" w:hAnsi="Times New Roman"/>
        </w:rPr>
        <w:lastRenderedPageBreak/>
        <w:t>Продолжение таблицы</w:t>
      </w:r>
      <w:r w:rsidR="007771A1" w:rsidRPr="00EA7D35">
        <w:rPr>
          <w:rFonts w:ascii="Times New Roman" w:hAnsi="Times New Roman"/>
          <w:lang w:val="ru-RU"/>
        </w:rPr>
        <w:t xml:space="preserve"> 9-</w:t>
      </w:r>
      <w:r w:rsidRPr="00EA7D35">
        <w:rPr>
          <w:rFonts w:ascii="Times New Roman" w:hAnsi="Times New Roman"/>
        </w:rPr>
        <w:t>1</w:t>
      </w:r>
    </w:p>
    <w:tbl>
      <w:tblPr>
        <w:tblW w:w="0" w:type="auto"/>
        <w:tblInd w:w="74" w:type="dxa"/>
        <w:tblCellMar>
          <w:left w:w="0" w:type="dxa"/>
          <w:right w:w="0" w:type="dxa"/>
        </w:tblCellMar>
        <w:tblLook w:val="04A0" w:firstRow="1" w:lastRow="0" w:firstColumn="1" w:lastColumn="0" w:noHBand="0" w:noVBand="1"/>
      </w:tblPr>
      <w:tblGrid>
        <w:gridCol w:w="2948"/>
        <w:gridCol w:w="3149"/>
        <w:gridCol w:w="3258"/>
      </w:tblGrid>
      <w:tr w:rsidR="0058569D" w:rsidRPr="00EA7D35"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jc w:val="center"/>
              <w:rPr>
                <w:rFonts w:ascii="Times New Roman" w:eastAsia="Times New Roman" w:hAnsi="Times New Roman"/>
                <w:lang w:eastAsia="ru-RU"/>
              </w:rPr>
            </w:pPr>
            <w:r w:rsidRPr="00EA7D35">
              <w:rPr>
                <w:rFonts w:ascii="Times New Roman" w:eastAsia="Times New Roman" w:hAnsi="Times New Roman"/>
                <w:lang w:eastAsia="ru-RU"/>
              </w:rPr>
              <w:t>Номер и </w:t>
            </w:r>
            <w:r w:rsidRPr="00EA7D35">
              <w:rPr>
                <w:rFonts w:ascii="Times New Roman" w:eastAsia="Times New Roman" w:hAnsi="Times New Roman"/>
                <w:lang w:eastAsia="ru-RU"/>
              </w:rPr>
              <w:br/>
              <w:t>наименование знака</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Изображение знака</w:t>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rPr>
                <w:rFonts w:ascii="Times New Roman" w:eastAsia="Times New Roman" w:hAnsi="Times New Roman"/>
                <w:lang w:eastAsia="ru-RU"/>
              </w:rPr>
            </w:pPr>
            <w:r w:rsidRPr="00EA7D35">
              <w:rPr>
                <w:rFonts w:ascii="Times New Roman" w:eastAsia="Times New Roman" w:hAnsi="Times New Roman"/>
                <w:lang w:eastAsia="ru-RU"/>
              </w:rPr>
              <w:t>Назначение знака</w:t>
            </w:r>
          </w:p>
        </w:tc>
      </w:tr>
      <w:tr w:rsidR="007771A1" w:rsidRPr="00426514" w:rsidTr="004A1888">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9 Место строповки</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466725" cy="1790700"/>
                  <wp:effectExtent l="19050" t="0" r="9525" b="0"/>
                  <wp:docPr id="4" name="Рисунок 12"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4192-96 Маркировка грузов (с Изменениями N 1, 2, 3)"/>
                          <pic:cNvPicPr>
                            <a:picLocks noChangeAspect="1" noChangeArrowheads="1"/>
                          </pic:cNvPicPr>
                        </pic:nvPicPr>
                        <pic:blipFill>
                          <a:blip r:embed="rId56"/>
                          <a:srcRect/>
                          <a:stretch>
                            <a:fillRect/>
                          </a:stretch>
                        </pic:blipFill>
                        <pic:spPr bwMode="auto">
                          <a:xfrm>
                            <a:off x="0" y="0"/>
                            <a:ext cx="466725" cy="17907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Указывает место расположения канатов или цепей для подъема груза</w:t>
            </w:r>
          </w:p>
        </w:tc>
      </w:tr>
      <w:tr w:rsidR="0058569D" w:rsidRPr="00EA7D35"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8C31EC" w:rsidRDefault="0058569D" w:rsidP="008F6F71">
            <w:pPr>
              <w:jc w:val="center"/>
              <w:rPr>
                <w:rFonts w:ascii="Times New Roman" w:eastAsia="Times New Roman" w:hAnsi="Times New Roman"/>
                <w:lang w:val="ru-RU" w:eastAsia="ru-RU"/>
              </w:rPr>
            </w:pP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Пример расположения</w:t>
            </w:r>
          </w:p>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323975" cy="990600"/>
                  <wp:effectExtent l="19050" t="0" r="9525" b="0"/>
                  <wp:docPr id="47" name="Рисунок 13"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4192-96 Маркировка грузов (с Изменениями N 1, 2, 3)"/>
                          <pic:cNvPicPr>
                            <a:picLocks noChangeAspect="1" noChangeArrowheads="1"/>
                          </pic:cNvPicPr>
                        </pic:nvPicPr>
                        <pic:blipFill>
                          <a:blip r:embed="rId57"/>
                          <a:srcRect/>
                          <a:stretch>
                            <a:fillRect/>
                          </a:stretch>
                        </pic:blipFill>
                        <pic:spPr bwMode="auto">
                          <a:xfrm>
                            <a:off x="0" y="0"/>
                            <a:ext cx="1323975" cy="9906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rPr>
                <w:rFonts w:ascii="Times New Roman" w:eastAsia="Times New Roman" w:hAnsi="Times New Roman"/>
                <w:lang w:eastAsia="ru-RU"/>
              </w:rPr>
            </w:pP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10 Здесь поднимать тележкой запрещается</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561975" cy="990600"/>
                  <wp:effectExtent l="19050" t="0" r="9525" b="0"/>
                  <wp:docPr id="48" name="Рисунок 14"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4192-96 Маркировка грузов (с Изменениями N 1, 2, 3)"/>
                          <pic:cNvPicPr>
                            <a:picLocks noChangeAspect="1" noChangeArrowheads="1"/>
                          </pic:cNvPicPr>
                        </pic:nvPicPr>
                        <pic:blipFill>
                          <a:blip r:embed="rId58"/>
                          <a:srcRect/>
                          <a:stretch>
                            <a:fillRect/>
                          </a:stretch>
                        </pic:blipFill>
                        <pic:spPr bwMode="auto">
                          <a:xfrm>
                            <a:off x="0" y="0"/>
                            <a:ext cx="561975" cy="990600"/>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t> </w:t>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Указывает места, где нельзя применять тележку при подъеме груза</w:t>
            </w:r>
          </w:p>
        </w:tc>
      </w:tr>
      <w:tr w:rsidR="0058569D" w:rsidRPr="00426514" w:rsidTr="007771A1">
        <w:tc>
          <w:tcPr>
            <w:tcW w:w="294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11 Верх</w:t>
            </w:r>
          </w:p>
        </w:tc>
        <w:tc>
          <w:tcPr>
            <w:tcW w:w="3149"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590550" cy="876300"/>
                  <wp:effectExtent l="19050" t="0" r="0" b="0"/>
                  <wp:docPr id="49" name="Рисунок 15"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4192-96 Маркировка грузов (с Изменениями N 1, 2, 3)"/>
                          <pic:cNvPicPr>
                            <a:picLocks noChangeAspect="1" noChangeArrowheads="1"/>
                          </pic:cNvPicPr>
                        </pic:nvPicPr>
                        <pic:blipFill>
                          <a:blip r:embed="rId59"/>
                          <a:srcRect/>
                          <a:stretch>
                            <a:fillRect/>
                          </a:stretch>
                        </pic:blipFill>
                        <pic:spPr bwMode="auto">
                          <a:xfrm>
                            <a:off x="0" y="0"/>
                            <a:ext cx="590550" cy="8763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Указывает правильное вертикальное положение груза</w:t>
            </w:r>
          </w:p>
        </w:tc>
      </w:tr>
      <w:tr w:rsidR="0058569D" w:rsidRPr="00EA7D35" w:rsidTr="007771A1">
        <w:tc>
          <w:tcPr>
            <w:tcW w:w="9355" w:type="dxa"/>
            <w:gridSpan w:val="3"/>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Пример расположения</w:t>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noProof/>
                <w:lang w:val="ru-RU" w:eastAsia="ru-RU" w:bidi="ar-SA"/>
              </w:rPr>
              <w:drawing>
                <wp:inline distT="0" distB="0" distL="0" distR="0">
                  <wp:extent cx="4210050" cy="1933575"/>
                  <wp:effectExtent l="19050" t="0" r="0" b="0"/>
                  <wp:docPr id="50" name="Рисунок 16"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4192-96 Маркировка грузов (с Изменениями N 1, 2, 3)"/>
                          <pic:cNvPicPr>
                            <a:picLocks noChangeAspect="1" noChangeArrowheads="1"/>
                          </pic:cNvPicPr>
                        </pic:nvPicPr>
                        <pic:blipFill>
                          <a:blip r:embed="rId60"/>
                          <a:srcRect/>
                          <a:stretch>
                            <a:fillRect/>
                          </a:stretch>
                        </pic:blipFill>
                        <pic:spPr bwMode="auto">
                          <a:xfrm>
                            <a:off x="0" y="0"/>
                            <a:ext cx="4210050" cy="1933575"/>
                          </a:xfrm>
                          <a:prstGeom prst="rect">
                            <a:avLst/>
                          </a:prstGeom>
                          <a:noFill/>
                          <a:ln w="9525">
                            <a:noFill/>
                            <a:miter lim="800000"/>
                            <a:headEnd/>
                            <a:tailEnd/>
                          </a:ln>
                        </pic:spPr>
                      </pic:pic>
                    </a:graphicData>
                  </a:graphic>
                </wp:inline>
              </w:drawing>
            </w:r>
          </w:p>
        </w:tc>
      </w:tr>
    </w:tbl>
    <w:p w:rsidR="0058569D" w:rsidRPr="00EA7D35" w:rsidRDefault="0058569D" w:rsidP="0058569D">
      <w:pPr>
        <w:rPr>
          <w:rFonts w:ascii="Times New Roman" w:hAnsi="Times New Roman"/>
          <w:lang w:val="ru-RU"/>
        </w:rPr>
      </w:pPr>
    </w:p>
    <w:p w:rsidR="0058569D" w:rsidRPr="00EA7D35" w:rsidRDefault="0058569D" w:rsidP="0058569D">
      <w:pPr>
        <w:spacing w:line="276" w:lineRule="auto"/>
        <w:rPr>
          <w:rFonts w:ascii="Times New Roman" w:hAnsi="Times New Roman"/>
          <w:lang w:val="ru-RU"/>
        </w:rPr>
      </w:pPr>
    </w:p>
    <w:p w:rsidR="007771A1" w:rsidRPr="00EA7D35" w:rsidRDefault="007771A1">
      <w:pPr>
        <w:spacing w:after="200" w:line="276" w:lineRule="auto"/>
        <w:rPr>
          <w:rFonts w:ascii="Times New Roman" w:hAnsi="Times New Roman"/>
        </w:rPr>
      </w:pPr>
      <w:r w:rsidRPr="00EA7D35">
        <w:rPr>
          <w:rFonts w:ascii="Times New Roman" w:hAnsi="Times New Roman"/>
        </w:rPr>
        <w:br w:type="page"/>
      </w:r>
    </w:p>
    <w:p w:rsidR="0058569D" w:rsidRPr="00EA7D35" w:rsidRDefault="0058569D" w:rsidP="0058569D">
      <w:pPr>
        <w:rPr>
          <w:rFonts w:ascii="Times New Roman" w:hAnsi="Times New Roman"/>
        </w:rPr>
      </w:pPr>
      <w:r w:rsidRPr="00EA7D35">
        <w:rPr>
          <w:rFonts w:ascii="Times New Roman" w:hAnsi="Times New Roman"/>
        </w:rPr>
        <w:lastRenderedPageBreak/>
        <w:t xml:space="preserve">Продолжение таблицы </w:t>
      </w:r>
      <w:r w:rsidR="007771A1" w:rsidRPr="00EA7D35">
        <w:rPr>
          <w:rFonts w:ascii="Times New Roman" w:hAnsi="Times New Roman"/>
          <w:lang w:val="ru-RU"/>
        </w:rPr>
        <w:t>9-</w:t>
      </w:r>
      <w:r w:rsidRPr="00EA7D35">
        <w:rPr>
          <w:rFonts w:ascii="Times New Roman" w:hAnsi="Times New Roman"/>
        </w:rPr>
        <w:t>1</w:t>
      </w:r>
    </w:p>
    <w:tbl>
      <w:tblPr>
        <w:tblW w:w="0" w:type="auto"/>
        <w:tblInd w:w="74" w:type="dxa"/>
        <w:tblCellMar>
          <w:left w:w="0" w:type="dxa"/>
          <w:right w:w="0" w:type="dxa"/>
        </w:tblCellMar>
        <w:tblLook w:val="04A0" w:firstRow="1" w:lastRow="0" w:firstColumn="1" w:lastColumn="0" w:noHBand="0" w:noVBand="1"/>
      </w:tblPr>
      <w:tblGrid>
        <w:gridCol w:w="2948"/>
        <w:gridCol w:w="3149"/>
        <w:gridCol w:w="3258"/>
      </w:tblGrid>
      <w:tr w:rsidR="0058569D" w:rsidRPr="00EA7D35" w:rsidTr="007771A1">
        <w:tc>
          <w:tcPr>
            <w:tcW w:w="294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Номер и </w:t>
            </w:r>
            <w:r w:rsidRPr="00EA7D35">
              <w:rPr>
                <w:rFonts w:ascii="Times New Roman" w:eastAsia="Times New Roman" w:hAnsi="Times New Roman"/>
                <w:lang w:eastAsia="ru-RU"/>
              </w:rPr>
              <w:br/>
              <w:t>наименование знака</w:t>
            </w:r>
          </w:p>
        </w:tc>
        <w:tc>
          <w:tcPr>
            <w:tcW w:w="314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Изображение знака</w:t>
            </w:r>
          </w:p>
        </w:tc>
        <w:tc>
          <w:tcPr>
            <w:tcW w:w="325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Назначение знака</w:t>
            </w:r>
          </w:p>
        </w:tc>
      </w:tr>
      <w:tr w:rsidR="007771A1" w:rsidRPr="00426514" w:rsidTr="007771A1">
        <w:tc>
          <w:tcPr>
            <w:tcW w:w="2948" w:type="dxa"/>
            <w:tcBorders>
              <w:top w:val="single" w:sz="4" w:space="0" w:color="auto"/>
              <w:left w:val="single" w:sz="6" w:space="0" w:color="000000"/>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12 Центр тяжести</w:t>
            </w:r>
          </w:p>
        </w:tc>
        <w:tc>
          <w:tcPr>
            <w:tcW w:w="3149" w:type="dxa"/>
            <w:tcBorders>
              <w:top w:val="single" w:sz="4" w:space="0" w:color="auto"/>
              <w:left w:val="single" w:sz="6" w:space="0" w:color="000000"/>
              <w:right w:val="single" w:sz="6" w:space="0" w:color="000000"/>
            </w:tcBorders>
            <w:tcMar>
              <w:top w:w="0" w:type="dxa"/>
              <w:left w:w="74" w:type="dxa"/>
              <w:bottom w:w="0" w:type="dxa"/>
              <w:right w:w="74" w:type="dxa"/>
            </w:tcMar>
            <w:hideMark/>
          </w:tcPr>
          <w:p w:rsidR="007771A1" w:rsidRPr="00EA7D35" w:rsidRDefault="007771A1" w:rsidP="004A1888">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066800" cy="1085850"/>
                  <wp:effectExtent l="19050" t="0" r="0" b="0"/>
                  <wp:docPr id="7" name="Рисунок 17"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4192-96 Маркировка грузов (с Изменениями N 1, 2, 3)"/>
                          <pic:cNvPicPr>
                            <a:picLocks noChangeAspect="1" noChangeArrowheads="1"/>
                          </pic:cNvPicPr>
                        </pic:nvPicPr>
                        <pic:blipFill>
                          <a:blip r:embed="rId61"/>
                          <a:srcRect/>
                          <a:stretch>
                            <a:fillRect/>
                          </a:stretch>
                        </pic:blipFill>
                        <pic:spPr bwMode="auto">
                          <a:xfrm>
                            <a:off x="0" y="0"/>
                            <a:ext cx="1066800" cy="108585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Место центра тяжести груза</w:t>
            </w:r>
          </w:p>
          <w:p w:rsidR="007771A1" w:rsidRPr="00EA7D35" w:rsidRDefault="007771A1" w:rsidP="004A1888">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Примечание - Пример расположения знака указывает место центра тяжести груза.</w:t>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t>Знак наносят, если центр тяжести не совпадает с геометрическим центром тяжести</w:t>
            </w:r>
          </w:p>
        </w:tc>
      </w:tr>
      <w:tr w:rsidR="0058569D" w:rsidRPr="00EA7D35" w:rsidTr="007771A1">
        <w:tc>
          <w:tcPr>
            <w:tcW w:w="9355" w:type="dxa"/>
            <w:gridSpan w:val="3"/>
            <w:tcBorders>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Пример расположения</w:t>
            </w:r>
          </w:p>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2981325" cy="1838325"/>
                  <wp:effectExtent l="19050" t="0" r="9525" b="0"/>
                  <wp:docPr id="52" name="Рисунок 18"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4192-96 Маркировка грузов (с Изменениями N 1, 2, 3)"/>
                          <pic:cNvPicPr>
                            <a:picLocks noChangeAspect="1" noChangeArrowheads="1"/>
                          </pic:cNvPicPr>
                        </pic:nvPicPr>
                        <pic:blipFill>
                          <a:blip r:embed="rId62"/>
                          <a:srcRect/>
                          <a:stretch>
                            <a:fillRect/>
                          </a:stretch>
                        </pic:blipFill>
                        <pic:spPr bwMode="auto">
                          <a:xfrm>
                            <a:off x="0" y="0"/>
                            <a:ext cx="2981325" cy="1838325"/>
                          </a:xfrm>
                          <a:prstGeom prst="rect">
                            <a:avLst/>
                          </a:prstGeom>
                          <a:noFill/>
                          <a:ln w="9525">
                            <a:noFill/>
                            <a:miter lim="800000"/>
                            <a:headEnd/>
                            <a:tailEnd/>
                          </a:ln>
                        </pic:spPr>
                      </pic:pic>
                    </a:graphicData>
                  </a:graphic>
                </wp:inline>
              </w:drawing>
            </w:r>
          </w:p>
        </w:tc>
      </w:tr>
      <w:tr w:rsidR="0058569D" w:rsidRPr="00EA7D35"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13 Тропическая упаковка</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952500" cy="962025"/>
                  <wp:effectExtent l="19050" t="0" r="0" b="0"/>
                  <wp:docPr id="53" name="Рисунок 19"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4192-96 Маркировка грузов (с Изменениями N 1, 2, 3)"/>
                          <pic:cNvPicPr>
                            <a:picLocks noChangeAspect="1" noChangeArrowheads="1"/>
                          </pic:cNvPicPr>
                        </pic:nvPicPr>
                        <pic:blipFill>
                          <a:blip r:embed="rId63"/>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val="ru-RU" w:eastAsia="ru-RU"/>
              </w:rPr>
              <w:t>Знак наносят на груз, когда повреждения упаковки при погрузочно-разгрузочных работах, транспортировании или хранении могут привести к порче груза вследствие неблагоприятного воздействия тропического климата.</w:t>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r w:rsidRPr="00EA7D35">
              <w:rPr>
                <w:rFonts w:ascii="Times New Roman" w:eastAsia="Times New Roman" w:hAnsi="Times New Roman"/>
                <w:lang w:eastAsia="ru-RU"/>
              </w:rPr>
              <w:t>Обозначения:</w:t>
            </w:r>
            <w:r w:rsidRPr="00EA7D35">
              <w:rPr>
                <w:rFonts w:ascii="Times New Roman" w:eastAsia="Times New Roman" w:hAnsi="Times New Roman"/>
                <w:lang w:eastAsia="ru-RU"/>
              </w:rPr>
              <w:br/>
            </w:r>
            <w:r w:rsidRPr="00EA7D35">
              <w:rPr>
                <w:rFonts w:ascii="Times New Roman" w:eastAsia="Times New Roman" w:hAnsi="Times New Roman"/>
                <w:lang w:eastAsia="ru-RU"/>
              </w:rPr>
              <w:br/>
              <w:t>Т - знак тропической упаковки;</w:t>
            </w:r>
            <w:r w:rsidRPr="00EA7D35">
              <w:rPr>
                <w:rFonts w:ascii="Times New Roman" w:eastAsia="Times New Roman" w:hAnsi="Times New Roman"/>
                <w:lang w:eastAsia="ru-RU"/>
              </w:rPr>
              <w:br/>
            </w:r>
            <w:r w:rsidRPr="00EA7D35">
              <w:rPr>
                <w:rFonts w:ascii="Times New Roman" w:eastAsia="Times New Roman" w:hAnsi="Times New Roman"/>
                <w:lang w:eastAsia="ru-RU"/>
              </w:rPr>
              <w:br/>
              <w:t>00-00 - месяц и год упаковывания</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14 Штабелировать запрещается</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666750" cy="895350"/>
                  <wp:effectExtent l="19050" t="0" r="0" b="0"/>
                  <wp:docPr id="54" name="Рисунок 20"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4192-96 Маркировка грузов (с Изменениями N 1, 2, 3)"/>
                          <pic:cNvPicPr>
                            <a:picLocks noChangeAspect="1" noChangeArrowheads="1"/>
                          </pic:cNvPicPr>
                        </pic:nvPicPr>
                        <pic:blipFill>
                          <a:blip r:embed="rId64"/>
                          <a:srcRect/>
                          <a:stretch>
                            <a:fillRect/>
                          </a:stretch>
                        </pic:blipFill>
                        <pic:spPr bwMode="auto">
                          <a:xfrm>
                            <a:off x="0" y="0"/>
                            <a:ext cx="666750" cy="895350"/>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br/>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Не допускается штабелировать груз.</w:t>
            </w:r>
            <w:r w:rsidRPr="00EA7D35">
              <w:rPr>
                <w:rFonts w:ascii="Times New Roman" w:eastAsia="Times New Roman" w:hAnsi="Times New Roman"/>
                <w:lang w:val="ru-RU" w:eastAsia="ru-RU"/>
              </w:rPr>
              <w:br/>
              <w:t>На груз с этим знаком при транспортировании и хранении не допускается класть другие грузы</w:t>
            </w:r>
          </w:p>
        </w:tc>
      </w:tr>
    </w:tbl>
    <w:p w:rsidR="0058569D" w:rsidRPr="00EA7D35" w:rsidRDefault="0058569D" w:rsidP="0058569D">
      <w:pPr>
        <w:rPr>
          <w:rFonts w:ascii="Times New Roman" w:hAnsi="Times New Roman"/>
          <w:lang w:val="ru-RU"/>
        </w:rPr>
      </w:pPr>
    </w:p>
    <w:p w:rsidR="0058569D" w:rsidRPr="00EA7D35" w:rsidRDefault="0058569D" w:rsidP="0058569D">
      <w:pPr>
        <w:rPr>
          <w:rFonts w:ascii="Times New Roman" w:hAnsi="Times New Roman"/>
        </w:rPr>
      </w:pPr>
      <w:r w:rsidRPr="00EA7D35">
        <w:rPr>
          <w:rFonts w:ascii="Times New Roman" w:hAnsi="Times New Roman"/>
        </w:rPr>
        <w:t xml:space="preserve">Продолжение таблицы </w:t>
      </w:r>
      <w:r w:rsidR="007771A1" w:rsidRPr="00EA7D35">
        <w:rPr>
          <w:rFonts w:ascii="Times New Roman" w:hAnsi="Times New Roman"/>
          <w:lang w:val="ru-RU"/>
        </w:rPr>
        <w:t>9-</w:t>
      </w:r>
      <w:r w:rsidRPr="00EA7D35">
        <w:rPr>
          <w:rFonts w:ascii="Times New Roman" w:hAnsi="Times New Roman"/>
        </w:rPr>
        <w:t>1</w:t>
      </w:r>
    </w:p>
    <w:tbl>
      <w:tblPr>
        <w:tblW w:w="0" w:type="auto"/>
        <w:tblInd w:w="74" w:type="dxa"/>
        <w:tblCellMar>
          <w:left w:w="0" w:type="dxa"/>
          <w:right w:w="0" w:type="dxa"/>
        </w:tblCellMar>
        <w:tblLook w:val="04A0" w:firstRow="1" w:lastRow="0" w:firstColumn="1" w:lastColumn="0" w:noHBand="0" w:noVBand="1"/>
      </w:tblPr>
      <w:tblGrid>
        <w:gridCol w:w="2948"/>
        <w:gridCol w:w="3149"/>
        <w:gridCol w:w="3258"/>
      </w:tblGrid>
      <w:tr w:rsidR="0058569D" w:rsidRPr="00EA7D35" w:rsidTr="008F6F71">
        <w:tc>
          <w:tcPr>
            <w:tcW w:w="294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Номер и </w:t>
            </w:r>
            <w:r w:rsidRPr="00EA7D35">
              <w:rPr>
                <w:rFonts w:ascii="Times New Roman" w:eastAsia="Times New Roman" w:hAnsi="Times New Roman"/>
                <w:lang w:eastAsia="ru-RU"/>
              </w:rPr>
              <w:br/>
              <w:t>наименование знака</w:t>
            </w:r>
          </w:p>
        </w:tc>
        <w:tc>
          <w:tcPr>
            <w:tcW w:w="3149"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noProof/>
                <w:lang w:eastAsia="ru-RU"/>
              </w:rPr>
            </w:pPr>
            <w:r w:rsidRPr="00EA7D35">
              <w:rPr>
                <w:rFonts w:ascii="Times New Roman" w:eastAsia="Times New Roman" w:hAnsi="Times New Roman"/>
                <w:noProof/>
                <w:lang w:eastAsia="ru-RU"/>
              </w:rPr>
              <w:t>Изображение знака</w:t>
            </w:r>
          </w:p>
        </w:tc>
        <w:tc>
          <w:tcPr>
            <w:tcW w:w="325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8569D" w:rsidRPr="00EA7D35" w:rsidRDefault="0058569D" w:rsidP="007771A1">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Назначение знака</w:t>
            </w:r>
          </w:p>
        </w:tc>
      </w:tr>
      <w:tr w:rsidR="007771A1" w:rsidRPr="00426514" w:rsidTr="004A1888">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15 Поднимать непосредственно за груз</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162050" cy="771525"/>
                  <wp:effectExtent l="19050" t="0" r="0" b="0"/>
                  <wp:docPr id="9" name="Рисунок 21"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4192-96 Маркировка грузов (с Изменениями N 1, 2, 3)"/>
                          <pic:cNvPicPr>
                            <a:picLocks noChangeAspect="1" noChangeArrowheads="1"/>
                          </pic:cNvPicPr>
                        </pic:nvPicPr>
                        <pic:blipFill>
                          <a:blip r:embed="rId65"/>
                          <a:srcRect/>
                          <a:stretch>
                            <a:fillRect/>
                          </a:stretch>
                        </pic:blipFill>
                        <pic:spPr bwMode="auto">
                          <a:xfrm>
                            <a:off x="0" y="0"/>
                            <a:ext cx="1162050" cy="771525"/>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t> </w:t>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Подъем осуществляется только непосредственно за груз, т.е. поднимать груз за упаковку запрещается</w:t>
            </w:r>
          </w:p>
        </w:tc>
      </w:tr>
      <w:tr w:rsidR="007771A1"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16 Открывать здесь</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000125" cy="1447800"/>
                  <wp:effectExtent l="19050" t="0" r="9525" b="0"/>
                  <wp:docPr id="10" name="Рисунок 22"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4192-96 Маркировка грузов (с Изменениями N 1, 2, 3)"/>
                          <pic:cNvPicPr>
                            <a:picLocks noChangeAspect="1" noChangeArrowheads="1"/>
                          </pic:cNvPicPr>
                        </pic:nvPicPr>
                        <pic:blipFill>
                          <a:blip r:embed="rId66"/>
                          <a:srcRect/>
                          <a:stretch>
                            <a:fillRect/>
                          </a:stretch>
                        </pic:blipFill>
                        <pic:spPr bwMode="auto">
                          <a:xfrm>
                            <a:off x="0" y="0"/>
                            <a:ext cx="1000125" cy="1447800"/>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t> </w:t>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7771A1" w:rsidRPr="00EA7D35" w:rsidRDefault="007771A1" w:rsidP="004A1888">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Упаковку открывают только в указанном месте</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17 Защищать от радиоактивных источников</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895350" cy="942975"/>
                  <wp:effectExtent l="19050" t="0" r="0" b="0"/>
                  <wp:docPr id="57" name="Рисунок 23"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14192-96 Маркировка грузов (с Изменениями N 1, 2, 3)"/>
                          <pic:cNvPicPr>
                            <a:picLocks noChangeAspect="1" noChangeArrowheads="1"/>
                          </pic:cNvPicPr>
                        </pic:nvPicPr>
                        <pic:blipFill>
                          <a:blip r:embed="rId67"/>
                          <a:srcRect/>
                          <a:stretch>
                            <a:fillRect/>
                          </a:stretch>
                        </pic:blipFill>
                        <pic:spPr bwMode="auto">
                          <a:xfrm>
                            <a:off x="0" y="0"/>
                            <a:ext cx="895350" cy="942975"/>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Проникание излучения может снизить или уничтожить ценность груза</w:t>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p>
        </w:tc>
      </w:tr>
      <w:tr w:rsidR="0058569D" w:rsidRPr="00EA7D35"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18 Не кантовать</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847725" cy="1009650"/>
                  <wp:effectExtent l="19050" t="0" r="9525" b="0"/>
                  <wp:docPr id="58" name="Рисунок 24"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14192-96 Маркировка грузов (с Изменениями N 1, 2, 3)"/>
                          <pic:cNvPicPr>
                            <a:picLocks noChangeAspect="1" noChangeArrowheads="1"/>
                          </pic:cNvPicPr>
                        </pic:nvPicPr>
                        <pic:blipFill>
                          <a:blip r:embed="rId68"/>
                          <a:srcRect/>
                          <a:stretch>
                            <a:fillRect/>
                          </a:stretch>
                        </pic:blipFill>
                        <pic:spPr bwMode="auto">
                          <a:xfrm>
                            <a:off x="0" y="0"/>
                            <a:ext cx="847725" cy="1009650"/>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br/>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Транспортную упаковку нельзя кантовать</w:t>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19 Предел штабелирования по массе</w:t>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600075" cy="1104900"/>
                  <wp:effectExtent l="19050" t="0" r="9525" b="0"/>
                  <wp:docPr id="59" name="Рисунок 25"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4192-96 Маркировка грузов (с Изменениями N 1, 2, 3)"/>
                          <pic:cNvPicPr>
                            <a:picLocks noChangeAspect="1" noChangeArrowheads="1"/>
                          </pic:cNvPicPr>
                        </pic:nvPicPr>
                        <pic:blipFill>
                          <a:blip r:embed="rId69"/>
                          <a:srcRect/>
                          <a:stretch>
                            <a:fillRect/>
                          </a:stretch>
                        </pic:blipFill>
                        <pic:spPr bwMode="auto">
                          <a:xfrm>
                            <a:off x="0" y="0"/>
                            <a:ext cx="600075" cy="11049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Указывает максимальную нагрузку при штабелировании, допущенную для размещения на транспортной упаковке</w:t>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p>
        </w:tc>
      </w:tr>
      <w:tr w:rsidR="0058569D" w:rsidRPr="00426514" w:rsidTr="007771A1">
        <w:tc>
          <w:tcPr>
            <w:tcW w:w="2948" w:type="dxa"/>
            <w:tcBorders>
              <w:top w:val="single" w:sz="4" w:space="0" w:color="auto"/>
              <w:left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20 Зажимать здесь</w:t>
            </w:r>
          </w:p>
        </w:tc>
        <w:tc>
          <w:tcPr>
            <w:tcW w:w="3149" w:type="dxa"/>
            <w:tcBorders>
              <w:top w:val="single" w:sz="4" w:space="0" w:color="auto"/>
              <w:left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314450" cy="609600"/>
                  <wp:effectExtent l="19050" t="0" r="0" b="0"/>
                  <wp:docPr id="60" name="Рисунок 26"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4192-96 Маркировка грузов (с Изменениями N 1, 2, 3)"/>
                          <pic:cNvPicPr>
                            <a:picLocks noChangeAspect="1" noChangeArrowheads="1"/>
                          </pic:cNvPicPr>
                        </pic:nvPicPr>
                        <pic:blipFill>
                          <a:blip r:embed="rId70"/>
                          <a:srcRect/>
                          <a:stretch>
                            <a:fillRect/>
                          </a:stretch>
                        </pic:blipFill>
                        <pic:spPr bwMode="auto">
                          <a:xfrm>
                            <a:off x="0" y="0"/>
                            <a:ext cx="1314450" cy="6096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Указывает места, где следует брать груз зажимами</w:t>
            </w:r>
            <w:r w:rsidRPr="00EA7D35">
              <w:rPr>
                <w:rFonts w:ascii="Times New Roman" w:eastAsia="Times New Roman" w:hAnsi="Times New Roman"/>
                <w:lang w:val="ru-RU" w:eastAsia="ru-RU"/>
              </w:rPr>
              <w:br/>
            </w:r>
            <w:r w:rsidRPr="00EA7D35">
              <w:rPr>
                <w:rFonts w:ascii="Times New Roman" w:eastAsia="Times New Roman" w:hAnsi="Times New Roman"/>
                <w:lang w:val="ru-RU" w:eastAsia="ru-RU"/>
              </w:rPr>
              <w:br/>
            </w:r>
          </w:p>
        </w:tc>
      </w:tr>
      <w:tr w:rsidR="0058569D" w:rsidRPr="00426514" w:rsidTr="007771A1">
        <w:tc>
          <w:tcPr>
            <w:tcW w:w="294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21 Не зажимать</w:t>
            </w:r>
            <w:r w:rsidRPr="00EA7D35">
              <w:rPr>
                <w:rFonts w:ascii="Times New Roman" w:eastAsia="Times New Roman" w:hAnsi="Times New Roman"/>
                <w:lang w:eastAsia="ru-RU"/>
              </w:rPr>
              <w:br/>
            </w:r>
            <w:r w:rsidRPr="00EA7D35">
              <w:rPr>
                <w:rFonts w:ascii="Times New Roman" w:eastAsia="Times New Roman" w:hAnsi="Times New Roman"/>
                <w:lang w:eastAsia="ru-RU"/>
              </w:rPr>
              <w:br/>
            </w:r>
            <w:r w:rsidRPr="00EA7D35">
              <w:rPr>
                <w:rFonts w:ascii="Times New Roman" w:eastAsia="Times New Roman" w:hAnsi="Times New Roman"/>
                <w:lang w:eastAsia="ru-RU"/>
              </w:rPr>
              <w:br/>
            </w:r>
          </w:p>
        </w:tc>
        <w:tc>
          <w:tcPr>
            <w:tcW w:w="3149"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1323975" cy="685800"/>
                  <wp:effectExtent l="19050" t="0" r="9525" b="0"/>
                  <wp:docPr id="61" name="Рисунок 27"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4192-96 Маркировка грузов (с Изменениями N 1, 2, 3)"/>
                          <pic:cNvPicPr>
                            <a:picLocks noChangeAspect="1" noChangeArrowheads="1"/>
                          </pic:cNvPicPr>
                        </pic:nvPicPr>
                        <pic:blipFill>
                          <a:blip r:embed="rId71"/>
                          <a:srcRect/>
                          <a:stretch>
                            <a:fillRect/>
                          </a:stretch>
                        </pic:blipFill>
                        <pic:spPr bwMode="auto">
                          <a:xfrm>
                            <a:off x="0" y="0"/>
                            <a:ext cx="1323975" cy="685800"/>
                          </a:xfrm>
                          <a:prstGeom prst="rect">
                            <a:avLst/>
                          </a:prstGeom>
                          <a:noFill/>
                          <a:ln w="9525">
                            <a:noFill/>
                            <a:miter lim="800000"/>
                            <a:headEnd/>
                            <a:tailEnd/>
                          </a:ln>
                        </pic:spPr>
                      </pic:pic>
                    </a:graphicData>
                  </a:graphic>
                </wp:inline>
              </w:drawing>
            </w:r>
          </w:p>
        </w:tc>
        <w:tc>
          <w:tcPr>
            <w:tcW w:w="325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Упаковка не должна зажиматься по указанным сторонам груза</w:t>
            </w:r>
          </w:p>
        </w:tc>
      </w:tr>
    </w:tbl>
    <w:p w:rsidR="007771A1" w:rsidRPr="00EA7D35" w:rsidRDefault="007771A1">
      <w:pPr>
        <w:rPr>
          <w:lang w:val="ru-RU"/>
        </w:rPr>
      </w:pPr>
    </w:p>
    <w:p w:rsidR="007771A1" w:rsidRPr="008C31EC" w:rsidRDefault="007771A1">
      <w:pPr>
        <w:spacing w:after="200" w:line="276" w:lineRule="auto"/>
        <w:rPr>
          <w:rFonts w:ascii="Times New Roman" w:hAnsi="Times New Roman"/>
          <w:lang w:val="ru-RU"/>
        </w:rPr>
      </w:pPr>
      <w:r w:rsidRPr="008C31EC">
        <w:rPr>
          <w:rFonts w:ascii="Times New Roman" w:hAnsi="Times New Roman"/>
          <w:lang w:val="ru-RU"/>
        </w:rPr>
        <w:br w:type="page"/>
      </w:r>
    </w:p>
    <w:p w:rsidR="007771A1" w:rsidRPr="00EA7D35" w:rsidRDefault="007771A1" w:rsidP="007771A1">
      <w:pPr>
        <w:rPr>
          <w:rFonts w:ascii="Times New Roman" w:hAnsi="Times New Roman"/>
        </w:rPr>
      </w:pPr>
      <w:r w:rsidRPr="00EA7D35">
        <w:rPr>
          <w:rFonts w:ascii="Times New Roman" w:hAnsi="Times New Roman"/>
        </w:rPr>
        <w:lastRenderedPageBreak/>
        <w:t xml:space="preserve">Продолжение таблицы </w:t>
      </w:r>
      <w:r w:rsidRPr="00EA7D35">
        <w:rPr>
          <w:rFonts w:ascii="Times New Roman" w:hAnsi="Times New Roman"/>
          <w:lang w:val="ru-RU"/>
        </w:rPr>
        <w:t>9-</w:t>
      </w:r>
      <w:r w:rsidRPr="00EA7D35">
        <w:rPr>
          <w:rFonts w:ascii="Times New Roman" w:hAnsi="Times New Roman"/>
        </w:rPr>
        <w:t>1</w:t>
      </w:r>
    </w:p>
    <w:tbl>
      <w:tblPr>
        <w:tblW w:w="0" w:type="auto"/>
        <w:tblInd w:w="74" w:type="dxa"/>
        <w:tblCellMar>
          <w:left w:w="0" w:type="dxa"/>
          <w:right w:w="0" w:type="dxa"/>
        </w:tblCellMar>
        <w:tblLook w:val="04A0" w:firstRow="1" w:lastRow="0" w:firstColumn="1" w:lastColumn="0" w:noHBand="0" w:noVBand="1"/>
      </w:tblPr>
      <w:tblGrid>
        <w:gridCol w:w="2948"/>
        <w:gridCol w:w="3149"/>
        <w:gridCol w:w="3258"/>
      </w:tblGrid>
      <w:tr w:rsidR="007771A1" w:rsidRPr="00EA7D35" w:rsidTr="004A1888">
        <w:tc>
          <w:tcPr>
            <w:tcW w:w="294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771A1" w:rsidRPr="00EA7D35" w:rsidRDefault="007771A1" w:rsidP="004A1888">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Номер и </w:t>
            </w:r>
            <w:r w:rsidRPr="00EA7D35">
              <w:rPr>
                <w:rFonts w:ascii="Times New Roman" w:eastAsia="Times New Roman" w:hAnsi="Times New Roman"/>
                <w:lang w:eastAsia="ru-RU"/>
              </w:rPr>
              <w:br/>
              <w:t>наименование знака</w:t>
            </w:r>
          </w:p>
        </w:tc>
        <w:tc>
          <w:tcPr>
            <w:tcW w:w="3149"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771A1" w:rsidRPr="00EA7D35" w:rsidRDefault="007771A1" w:rsidP="004A1888">
            <w:pPr>
              <w:jc w:val="center"/>
              <w:textAlignment w:val="baseline"/>
              <w:rPr>
                <w:rFonts w:ascii="Times New Roman" w:eastAsia="Times New Roman" w:hAnsi="Times New Roman"/>
                <w:noProof/>
                <w:lang w:eastAsia="ru-RU"/>
              </w:rPr>
            </w:pPr>
            <w:r w:rsidRPr="00EA7D35">
              <w:rPr>
                <w:rFonts w:ascii="Times New Roman" w:eastAsia="Times New Roman" w:hAnsi="Times New Roman"/>
                <w:noProof/>
                <w:lang w:eastAsia="ru-RU"/>
              </w:rPr>
              <w:t>Изображение знака</w:t>
            </w:r>
          </w:p>
        </w:tc>
        <w:tc>
          <w:tcPr>
            <w:tcW w:w="325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771A1" w:rsidRPr="00EA7D35" w:rsidRDefault="007771A1" w:rsidP="004A1888">
            <w:pPr>
              <w:jc w:val="center"/>
              <w:textAlignment w:val="baseline"/>
              <w:rPr>
                <w:rFonts w:ascii="Times New Roman" w:eastAsia="Times New Roman" w:hAnsi="Times New Roman"/>
                <w:lang w:eastAsia="ru-RU"/>
              </w:rPr>
            </w:pPr>
            <w:r w:rsidRPr="00EA7D35">
              <w:rPr>
                <w:rFonts w:ascii="Times New Roman" w:eastAsia="Times New Roman" w:hAnsi="Times New Roman"/>
                <w:lang w:eastAsia="ru-RU"/>
              </w:rPr>
              <w:t>Назначение знака</w:t>
            </w:r>
          </w:p>
        </w:tc>
      </w:tr>
      <w:tr w:rsidR="0058569D" w:rsidRPr="00426514" w:rsidTr="007771A1">
        <w:tc>
          <w:tcPr>
            <w:tcW w:w="29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22 Предел по количеству ярусов в штабеле</w:t>
            </w:r>
          </w:p>
        </w:tc>
        <w:tc>
          <w:tcPr>
            <w:tcW w:w="31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533400" cy="952500"/>
                  <wp:effectExtent l="19050" t="0" r="0" b="0"/>
                  <wp:docPr id="62" name="Рисунок 28"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4192-96 Маркировка грузов (с Изменениями N 1, 2, 3)"/>
                          <pic:cNvPicPr>
                            <a:picLocks noChangeAspect="1" noChangeArrowheads="1"/>
                          </pic:cNvPicPr>
                        </pic:nvPicPr>
                        <pic:blipFill>
                          <a:blip r:embed="rId72"/>
                          <a:srcRect/>
                          <a:stretch>
                            <a:fillRect/>
                          </a:stretch>
                        </pic:blipFill>
                        <pic:spPr bwMode="auto">
                          <a:xfrm>
                            <a:off x="0" y="0"/>
                            <a:ext cx="533400" cy="952500"/>
                          </a:xfrm>
                          <a:prstGeom prst="rect">
                            <a:avLst/>
                          </a:prstGeom>
                          <a:noFill/>
                          <a:ln w="9525">
                            <a:noFill/>
                            <a:miter lim="800000"/>
                            <a:headEnd/>
                            <a:tailEnd/>
                          </a:ln>
                        </pic:spPr>
                      </pic:pic>
                    </a:graphicData>
                  </a:graphic>
                </wp:inline>
              </w:drawing>
            </w:r>
          </w:p>
        </w:tc>
        <w:tc>
          <w:tcPr>
            <w:tcW w:w="325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58569D" w:rsidRPr="00EA7D35" w:rsidRDefault="0058569D" w:rsidP="007771A1">
            <w:pPr>
              <w:textAlignment w:val="baseline"/>
              <w:rPr>
                <w:rFonts w:ascii="Times New Roman" w:eastAsia="Times New Roman" w:hAnsi="Times New Roman"/>
                <w:lang w:val="ru-RU" w:eastAsia="ru-RU"/>
              </w:rPr>
            </w:pPr>
            <w:r w:rsidRPr="00EA7D35">
              <w:rPr>
                <w:rFonts w:ascii="Times New Roman" w:eastAsia="Times New Roman" w:hAnsi="Times New Roman"/>
                <w:lang w:val="ru-RU" w:eastAsia="ru-RU"/>
              </w:rPr>
              <w:t>Максимальное количество одинаковых грузов, которые можно штабелировать один на другой, где</w:t>
            </w:r>
            <w:r w:rsidRPr="00EA7D35">
              <w:rPr>
                <w:rFonts w:ascii="Times New Roman" w:eastAsia="Times New Roman" w:hAnsi="Times New Roman"/>
                <w:lang w:eastAsia="ru-RU"/>
              </w:rPr>
              <w:t> </w:t>
            </w:r>
            <w:r w:rsidRPr="00EA7D35">
              <w:rPr>
                <w:rFonts w:ascii="Times New Roman" w:eastAsia="Times New Roman" w:hAnsi="Times New Roman"/>
                <w:i/>
                <w:iCs/>
                <w:lang w:eastAsia="ru-RU"/>
              </w:rPr>
              <w:t>n</w:t>
            </w:r>
            <w:r w:rsidRPr="00EA7D35">
              <w:rPr>
                <w:rFonts w:ascii="Times New Roman" w:eastAsia="Times New Roman" w:hAnsi="Times New Roman"/>
                <w:lang w:eastAsia="ru-RU"/>
              </w:rPr>
              <w:t> </w:t>
            </w:r>
            <w:r w:rsidRPr="00EA7D35">
              <w:rPr>
                <w:rFonts w:ascii="Times New Roman" w:eastAsia="Times New Roman" w:hAnsi="Times New Roman"/>
                <w:lang w:val="ru-RU" w:eastAsia="ru-RU"/>
              </w:rPr>
              <w:t>- предельное количество</w:t>
            </w:r>
          </w:p>
        </w:tc>
      </w:tr>
      <w:tr w:rsidR="0058569D" w:rsidRPr="00EA7D35" w:rsidTr="007771A1">
        <w:tc>
          <w:tcPr>
            <w:tcW w:w="2948"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23 Вилочные погрузчики не использовать</w:t>
            </w:r>
          </w:p>
        </w:tc>
        <w:tc>
          <w:tcPr>
            <w:tcW w:w="314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jc w:val="center"/>
              <w:textAlignment w:val="baseline"/>
              <w:rPr>
                <w:rFonts w:ascii="Times New Roman" w:eastAsia="Times New Roman" w:hAnsi="Times New Roman"/>
                <w:lang w:eastAsia="ru-RU"/>
              </w:rPr>
            </w:pPr>
            <w:r w:rsidRPr="00EA7D35">
              <w:rPr>
                <w:rFonts w:ascii="Times New Roman" w:eastAsia="Times New Roman" w:hAnsi="Times New Roman"/>
                <w:noProof/>
                <w:lang w:val="ru-RU" w:eastAsia="ru-RU" w:bidi="ar-SA"/>
              </w:rPr>
              <w:drawing>
                <wp:inline distT="0" distB="0" distL="0" distR="0">
                  <wp:extent cx="933450" cy="790575"/>
                  <wp:effectExtent l="19050" t="0" r="0" b="0"/>
                  <wp:docPr id="63" name="Рисунок 29"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4192-96 Маркировка грузов (с Изменениями N 1, 2, 3)"/>
                          <pic:cNvPicPr>
                            <a:picLocks noChangeAspect="1" noChangeArrowheads="1"/>
                          </pic:cNvPicPr>
                        </pic:nvPicPr>
                        <pic:blipFill>
                          <a:blip r:embed="rId73"/>
                          <a:srcRect/>
                          <a:stretch>
                            <a:fillRect/>
                          </a:stretch>
                        </pic:blipFill>
                        <pic:spPr bwMode="auto">
                          <a:xfrm>
                            <a:off x="0" y="0"/>
                            <a:ext cx="933450" cy="790575"/>
                          </a:xfrm>
                          <a:prstGeom prst="rect">
                            <a:avLst/>
                          </a:prstGeom>
                          <a:noFill/>
                          <a:ln w="9525">
                            <a:noFill/>
                            <a:miter lim="800000"/>
                            <a:headEnd/>
                            <a:tailEnd/>
                          </a:ln>
                        </pic:spPr>
                      </pic:pic>
                    </a:graphicData>
                  </a:graphic>
                </wp:inline>
              </w:drawing>
            </w:r>
            <w:r w:rsidRPr="00EA7D35">
              <w:rPr>
                <w:rFonts w:ascii="Times New Roman" w:eastAsia="Times New Roman" w:hAnsi="Times New Roman"/>
                <w:lang w:eastAsia="ru-RU"/>
              </w:rPr>
              <w:t> </w:t>
            </w:r>
          </w:p>
        </w:tc>
        <w:tc>
          <w:tcPr>
            <w:tcW w:w="3258"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EA7D35" w:rsidRDefault="0058569D" w:rsidP="008F6F71">
            <w:pPr>
              <w:spacing w:line="315" w:lineRule="atLeast"/>
              <w:textAlignment w:val="baseline"/>
              <w:rPr>
                <w:rFonts w:ascii="Times New Roman" w:eastAsia="Times New Roman" w:hAnsi="Times New Roman"/>
                <w:lang w:eastAsia="ru-RU"/>
              </w:rPr>
            </w:pPr>
            <w:r w:rsidRPr="00EA7D35">
              <w:rPr>
                <w:rFonts w:ascii="Times New Roman" w:eastAsia="Times New Roman" w:hAnsi="Times New Roman"/>
                <w:lang w:eastAsia="ru-RU"/>
              </w:rPr>
              <w:t>Запрещено применение вилочных погрузчиков</w:t>
            </w:r>
          </w:p>
        </w:tc>
      </w:tr>
    </w:tbl>
    <w:p w:rsidR="0058569D" w:rsidRPr="00EA7D35" w:rsidRDefault="0058569D" w:rsidP="0058569D">
      <w:pPr>
        <w:shd w:val="clear" w:color="auto" w:fill="FFFFFF"/>
        <w:ind w:firstLine="851"/>
        <w:jc w:val="both"/>
        <w:rPr>
          <w:rFonts w:ascii="Times New Roman" w:eastAsia="Times New Roman" w:hAnsi="Times New Roman"/>
        </w:rPr>
      </w:pPr>
      <w:r w:rsidRPr="00EA7D35">
        <w:rPr>
          <w:rFonts w:ascii="Times New Roman" w:eastAsia="Times New Roman" w:hAnsi="Times New Roman"/>
          <w:spacing w:val="2"/>
          <w:lang w:eastAsia="ru-RU"/>
        </w:rPr>
        <w:br/>
      </w:r>
    </w:p>
    <w:p w:rsidR="0058569D" w:rsidRPr="00EA7D35" w:rsidRDefault="00BE59F3" w:rsidP="0058569D">
      <w:pPr>
        <w:shd w:val="clear" w:color="auto" w:fill="FFFFFF"/>
        <w:ind w:firstLine="709"/>
        <w:textAlignment w:val="baseline"/>
        <w:rPr>
          <w:rFonts w:ascii="Times New Roman" w:eastAsia="Times New Roman" w:hAnsi="Times New Roman"/>
          <w:spacing w:val="2"/>
          <w:lang w:val="ru-RU" w:eastAsia="ru-RU"/>
        </w:rPr>
      </w:pPr>
      <w:bookmarkStart w:id="391" w:name="1751531"/>
      <w:r w:rsidRPr="00EA7D35">
        <w:rPr>
          <w:rFonts w:ascii="Times New Roman" w:eastAsia="Times New Roman" w:hAnsi="Times New Roman"/>
          <w:lang w:val="ru-RU"/>
        </w:rPr>
        <w:t>1.</w:t>
      </w:r>
      <w:r w:rsidR="0058569D" w:rsidRPr="00EA7D35">
        <w:rPr>
          <w:rFonts w:ascii="Times New Roman" w:eastAsia="Times New Roman" w:hAnsi="Times New Roman"/>
          <w:lang w:val="ru-RU"/>
        </w:rPr>
        <w:t>2 М</w:t>
      </w:r>
      <w:r w:rsidR="0058569D" w:rsidRPr="00EA7D35">
        <w:rPr>
          <w:rFonts w:ascii="Times New Roman" w:eastAsia="Times New Roman" w:hAnsi="Times New Roman"/>
          <w:spacing w:val="2"/>
          <w:lang w:val="ru-RU" w:eastAsia="ru-RU"/>
        </w:rPr>
        <w:t>анипуляционные знаки наносятся на бумажные, картонные, фанерные, металлические и другие ярлыки или непосредственно на тару.</w:t>
      </w:r>
    </w:p>
    <w:p w:rsidR="0058569D" w:rsidRPr="00EA7D35" w:rsidRDefault="0058569D" w:rsidP="0058569D">
      <w:pPr>
        <w:shd w:val="clear" w:color="auto" w:fill="FFFFFF"/>
        <w:ind w:firstLine="709"/>
        <w:textAlignment w:val="baseline"/>
        <w:rPr>
          <w:rFonts w:ascii="Times New Roman" w:eastAsia="Times New Roman" w:hAnsi="Times New Roman"/>
          <w:lang w:val="ru-RU"/>
        </w:rPr>
      </w:pPr>
      <w:r w:rsidRPr="00EA7D35">
        <w:rPr>
          <w:rFonts w:ascii="Times New Roman" w:eastAsia="Times New Roman" w:hAnsi="Times New Roman"/>
          <w:spacing w:val="2"/>
          <w:lang w:val="ru-RU" w:eastAsia="ru-RU"/>
        </w:rPr>
        <w:t>Ярлыки должны быть прочно прикреплены и защищены или изготовлены из материалов, обеспечивающих сохранность маркировки.</w:t>
      </w:r>
    </w:p>
    <w:p w:rsidR="0058569D" w:rsidRPr="00EA7D35" w:rsidRDefault="00BE59F3" w:rsidP="0058569D">
      <w:pPr>
        <w:shd w:val="clear" w:color="auto" w:fill="FFFFFF"/>
        <w:ind w:firstLine="709"/>
        <w:jc w:val="both"/>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1.</w:t>
      </w:r>
      <w:r w:rsidR="0058569D" w:rsidRPr="00EA7D35">
        <w:rPr>
          <w:rFonts w:ascii="Times New Roman" w:eastAsia="Times New Roman" w:hAnsi="Times New Roman"/>
          <w:spacing w:val="2"/>
          <w:lang w:val="ru-RU" w:eastAsia="ru-RU"/>
        </w:rPr>
        <w:t>3 Манипуляционные знаки (предупредительные надписи) наносят на каждое грузовое место в левом верхнем углу на двух соседних стенках тары.</w:t>
      </w:r>
    </w:p>
    <w:p w:rsidR="00EA7D35" w:rsidRDefault="0058569D" w:rsidP="0058569D">
      <w:pPr>
        <w:shd w:val="clear" w:color="auto" w:fill="FFFFFF"/>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На бочках и барабанах знаки располагают на одном из днищ или на корпусах; на мешках - на одной из сторон.</w:t>
      </w:r>
    </w:p>
    <w:p w:rsidR="0058569D" w:rsidRPr="00EA7D35" w:rsidRDefault="00BE59F3" w:rsidP="0058569D">
      <w:pPr>
        <w:shd w:val="clear" w:color="auto" w:fill="FFFFFF"/>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1.</w:t>
      </w:r>
      <w:r w:rsidR="0058569D" w:rsidRPr="00EA7D35">
        <w:rPr>
          <w:rFonts w:ascii="Times New Roman" w:eastAsia="Times New Roman" w:hAnsi="Times New Roman"/>
          <w:spacing w:val="2"/>
          <w:lang w:val="ru-RU" w:eastAsia="ru-RU"/>
        </w:rPr>
        <w:t>4 Знак 9 наносят непосредственно на тару с двух противоположных сторон. Допускается на неупакованные грузы наносить знак 9 на ярлыки или непосредственно на груз.</w:t>
      </w:r>
    </w:p>
    <w:p w:rsidR="0058569D" w:rsidRPr="00EA7D35" w:rsidRDefault="00BE59F3" w:rsidP="0058569D">
      <w:pPr>
        <w:shd w:val="clear" w:color="auto" w:fill="FFFFFF"/>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1.</w:t>
      </w:r>
      <w:r w:rsidR="0058569D" w:rsidRPr="00EA7D35">
        <w:rPr>
          <w:rFonts w:ascii="Times New Roman" w:eastAsia="Times New Roman" w:hAnsi="Times New Roman"/>
          <w:spacing w:val="2"/>
          <w:lang w:val="ru-RU" w:eastAsia="ru-RU"/>
        </w:rPr>
        <w:t>5 Знак 12 наносят на соседние боковую и торцовую поверхности упаковки на месте проекции фактического центра тяжести груза на эти поверхности.</w:t>
      </w:r>
    </w:p>
    <w:p w:rsidR="0058569D" w:rsidRPr="00EA7D35" w:rsidRDefault="0058569D" w:rsidP="0058569D">
      <w:pPr>
        <w:shd w:val="clear" w:color="auto" w:fill="FFFFFF"/>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На грузы, транспортируемые на открытом подвижном составе, знак 12 дополнительно наносят на верхней и нижней сторонах упаковки.</w:t>
      </w:r>
    </w:p>
    <w:p w:rsidR="0058569D" w:rsidRPr="00EA7D35" w:rsidRDefault="00BE59F3"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1.</w:t>
      </w:r>
      <w:r w:rsidR="0058569D" w:rsidRPr="00EA7D35">
        <w:rPr>
          <w:rFonts w:ascii="Times New Roman" w:eastAsia="Times New Roman" w:hAnsi="Times New Roman"/>
          <w:spacing w:val="2"/>
          <w:lang w:val="ru-RU" w:eastAsia="ru-RU"/>
        </w:rPr>
        <w:t>6 Манипуляционные знаки, надписи должны быть черного цвета. Если цвет поверхности тары (упаковки) такой, что черный цвет не виден, целесообразно применять светлый фон, предпочтительно белый.</w:t>
      </w:r>
      <w:r w:rsidR="0058569D" w:rsidRPr="00EA7D35">
        <w:rPr>
          <w:rFonts w:ascii="Times New Roman" w:eastAsia="Times New Roman" w:hAnsi="Times New Roman"/>
          <w:spacing w:val="2"/>
          <w:lang w:eastAsia="ru-RU"/>
        </w:rPr>
        <w:t> </w:t>
      </w: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Не рекомендуется при маркировании использовать цвета, которые совпадают с цветами маркировки опасных грузов.</w:t>
      </w: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Не рекомендуется применять красный, оранжевый и желтый цвета, кроме случаев, если их применение предусмотрено национальными нормативными или техническими документами.</w:t>
      </w: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Знак 6 выполняют голубым цветом на светлом фоне.</w:t>
      </w: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Знак 13 выполняют красным цветом.</w:t>
      </w: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Допускается на знаке 3 не указывать символ дождевых капель.</w:t>
      </w:r>
    </w:p>
    <w:p w:rsidR="0058569D" w:rsidRPr="00EA7D35" w:rsidRDefault="0058569D"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Допускается наносить манипуляционные знаки с просветами.</w:t>
      </w:r>
    </w:p>
    <w:p w:rsidR="0058569D" w:rsidRPr="00EA7D35" w:rsidRDefault="00BE59F3" w:rsidP="0058569D">
      <w:pPr>
        <w:shd w:val="clear" w:color="auto" w:fill="FFFFFF"/>
        <w:spacing w:line="315" w:lineRule="atLeast"/>
        <w:ind w:firstLine="709"/>
        <w:textAlignment w:val="baseline"/>
        <w:rPr>
          <w:rFonts w:ascii="Times New Roman" w:eastAsia="Times New Roman" w:hAnsi="Times New Roman"/>
          <w:spacing w:val="2"/>
          <w:lang w:val="ru-RU" w:eastAsia="ru-RU"/>
        </w:rPr>
      </w:pPr>
      <w:r w:rsidRPr="00EA7D35">
        <w:rPr>
          <w:rFonts w:ascii="Times New Roman" w:eastAsia="Times New Roman" w:hAnsi="Times New Roman"/>
          <w:spacing w:val="2"/>
          <w:lang w:val="ru-RU" w:eastAsia="ru-RU"/>
        </w:rPr>
        <w:t xml:space="preserve">1.7 </w:t>
      </w:r>
      <w:r w:rsidR="0058569D" w:rsidRPr="00EA7D35">
        <w:rPr>
          <w:rFonts w:ascii="Times New Roman" w:eastAsia="Times New Roman" w:hAnsi="Times New Roman"/>
          <w:spacing w:val="2"/>
          <w:lang w:val="ru-RU" w:eastAsia="ru-RU"/>
        </w:rPr>
        <w:t xml:space="preserve"> Необходимость нанесения манипуляционных знаков должна быть установлена в стандартах или других нормативных документах на продукцию.</w:t>
      </w:r>
    </w:p>
    <w:p w:rsidR="0058569D" w:rsidRPr="00EA7D35" w:rsidRDefault="00BE59F3" w:rsidP="0058569D">
      <w:pPr>
        <w:shd w:val="clear" w:color="auto" w:fill="FFFFFF"/>
        <w:ind w:firstLine="709"/>
        <w:textAlignment w:val="baseline"/>
        <w:rPr>
          <w:rFonts w:ascii="Times New Roman" w:eastAsia="Times New Roman" w:hAnsi="Times New Roman"/>
          <w:lang w:val="ru-RU"/>
        </w:rPr>
      </w:pPr>
      <w:r w:rsidRPr="00EA7D35">
        <w:rPr>
          <w:rFonts w:ascii="Times New Roman" w:eastAsia="Times New Roman" w:hAnsi="Times New Roman"/>
          <w:spacing w:val="2"/>
          <w:lang w:val="ru-RU" w:eastAsia="ru-RU"/>
        </w:rPr>
        <w:t xml:space="preserve">1.8 </w:t>
      </w:r>
      <w:r w:rsidR="0058569D" w:rsidRPr="00EA7D35">
        <w:rPr>
          <w:rFonts w:ascii="Times New Roman" w:eastAsia="Times New Roman" w:hAnsi="Times New Roman"/>
          <w:spacing w:val="2"/>
          <w:lang w:val="ru-RU" w:eastAsia="ru-RU"/>
        </w:rPr>
        <w:t>Рекомендуемые размеры ярлыков манипуляционных знаков и их деталей, наносимых на ярлыки, непосредственно на тару или изделие, приведены ниже.</w:t>
      </w:r>
      <w:r w:rsidR="0058569D" w:rsidRPr="00EA7D35">
        <w:rPr>
          <w:rFonts w:ascii="Times New Roman" w:eastAsia="Times New Roman" w:hAnsi="Times New Roman"/>
          <w:spacing w:val="2"/>
          <w:lang w:val="ru-RU" w:eastAsia="ru-RU"/>
        </w:rPr>
        <w:br/>
      </w:r>
      <w:r w:rsidR="0058569D" w:rsidRPr="00EA7D35">
        <w:rPr>
          <w:rFonts w:ascii="Times New Roman" w:eastAsia="Times New Roman" w:hAnsi="Times New Roman"/>
          <w:spacing w:val="2"/>
          <w:lang w:val="ru-RU" w:eastAsia="ru-RU"/>
        </w:rPr>
        <w:br/>
      </w:r>
    </w:p>
    <w:p w:rsidR="00EA7D35" w:rsidRDefault="00EA7D35">
      <w:pPr>
        <w:spacing w:after="200" w:line="276" w:lineRule="auto"/>
        <w:rPr>
          <w:rFonts w:ascii="Times New Roman" w:eastAsia="Times New Roman" w:hAnsi="Times New Roman"/>
          <w:b/>
          <w:spacing w:val="2"/>
          <w:lang w:val="ru-RU" w:eastAsia="ru-RU"/>
        </w:rPr>
      </w:pPr>
      <w:r>
        <w:rPr>
          <w:rFonts w:ascii="Times New Roman" w:eastAsia="Times New Roman" w:hAnsi="Times New Roman"/>
          <w:b/>
          <w:spacing w:val="2"/>
          <w:lang w:val="ru-RU" w:eastAsia="ru-RU"/>
        </w:rPr>
        <w:br w:type="page"/>
      </w:r>
    </w:p>
    <w:p w:rsidR="0058569D" w:rsidRPr="00EA7D35" w:rsidRDefault="007771A1" w:rsidP="0058569D">
      <w:pPr>
        <w:shd w:val="clear" w:color="auto" w:fill="FFFFFF"/>
        <w:spacing w:line="315" w:lineRule="atLeast"/>
        <w:jc w:val="center"/>
        <w:textAlignment w:val="baseline"/>
        <w:rPr>
          <w:rFonts w:ascii="Times New Roman" w:eastAsia="Times New Roman" w:hAnsi="Times New Roman"/>
          <w:b/>
          <w:spacing w:val="2"/>
          <w:lang w:val="ru-RU" w:eastAsia="ru-RU"/>
        </w:rPr>
      </w:pPr>
      <w:r w:rsidRPr="00EA7D35">
        <w:rPr>
          <w:rFonts w:ascii="Times New Roman" w:eastAsia="Times New Roman" w:hAnsi="Times New Roman"/>
          <w:b/>
          <w:spacing w:val="2"/>
          <w:lang w:val="ru-RU" w:eastAsia="ru-RU"/>
        </w:rPr>
        <w:lastRenderedPageBreak/>
        <w:t xml:space="preserve">2 </w:t>
      </w:r>
      <w:r w:rsidR="0058569D" w:rsidRPr="00EA7D35">
        <w:rPr>
          <w:rFonts w:ascii="Times New Roman" w:eastAsia="Times New Roman" w:hAnsi="Times New Roman"/>
          <w:b/>
          <w:spacing w:val="2"/>
          <w:lang w:val="ru-RU" w:eastAsia="ru-RU"/>
        </w:rPr>
        <w:t>Рекомендуемые размеры ярлыков для нанесения манипуляционных</w:t>
      </w:r>
      <w:r w:rsidR="0058569D" w:rsidRPr="00EA7D35">
        <w:rPr>
          <w:rFonts w:ascii="Times New Roman" w:eastAsia="Times New Roman" w:hAnsi="Times New Roman"/>
          <w:spacing w:val="2"/>
          <w:lang w:val="ru-RU" w:eastAsia="ru-RU"/>
        </w:rPr>
        <w:t xml:space="preserve"> </w:t>
      </w:r>
      <w:r w:rsidR="0058569D" w:rsidRPr="00EA7D35">
        <w:rPr>
          <w:rFonts w:ascii="Times New Roman" w:eastAsia="Times New Roman" w:hAnsi="Times New Roman"/>
          <w:b/>
          <w:spacing w:val="2"/>
          <w:lang w:val="ru-RU" w:eastAsia="ru-RU"/>
        </w:rPr>
        <w:t>знаков</w:t>
      </w:r>
    </w:p>
    <w:p w:rsidR="0058569D" w:rsidRPr="00EA7D35" w:rsidRDefault="0058569D" w:rsidP="0058569D">
      <w:pPr>
        <w:shd w:val="clear" w:color="auto" w:fill="FFFFFF"/>
        <w:spacing w:line="315" w:lineRule="atLeast"/>
        <w:textAlignment w:val="baseline"/>
        <w:rPr>
          <w:rFonts w:ascii="Times New Roman" w:eastAsia="Times New Roman" w:hAnsi="Times New Roman"/>
          <w:spacing w:val="2"/>
          <w:lang w:val="ru-RU" w:eastAsia="ru-RU"/>
        </w:rPr>
      </w:pPr>
    </w:p>
    <w:tbl>
      <w:tblPr>
        <w:tblW w:w="0" w:type="auto"/>
        <w:tblCellMar>
          <w:left w:w="0" w:type="dxa"/>
          <w:right w:w="0" w:type="dxa"/>
        </w:tblCellMar>
        <w:tblLook w:val="04A0" w:firstRow="1" w:lastRow="0" w:firstColumn="1" w:lastColumn="0" w:noHBand="0" w:noVBand="1"/>
      </w:tblPr>
      <w:tblGrid>
        <w:gridCol w:w="3863"/>
        <w:gridCol w:w="2676"/>
        <w:gridCol w:w="2816"/>
      </w:tblGrid>
      <w:tr w:rsidR="0058569D" w:rsidRPr="00426514" w:rsidTr="008F6F71">
        <w:trPr>
          <w:trHeight w:val="15"/>
        </w:trPr>
        <w:tc>
          <w:tcPr>
            <w:tcW w:w="3863" w:type="dxa"/>
            <w:hideMark/>
          </w:tcPr>
          <w:p w:rsidR="0058569D" w:rsidRPr="002A721F" w:rsidRDefault="0058569D" w:rsidP="008F6F71">
            <w:pPr>
              <w:rPr>
                <w:rFonts w:ascii="Times New Roman" w:eastAsia="Times New Roman" w:hAnsi="Times New Roman"/>
                <w:color w:val="FF0000"/>
                <w:lang w:val="ru-RU" w:eastAsia="ru-RU"/>
              </w:rPr>
            </w:pPr>
          </w:p>
        </w:tc>
        <w:tc>
          <w:tcPr>
            <w:tcW w:w="2676" w:type="dxa"/>
            <w:hideMark/>
          </w:tcPr>
          <w:p w:rsidR="0058569D" w:rsidRPr="002A721F" w:rsidRDefault="0058569D" w:rsidP="008F6F71">
            <w:pPr>
              <w:rPr>
                <w:rFonts w:ascii="Times New Roman" w:eastAsia="Times New Roman" w:hAnsi="Times New Roman"/>
                <w:color w:val="FF0000"/>
                <w:lang w:val="ru-RU" w:eastAsia="ru-RU"/>
              </w:rPr>
            </w:pPr>
          </w:p>
        </w:tc>
        <w:tc>
          <w:tcPr>
            <w:tcW w:w="2816" w:type="dxa"/>
            <w:hideMark/>
          </w:tcPr>
          <w:p w:rsidR="0058569D" w:rsidRPr="002A721F" w:rsidRDefault="0058569D" w:rsidP="008F6F71">
            <w:pPr>
              <w:rPr>
                <w:rFonts w:ascii="Times New Roman" w:eastAsia="Times New Roman" w:hAnsi="Times New Roman"/>
                <w:color w:val="FF0000"/>
                <w:lang w:val="ru-RU" w:eastAsia="ru-RU"/>
              </w:rPr>
            </w:pPr>
          </w:p>
        </w:tc>
      </w:tr>
      <w:tr w:rsidR="0058569D" w:rsidRPr="00426514" w:rsidTr="008F6F71">
        <w:tc>
          <w:tcPr>
            <w:tcW w:w="38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 ярлыка (пред. откл. +10 </w:t>
            </w:r>
            <w:r w:rsidRPr="004B2A1B">
              <w:rPr>
                <w:rFonts w:ascii="Times New Roman" w:eastAsia="Times New Roman" w:hAnsi="Times New Roman"/>
                <w:lang w:eastAsia="ru-RU"/>
              </w:rPr>
              <w:t>mm</w:t>
            </w:r>
            <w:r w:rsidRPr="004B2A1B">
              <w:rPr>
                <w:rFonts w:ascii="Times New Roman" w:eastAsia="Times New Roman" w:hAnsi="Times New Roman"/>
                <w:lang w:val="ru-RU" w:eastAsia="ru-RU"/>
              </w:rPr>
              <w:t>)</w:t>
            </w:r>
          </w:p>
        </w:tc>
        <w:tc>
          <w:tcPr>
            <w:tcW w:w="54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 грузового места (груза), </w:t>
            </w:r>
            <w:r w:rsidRPr="004B2A1B">
              <w:rPr>
                <w:rFonts w:ascii="Times New Roman" w:eastAsia="Times New Roman" w:hAnsi="Times New Roman"/>
                <w:lang w:eastAsia="ru-RU"/>
              </w:rPr>
              <w:t>mm</w:t>
            </w:r>
          </w:p>
        </w:tc>
      </w:tr>
      <w:tr w:rsidR="0058569D" w:rsidRPr="004B2A1B" w:rsidTr="008F6F71">
        <w:tc>
          <w:tcPr>
            <w:tcW w:w="38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Длина или ширина</w:t>
            </w:r>
          </w:p>
        </w:tc>
        <w:tc>
          <w:tcPr>
            <w:tcW w:w="28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Высота</w:t>
            </w:r>
          </w:p>
        </w:tc>
      </w:tr>
      <w:tr w:rsidR="0058569D" w:rsidRPr="004B2A1B" w:rsidTr="008F6F71">
        <w:tc>
          <w:tcPr>
            <w:tcW w:w="38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textAlignment w:val="baseline"/>
              <w:rPr>
                <w:rFonts w:ascii="Times New Roman" w:eastAsia="Times New Roman" w:hAnsi="Times New Roman"/>
                <w:lang w:eastAsia="ru-RU"/>
              </w:rPr>
            </w:pPr>
            <w:r w:rsidRPr="004B2A1B">
              <w:rPr>
                <w:rFonts w:ascii="Times New Roman" w:eastAsia="Times New Roman" w:hAnsi="Times New Roman"/>
                <w:lang w:eastAsia="ru-RU"/>
              </w:rPr>
              <w:t>52х74</w:t>
            </w:r>
          </w:p>
        </w:tc>
        <w:tc>
          <w:tcPr>
            <w:tcW w:w="267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До 1000 включ.</w:t>
            </w:r>
          </w:p>
        </w:tc>
        <w:tc>
          <w:tcPr>
            <w:tcW w:w="28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До 200 включ.</w:t>
            </w:r>
          </w:p>
        </w:tc>
      </w:tr>
      <w:tr w:rsidR="0058569D" w:rsidRPr="004B2A1B" w:rsidTr="008F6F71">
        <w:tc>
          <w:tcPr>
            <w:tcW w:w="3863"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textAlignment w:val="baseline"/>
              <w:rPr>
                <w:rFonts w:ascii="Times New Roman" w:eastAsia="Times New Roman" w:hAnsi="Times New Roman"/>
                <w:lang w:eastAsia="ru-RU"/>
              </w:rPr>
            </w:pPr>
            <w:r w:rsidRPr="004B2A1B">
              <w:rPr>
                <w:rFonts w:ascii="Times New Roman" w:eastAsia="Times New Roman" w:hAnsi="Times New Roman"/>
                <w:lang w:eastAsia="ru-RU"/>
              </w:rPr>
              <w:t>74х105</w:t>
            </w:r>
          </w:p>
        </w:tc>
        <w:tc>
          <w:tcPr>
            <w:tcW w:w="2676"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Св. 1000 до 1500 включ.</w:t>
            </w:r>
          </w:p>
        </w:tc>
        <w:tc>
          <w:tcPr>
            <w:tcW w:w="2816"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Св. 200</w:t>
            </w:r>
          </w:p>
        </w:tc>
      </w:tr>
      <w:tr w:rsidR="0058569D" w:rsidRPr="004B2A1B" w:rsidTr="008F6F71">
        <w:tc>
          <w:tcPr>
            <w:tcW w:w="3863"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textAlignment w:val="baseline"/>
              <w:rPr>
                <w:rFonts w:ascii="Times New Roman" w:eastAsia="Times New Roman" w:hAnsi="Times New Roman"/>
                <w:lang w:eastAsia="ru-RU"/>
              </w:rPr>
            </w:pPr>
            <w:r w:rsidRPr="004B2A1B">
              <w:rPr>
                <w:rFonts w:ascii="Times New Roman" w:eastAsia="Times New Roman" w:hAnsi="Times New Roman"/>
                <w:lang w:eastAsia="ru-RU"/>
              </w:rPr>
              <w:t>105х148</w:t>
            </w:r>
          </w:p>
        </w:tc>
        <w:tc>
          <w:tcPr>
            <w:tcW w:w="2676"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Св. 1500</w:t>
            </w:r>
          </w:p>
        </w:tc>
        <w:tc>
          <w:tcPr>
            <w:tcW w:w="2816"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w:t>
            </w:r>
          </w:p>
        </w:tc>
      </w:tr>
      <w:tr w:rsidR="0058569D" w:rsidRPr="004B2A1B" w:rsidTr="008F6F71">
        <w:tc>
          <w:tcPr>
            <w:tcW w:w="38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textAlignment w:val="baseline"/>
              <w:rPr>
                <w:rFonts w:ascii="Times New Roman" w:eastAsia="Times New Roman" w:hAnsi="Times New Roman"/>
                <w:lang w:eastAsia="ru-RU"/>
              </w:rPr>
            </w:pPr>
            <w:r w:rsidRPr="004B2A1B">
              <w:rPr>
                <w:rFonts w:ascii="Times New Roman" w:eastAsia="Times New Roman" w:hAnsi="Times New Roman"/>
                <w:lang w:eastAsia="ru-RU"/>
              </w:rPr>
              <w:t>148х210</w:t>
            </w:r>
          </w:p>
        </w:tc>
        <w:tc>
          <w:tcPr>
            <w:tcW w:w="267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w:t>
            </w:r>
          </w:p>
        </w:tc>
        <w:tc>
          <w:tcPr>
            <w:tcW w:w="28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w:t>
            </w:r>
          </w:p>
        </w:tc>
      </w:tr>
      <w:tr w:rsidR="0058569D" w:rsidRPr="00426514" w:rsidTr="008F6F71">
        <w:tc>
          <w:tcPr>
            <w:tcW w:w="935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textAlignment w:val="baseline"/>
              <w:rPr>
                <w:rFonts w:ascii="Times New Roman" w:eastAsia="Times New Roman" w:hAnsi="Times New Roman"/>
                <w:sz w:val="20"/>
                <w:szCs w:val="20"/>
                <w:lang w:val="ru-RU" w:eastAsia="ru-RU"/>
              </w:rPr>
            </w:pPr>
            <w:r w:rsidRPr="004B2A1B">
              <w:rPr>
                <w:rFonts w:ascii="Times New Roman" w:eastAsia="Times New Roman" w:hAnsi="Times New Roman"/>
                <w:i/>
                <w:sz w:val="20"/>
                <w:szCs w:val="20"/>
                <w:lang w:val="ru-RU" w:eastAsia="ru-RU"/>
              </w:rPr>
              <w:t>Примечание -</w:t>
            </w:r>
            <w:r w:rsidRPr="004B2A1B">
              <w:rPr>
                <w:rFonts w:ascii="Times New Roman" w:eastAsia="Times New Roman" w:hAnsi="Times New Roman"/>
                <w:sz w:val="20"/>
                <w:szCs w:val="20"/>
                <w:lang w:val="ru-RU" w:eastAsia="ru-RU"/>
              </w:rPr>
              <w:t xml:space="preserve"> </w:t>
            </w:r>
            <w:r w:rsidRPr="004B2A1B">
              <w:rPr>
                <w:rFonts w:ascii="Times New Roman" w:eastAsia="Times New Roman" w:hAnsi="Times New Roman"/>
                <w:i/>
                <w:sz w:val="20"/>
                <w:szCs w:val="20"/>
                <w:lang w:val="ru-RU" w:eastAsia="ru-RU"/>
              </w:rPr>
              <w:t>Ярлыки размерами 37</w:t>
            </w:r>
            <w:r w:rsidRPr="004B2A1B">
              <w:rPr>
                <w:rFonts w:ascii="Times New Roman" w:eastAsia="Times New Roman" w:hAnsi="Times New Roman"/>
                <w:i/>
                <w:sz w:val="20"/>
                <w:szCs w:val="20"/>
                <w:lang w:eastAsia="ru-RU"/>
              </w:rPr>
              <w:t>x</w:t>
            </w:r>
            <w:r w:rsidRPr="004B2A1B">
              <w:rPr>
                <w:rFonts w:ascii="Times New Roman" w:eastAsia="Times New Roman" w:hAnsi="Times New Roman"/>
                <w:i/>
                <w:sz w:val="20"/>
                <w:szCs w:val="20"/>
                <w:lang w:val="ru-RU" w:eastAsia="ru-RU"/>
              </w:rPr>
              <w:t xml:space="preserve">52 </w:t>
            </w:r>
            <w:r w:rsidRPr="004B2A1B">
              <w:rPr>
                <w:rFonts w:ascii="Times New Roman" w:eastAsia="Times New Roman" w:hAnsi="Times New Roman"/>
                <w:i/>
                <w:sz w:val="20"/>
                <w:szCs w:val="20"/>
                <w:lang w:eastAsia="ru-RU"/>
              </w:rPr>
              <w:t>mm</w:t>
            </w:r>
            <w:r w:rsidRPr="004B2A1B">
              <w:rPr>
                <w:rFonts w:ascii="Times New Roman" w:eastAsia="Times New Roman" w:hAnsi="Times New Roman"/>
                <w:i/>
                <w:sz w:val="20"/>
                <w:szCs w:val="20"/>
                <w:lang w:val="ru-RU" w:eastAsia="ru-RU"/>
              </w:rPr>
              <w:t>, 26</w:t>
            </w:r>
            <w:r w:rsidRPr="004B2A1B">
              <w:rPr>
                <w:rFonts w:ascii="Times New Roman" w:eastAsia="Times New Roman" w:hAnsi="Times New Roman"/>
                <w:i/>
                <w:sz w:val="20"/>
                <w:szCs w:val="20"/>
                <w:lang w:eastAsia="ru-RU"/>
              </w:rPr>
              <w:t>x</w:t>
            </w:r>
            <w:r w:rsidRPr="004B2A1B">
              <w:rPr>
                <w:rFonts w:ascii="Times New Roman" w:eastAsia="Times New Roman" w:hAnsi="Times New Roman"/>
                <w:i/>
                <w:sz w:val="20"/>
                <w:szCs w:val="20"/>
                <w:lang w:val="ru-RU" w:eastAsia="ru-RU"/>
              </w:rPr>
              <w:t xml:space="preserve">37 </w:t>
            </w:r>
            <w:r w:rsidRPr="004B2A1B">
              <w:rPr>
                <w:rFonts w:ascii="Times New Roman" w:eastAsia="Times New Roman" w:hAnsi="Times New Roman"/>
                <w:i/>
                <w:sz w:val="20"/>
                <w:szCs w:val="20"/>
                <w:lang w:eastAsia="ru-RU"/>
              </w:rPr>
              <w:t>mm</w:t>
            </w:r>
            <w:r w:rsidRPr="004B2A1B">
              <w:rPr>
                <w:rFonts w:ascii="Times New Roman" w:eastAsia="Times New Roman" w:hAnsi="Times New Roman"/>
                <w:i/>
                <w:sz w:val="20"/>
                <w:szCs w:val="20"/>
                <w:lang w:val="ru-RU" w:eastAsia="ru-RU"/>
              </w:rPr>
              <w:t xml:space="preserve"> рекомендуется применять в случае, если размеры грузового места не позволяют применять размеры ярлыков, указанные в таблице, при этом размеры манипуляционных знаков выбирают произвольно при соблюдении изображения знака.</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r w:rsidRPr="004B2A1B">
        <w:rPr>
          <w:rFonts w:ascii="Times New Roman" w:eastAsia="Times New Roman" w:hAnsi="Times New Roman"/>
          <w:spacing w:val="2"/>
          <w:lang w:val="ru-RU" w:eastAsia="ru-RU"/>
        </w:rPr>
        <w:br/>
      </w:r>
    </w:p>
    <w:p w:rsidR="0058569D" w:rsidRPr="004B2A1B" w:rsidRDefault="00BE59F3" w:rsidP="0058569D">
      <w:pPr>
        <w:shd w:val="clear" w:color="auto" w:fill="FFFFFF"/>
        <w:spacing w:line="315" w:lineRule="atLeast"/>
        <w:jc w:val="center"/>
        <w:textAlignment w:val="baseline"/>
        <w:rPr>
          <w:rFonts w:ascii="Times New Roman" w:eastAsia="Times New Roman" w:hAnsi="Times New Roman"/>
          <w:b/>
          <w:spacing w:val="2"/>
          <w:lang w:val="ru-RU" w:eastAsia="ru-RU"/>
        </w:rPr>
      </w:pPr>
      <w:r w:rsidRPr="004B2A1B">
        <w:rPr>
          <w:rFonts w:ascii="Times New Roman" w:eastAsia="Times New Roman" w:hAnsi="Times New Roman"/>
          <w:b/>
          <w:spacing w:val="2"/>
          <w:lang w:val="ru-RU" w:eastAsia="ru-RU"/>
        </w:rPr>
        <w:t xml:space="preserve">3 </w:t>
      </w:r>
      <w:r w:rsidR="0058569D" w:rsidRPr="004B2A1B">
        <w:rPr>
          <w:rFonts w:ascii="Times New Roman" w:eastAsia="Times New Roman" w:hAnsi="Times New Roman"/>
          <w:b/>
          <w:spacing w:val="2"/>
          <w:lang w:val="ru-RU" w:eastAsia="ru-RU"/>
        </w:rPr>
        <w:t>Рекомендуемые размеры манипуляционных</w:t>
      </w:r>
      <w:r w:rsidR="0058569D" w:rsidRPr="004B2A1B">
        <w:rPr>
          <w:rFonts w:ascii="Times New Roman" w:eastAsia="Times New Roman" w:hAnsi="Times New Roman"/>
          <w:spacing w:val="2"/>
          <w:lang w:val="ru-RU" w:eastAsia="ru-RU"/>
        </w:rPr>
        <w:t xml:space="preserve"> </w:t>
      </w:r>
      <w:r w:rsidR="0058569D" w:rsidRPr="004B2A1B">
        <w:rPr>
          <w:rFonts w:ascii="Times New Roman" w:eastAsia="Times New Roman" w:hAnsi="Times New Roman"/>
          <w:b/>
          <w:spacing w:val="2"/>
          <w:lang w:val="ru-RU" w:eastAsia="ru-RU"/>
        </w:rPr>
        <w:t>знаков</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val="ru-RU" w:eastAsia="ru-RU"/>
        </w:rPr>
        <w:t xml:space="preserve">Знак 1.  Хрупкое. </w:t>
      </w:r>
      <w:r w:rsidRPr="004B2A1B">
        <w:rPr>
          <w:rFonts w:ascii="Times New Roman" w:eastAsia="Times New Roman" w:hAnsi="Times New Roman"/>
          <w:b/>
          <w:bCs/>
          <w:spacing w:val="2"/>
          <w:lang w:eastAsia="ru-RU"/>
        </w:rPr>
        <w:t>Осторожно</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162050" cy="2114550"/>
            <wp:effectExtent l="19050" t="0" r="0" b="0"/>
            <wp:docPr id="64" name="Рисунок 36"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14192-96 Маркировка грузов (с Изменениями N 1, 2, 3)"/>
                    <pic:cNvPicPr>
                      <a:picLocks noChangeAspect="1" noChangeArrowheads="1"/>
                    </pic:cNvPicPr>
                  </pic:nvPicPr>
                  <pic:blipFill>
                    <a:blip r:embed="rId74"/>
                    <a:srcRect/>
                    <a:stretch>
                      <a:fillRect/>
                    </a:stretch>
                  </pic:blipFill>
                  <pic:spPr bwMode="auto">
                    <a:xfrm>
                      <a:off x="0" y="0"/>
                      <a:ext cx="1162050" cy="211455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 и его деталей</w:t>
      </w:r>
    </w:p>
    <w:tbl>
      <w:tblPr>
        <w:tblW w:w="9355" w:type="dxa"/>
        <w:tblInd w:w="474" w:type="dxa"/>
        <w:tblCellMar>
          <w:left w:w="0" w:type="dxa"/>
          <w:right w:w="0" w:type="dxa"/>
        </w:tblCellMar>
        <w:tblLook w:val="04A0" w:firstRow="1" w:lastRow="0" w:firstColumn="1" w:lastColumn="0" w:noHBand="0" w:noVBand="1"/>
      </w:tblPr>
      <w:tblGrid>
        <w:gridCol w:w="1221"/>
        <w:gridCol w:w="1220"/>
        <w:gridCol w:w="1110"/>
        <w:gridCol w:w="1110"/>
        <w:gridCol w:w="1120"/>
        <w:gridCol w:w="99"/>
        <w:gridCol w:w="1235"/>
        <w:gridCol w:w="1120"/>
        <w:gridCol w:w="1120"/>
      </w:tblGrid>
      <w:tr w:rsidR="0058569D" w:rsidRPr="004B2A1B" w:rsidTr="008F6F71">
        <w:trPr>
          <w:trHeight w:val="15"/>
        </w:trPr>
        <w:tc>
          <w:tcPr>
            <w:tcW w:w="1221" w:type="dxa"/>
            <w:hideMark/>
          </w:tcPr>
          <w:p w:rsidR="0058569D" w:rsidRPr="004B2A1B" w:rsidRDefault="0058569D" w:rsidP="008F6F71">
            <w:pPr>
              <w:rPr>
                <w:rFonts w:ascii="Times New Roman" w:eastAsia="Times New Roman" w:hAnsi="Times New Roman"/>
                <w:lang w:eastAsia="ru-RU"/>
              </w:rPr>
            </w:pPr>
          </w:p>
        </w:tc>
        <w:tc>
          <w:tcPr>
            <w:tcW w:w="1220" w:type="dxa"/>
            <w:hideMark/>
          </w:tcPr>
          <w:p w:rsidR="0058569D" w:rsidRPr="004B2A1B" w:rsidRDefault="0058569D" w:rsidP="008F6F71">
            <w:pPr>
              <w:rPr>
                <w:rFonts w:ascii="Times New Roman" w:eastAsia="Times New Roman" w:hAnsi="Times New Roman"/>
                <w:lang w:eastAsia="ru-RU"/>
              </w:rPr>
            </w:pPr>
          </w:p>
        </w:tc>
        <w:tc>
          <w:tcPr>
            <w:tcW w:w="1110" w:type="dxa"/>
            <w:hideMark/>
          </w:tcPr>
          <w:p w:rsidR="0058569D" w:rsidRPr="004B2A1B" w:rsidRDefault="0058569D" w:rsidP="008F6F71">
            <w:pPr>
              <w:rPr>
                <w:rFonts w:ascii="Times New Roman" w:eastAsia="Times New Roman" w:hAnsi="Times New Roman"/>
                <w:lang w:eastAsia="ru-RU"/>
              </w:rPr>
            </w:pPr>
          </w:p>
        </w:tc>
        <w:tc>
          <w:tcPr>
            <w:tcW w:w="1110" w:type="dxa"/>
            <w:hideMark/>
          </w:tcPr>
          <w:p w:rsidR="0058569D" w:rsidRPr="004B2A1B" w:rsidRDefault="0058569D" w:rsidP="008F6F71">
            <w:pPr>
              <w:rPr>
                <w:rFonts w:ascii="Times New Roman" w:eastAsia="Times New Roman" w:hAnsi="Times New Roman"/>
                <w:lang w:eastAsia="ru-RU"/>
              </w:rPr>
            </w:pPr>
          </w:p>
        </w:tc>
        <w:tc>
          <w:tcPr>
            <w:tcW w:w="1219" w:type="dxa"/>
            <w:gridSpan w:val="2"/>
            <w:hideMark/>
          </w:tcPr>
          <w:p w:rsidR="0058569D" w:rsidRPr="004B2A1B" w:rsidRDefault="0058569D" w:rsidP="008F6F71">
            <w:pPr>
              <w:rPr>
                <w:rFonts w:ascii="Times New Roman" w:eastAsia="Times New Roman" w:hAnsi="Times New Roman"/>
                <w:lang w:eastAsia="ru-RU"/>
              </w:rPr>
            </w:pPr>
          </w:p>
        </w:tc>
        <w:tc>
          <w:tcPr>
            <w:tcW w:w="1235" w:type="dxa"/>
            <w:hideMark/>
          </w:tcPr>
          <w:p w:rsidR="0058569D" w:rsidRPr="004B2A1B" w:rsidRDefault="0058569D" w:rsidP="008F6F71">
            <w:pPr>
              <w:rPr>
                <w:rFonts w:ascii="Times New Roman" w:eastAsia="Times New Roman" w:hAnsi="Times New Roman"/>
                <w:lang w:eastAsia="ru-RU"/>
              </w:rPr>
            </w:pPr>
          </w:p>
        </w:tc>
        <w:tc>
          <w:tcPr>
            <w:tcW w:w="1120" w:type="dxa"/>
          </w:tcPr>
          <w:p w:rsidR="0058569D" w:rsidRPr="004B2A1B" w:rsidRDefault="0058569D" w:rsidP="008F6F71">
            <w:pPr>
              <w:rPr>
                <w:rFonts w:ascii="Times New Roman" w:eastAsia="Times New Roman" w:hAnsi="Times New Roman"/>
                <w:lang w:eastAsia="ru-RU"/>
              </w:rPr>
            </w:pPr>
          </w:p>
        </w:tc>
        <w:tc>
          <w:tcPr>
            <w:tcW w:w="1120" w:type="dxa"/>
          </w:tcPr>
          <w:p w:rsidR="0058569D" w:rsidRPr="004B2A1B" w:rsidRDefault="0058569D" w:rsidP="008F6F71">
            <w:pPr>
              <w:rPr>
                <w:rFonts w:ascii="Times New Roman" w:eastAsia="Times New Roman" w:hAnsi="Times New Roman"/>
                <w:lang w:eastAsia="ru-RU"/>
              </w:rPr>
            </w:pPr>
          </w:p>
        </w:tc>
      </w:tr>
      <w:tr w:rsidR="0058569D" w:rsidRPr="00426514" w:rsidTr="008F6F71">
        <w:trPr>
          <w:gridAfter w:val="2"/>
          <w:wAfter w:w="2240" w:type="dxa"/>
        </w:trPr>
        <w:tc>
          <w:tcPr>
            <w:tcW w:w="7115" w:type="dxa"/>
            <w:gridSpan w:val="7"/>
            <w:tcBorders>
              <w:top w:val="single" w:sz="6" w:space="0" w:color="000000"/>
              <w:left w:val="single" w:sz="4" w:space="0" w:color="auto"/>
              <w:bottom w:val="single" w:sz="6" w:space="0" w:color="000000"/>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b/>
                <w:spacing w:val="2"/>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rPr>
          <w:gridAfter w:val="2"/>
          <w:wAfter w:w="2240" w:type="dxa"/>
        </w:trPr>
        <w:tc>
          <w:tcPr>
            <w:tcW w:w="122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22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11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11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120" w:type="dxa"/>
            <w:tcBorders>
              <w:top w:val="single" w:sz="6" w:space="0" w:color="000000"/>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r</w:t>
            </w:r>
          </w:p>
        </w:tc>
        <w:tc>
          <w:tcPr>
            <w:tcW w:w="1334" w:type="dxa"/>
            <w:gridSpan w:val="2"/>
            <w:tcBorders>
              <w:top w:val="single" w:sz="6" w:space="0" w:color="000000"/>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r>
      <w:tr w:rsidR="0058569D" w:rsidRPr="004B2A1B" w:rsidTr="008F6F71">
        <w:trPr>
          <w:gridAfter w:val="2"/>
          <w:wAfter w:w="2240" w:type="dxa"/>
        </w:trPr>
        <w:tc>
          <w:tcPr>
            <w:tcW w:w="122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w:t>
            </w:r>
          </w:p>
        </w:tc>
        <w:tc>
          <w:tcPr>
            <w:tcW w:w="122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11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1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1120" w:type="dxa"/>
            <w:tcBorders>
              <w:top w:val="single" w:sz="6" w:space="0" w:color="000000"/>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1334" w:type="dxa"/>
            <w:gridSpan w:val="2"/>
            <w:tcBorders>
              <w:top w:val="single" w:sz="6" w:space="0" w:color="000000"/>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3 </w:t>
            </w:r>
          </w:p>
        </w:tc>
      </w:tr>
      <w:tr w:rsidR="0058569D" w:rsidRPr="004B2A1B" w:rsidTr="008F6F71">
        <w:trPr>
          <w:gridAfter w:val="2"/>
          <w:wAfter w:w="2240" w:type="dxa"/>
        </w:trPr>
        <w:tc>
          <w:tcPr>
            <w:tcW w:w="122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36</w:t>
            </w:r>
          </w:p>
        </w:tc>
        <w:tc>
          <w:tcPr>
            <w:tcW w:w="122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11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1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54</w:t>
            </w:r>
          </w:p>
        </w:tc>
        <w:tc>
          <w:tcPr>
            <w:tcW w:w="1120" w:type="dxa"/>
            <w:tcBorders>
              <w:top w:val="nil"/>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1334" w:type="dxa"/>
            <w:gridSpan w:val="2"/>
            <w:tcBorders>
              <w:top w:val="nil"/>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5 </w:t>
            </w:r>
          </w:p>
        </w:tc>
      </w:tr>
      <w:tr w:rsidR="0058569D" w:rsidRPr="004B2A1B" w:rsidTr="008F6F71">
        <w:trPr>
          <w:gridAfter w:val="2"/>
          <w:wAfter w:w="2240" w:type="dxa"/>
        </w:trPr>
        <w:tc>
          <w:tcPr>
            <w:tcW w:w="122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52</w:t>
            </w:r>
          </w:p>
        </w:tc>
        <w:tc>
          <w:tcPr>
            <w:tcW w:w="122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11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1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1120" w:type="dxa"/>
            <w:tcBorders>
              <w:top w:val="nil"/>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1334" w:type="dxa"/>
            <w:gridSpan w:val="2"/>
            <w:tcBorders>
              <w:top w:val="nil"/>
              <w:left w:val="single" w:sz="6" w:space="0" w:color="000000"/>
              <w:bottom w:val="nil"/>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r>
      <w:tr w:rsidR="0058569D" w:rsidRPr="004B2A1B" w:rsidTr="008F6F71">
        <w:trPr>
          <w:gridAfter w:val="2"/>
          <w:wAfter w:w="2240" w:type="dxa"/>
        </w:trPr>
        <w:tc>
          <w:tcPr>
            <w:tcW w:w="122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76</w:t>
            </w:r>
          </w:p>
        </w:tc>
        <w:tc>
          <w:tcPr>
            <w:tcW w:w="122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111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11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115</w:t>
            </w:r>
          </w:p>
        </w:tc>
        <w:tc>
          <w:tcPr>
            <w:tcW w:w="1120" w:type="dxa"/>
            <w:tcBorders>
              <w:top w:val="nil"/>
              <w:left w:val="single" w:sz="6" w:space="0" w:color="000000"/>
              <w:bottom w:val="single" w:sz="6" w:space="0" w:color="000000"/>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1334" w:type="dxa"/>
            <w:gridSpan w:val="2"/>
            <w:tcBorders>
              <w:top w:val="nil"/>
              <w:left w:val="single" w:sz="6" w:space="0" w:color="000000"/>
              <w:bottom w:val="single" w:sz="6" w:space="0" w:color="000000"/>
              <w:right w:val="single" w:sz="6" w:space="0" w:color="000000"/>
            </w:tcBorders>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10 </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val="ru-RU" w:eastAsia="ru-RU"/>
        </w:rPr>
      </w:pPr>
      <w:r w:rsidRPr="004B2A1B">
        <w:rPr>
          <w:rFonts w:ascii="Times New Roman" w:eastAsia="Times New Roman" w:hAnsi="Times New Roman"/>
          <w:b/>
          <w:bCs/>
          <w:spacing w:val="2"/>
          <w:lang w:val="ru-RU" w:eastAsia="ru-RU"/>
        </w:rPr>
        <w:lastRenderedPageBreak/>
        <w:t>Знак 2. Беречь от солнечных лучей</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847850" cy="1819275"/>
            <wp:effectExtent l="19050" t="0" r="0" b="0"/>
            <wp:docPr id="65" name="Рисунок 43"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14192-96 Маркировка грузов (с Изменениями N 1, 2, 3)"/>
                    <pic:cNvPicPr>
                      <a:picLocks noChangeAspect="1" noChangeArrowheads="1"/>
                    </pic:cNvPicPr>
                  </pic:nvPicPr>
                  <pic:blipFill>
                    <a:blip r:embed="rId75"/>
                    <a:srcRect/>
                    <a:stretch>
                      <a:fillRect/>
                    </a:stretch>
                  </pic:blipFill>
                  <pic:spPr bwMode="auto">
                    <a:xfrm>
                      <a:off x="0" y="0"/>
                      <a:ext cx="1848373" cy="181979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firstRow="1" w:lastRow="0" w:firstColumn="1" w:lastColumn="0" w:noHBand="0" w:noVBand="1"/>
      </w:tblPr>
      <w:tblGrid>
        <w:gridCol w:w="962"/>
        <w:gridCol w:w="962"/>
        <w:gridCol w:w="821"/>
        <w:gridCol w:w="946"/>
        <w:gridCol w:w="954"/>
        <w:gridCol w:w="935"/>
        <w:gridCol w:w="943"/>
        <w:gridCol w:w="939"/>
        <w:gridCol w:w="939"/>
        <w:gridCol w:w="954"/>
      </w:tblGrid>
      <w:tr w:rsidR="0058569D" w:rsidRPr="004B2A1B" w:rsidTr="008F6F71">
        <w:trPr>
          <w:trHeight w:val="15"/>
        </w:trPr>
        <w:tc>
          <w:tcPr>
            <w:tcW w:w="962" w:type="dxa"/>
            <w:hideMark/>
          </w:tcPr>
          <w:p w:rsidR="0058569D" w:rsidRPr="004B2A1B" w:rsidRDefault="0058569D" w:rsidP="008F6F71">
            <w:pPr>
              <w:rPr>
                <w:rFonts w:ascii="Times New Roman" w:eastAsia="Times New Roman" w:hAnsi="Times New Roman"/>
                <w:lang w:eastAsia="ru-RU"/>
              </w:rPr>
            </w:pPr>
            <w:r w:rsidRPr="004B2A1B">
              <w:rPr>
                <w:rFonts w:ascii="Times New Roman" w:eastAsia="Times New Roman" w:hAnsi="Times New Roman"/>
                <w:spacing w:val="2"/>
                <w:lang w:eastAsia="ru-RU"/>
              </w:rPr>
              <w:br/>
            </w:r>
          </w:p>
        </w:tc>
        <w:tc>
          <w:tcPr>
            <w:tcW w:w="962" w:type="dxa"/>
            <w:hideMark/>
          </w:tcPr>
          <w:p w:rsidR="0058569D" w:rsidRPr="004B2A1B" w:rsidRDefault="0058569D" w:rsidP="008F6F71">
            <w:pPr>
              <w:rPr>
                <w:rFonts w:ascii="Times New Roman" w:eastAsia="Times New Roman" w:hAnsi="Times New Roman"/>
                <w:lang w:eastAsia="ru-RU"/>
              </w:rPr>
            </w:pPr>
          </w:p>
        </w:tc>
        <w:tc>
          <w:tcPr>
            <w:tcW w:w="821" w:type="dxa"/>
            <w:hideMark/>
          </w:tcPr>
          <w:p w:rsidR="0058569D" w:rsidRPr="004B2A1B" w:rsidRDefault="0058569D" w:rsidP="008F6F71">
            <w:pPr>
              <w:rPr>
                <w:rFonts w:ascii="Times New Roman" w:eastAsia="Times New Roman" w:hAnsi="Times New Roman"/>
                <w:lang w:eastAsia="ru-RU"/>
              </w:rPr>
            </w:pPr>
          </w:p>
        </w:tc>
        <w:tc>
          <w:tcPr>
            <w:tcW w:w="946" w:type="dxa"/>
            <w:hideMark/>
          </w:tcPr>
          <w:p w:rsidR="0058569D" w:rsidRPr="004B2A1B" w:rsidRDefault="0058569D" w:rsidP="008F6F71">
            <w:pPr>
              <w:rPr>
                <w:rFonts w:ascii="Times New Roman" w:eastAsia="Times New Roman" w:hAnsi="Times New Roman"/>
                <w:lang w:eastAsia="ru-RU"/>
              </w:rPr>
            </w:pPr>
          </w:p>
        </w:tc>
        <w:tc>
          <w:tcPr>
            <w:tcW w:w="954" w:type="dxa"/>
            <w:hideMark/>
          </w:tcPr>
          <w:p w:rsidR="0058569D" w:rsidRPr="004B2A1B" w:rsidRDefault="0058569D" w:rsidP="008F6F71">
            <w:pPr>
              <w:rPr>
                <w:rFonts w:ascii="Times New Roman" w:eastAsia="Times New Roman" w:hAnsi="Times New Roman"/>
                <w:lang w:eastAsia="ru-RU"/>
              </w:rPr>
            </w:pPr>
          </w:p>
        </w:tc>
        <w:tc>
          <w:tcPr>
            <w:tcW w:w="935" w:type="dxa"/>
            <w:hideMark/>
          </w:tcPr>
          <w:p w:rsidR="0058569D" w:rsidRPr="004B2A1B" w:rsidRDefault="0058569D" w:rsidP="008F6F71">
            <w:pPr>
              <w:rPr>
                <w:rFonts w:ascii="Times New Roman" w:eastAsia="Times New Roman" w:hAnsi="Times New Roman"/>
                <w:lang w:eastAsia="ru-RU"/>
              </w:rPr>
            </w:pPr>
          </w:p>
        </w:tc>
        <w:tc>
          <w:tcPr>
            <w:tcW w:w="943" w:type="dxa"/>
            <w:hideMark/>
          </w:tcPr>
          <w:p w:rsidR="0058569D" w:rsidRPr="004B2A1B" w:rsidRDefault="0058569D" w:rsidP="008F6F71">
            <w:pPr>
              <w:rPr>
                <w:rFonts w:ascii="Times New Roman" w:eastAsia="Times New Roman" w:hAnsi="Times New Roman"/>
                <w:lang w:eastAsia="ru-RU"/>
              </w:rPr>
            </w:pPr>
          </w:p>
        </w:tc>
        <w:tc>
          <w:tcPr>
            <w:tcW w:w="939" w:type="dxa"/>
            <w:hideMark/>
          </w:tcPr>
          <w:p w:rsidR="0058569D" w:rsidRPr="004B2A1B" w:rsidRDefault="0058569D" w:rsidP="008F6F71">
            <w:pPr>
              <w:rPr>
                <w:rFonts w:ascii="Times New Roman" w:eastAsia="Times New Roman" w:hAnsi="Times New Roman"/>
                <w:lang w:eastAsia="ru-RU"/>
              </w:rPr>
            </w:pPr>
          </w:p>
        </w:tc>
        <w:tc>
          <w:tcPr>
            <w:tcW w:w="939" w:type="dxa"/>
            <w:hideMark/>
          </w:tcPr>
          <w:p w:rsidR="0058569D" w:rsidRPr="004B2A1B" w:rsidRDefault="0058569D" w:rsidP="008F6F71">
            <w:pPr>
              <w:rPr>
                <w:rFonts w:ascii="Times New Roman" w:eastAsia="Times New Roman" w:hAnsi="Times New Roman"/>
                <w:lang w:eastAsia="ru-RU"/>
              </w:rPr>
            </w:pPr>
          </w:p>
        </w:tc>
        <w:tc>
          <w:tcPr>
            <w:tcW w:w="954" w:type="dxa"/>
            <w:hideMark/>
          </w:tcPr>
          <w:p w:rsidR="0058569D" w:rsidRPr="004B2A1B" w:rsidRDefault="0058569D" w:rsidP="008F6F71">
            <w:pPr>
              <w:rPr>
                <w:rFonts w:ascii="Times New Roman" w:eastAsia="Times New Roman" w:hAnsi="Times New Roman"/>
                <w:lang w:eastAsia="ru-RU"/>
              </w:rPr>
            </w:pPr>
          </w:p>
        </w:tc>
      </w:tr>
      <w:tr w:rsidR="0058569D" w:rsidRPr="00426514" w:rsidTr="008F6F71">
        <w:tc>
          <w:tcPr>
            <w:tcW w:w="9355" w:type="dxa"/>
            <w:gridSpan w:val="10"/>
            <w:tcBorders>
              <w:top w:val="nil"/>
              <w:left w:val="nil"/>
              <w:bottom w:val="single" w:sz="6" w:space="0" w:color="000000"/>
              <w:right w:val="nil"/>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b/>
                <w:spacing w:val="2"/>
                <w:lang w:val="ru-RU" w:eastAsia="ru-RU"/>
              </w:rPr>
              <w:t>Размеры знака 2 и его деталей</w:t>
            </w:r>
          </w:p>
        </w:tc>
      </w:tr>
      <w:tr w:rsidR="0058569D" w:rsidRPr="00426514" w:rsidTr="008F6F71">
        <w:trPr>
          <w:trHeight w:val="247"/>
        </w:trPr>
        <w:tc>
          <w:tcPr>
            <w:tcW w:w="9355" w:type="dxa"/>
            <w:gridSpan w:val="10"/>
            <w:tcBorders>
              <w:top w:val="single" w:sz="6" w:space="0" w:color="000000"/>
              <w:left w:val="single" w:sz="4" w:space="0" w:color="auto"/>
              <w:bottom w:val="single" w:sz="6" w:space="0" w:color="000000"/>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b/>
                <w:spacing w:val="2"/>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96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96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82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94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1</w:t>
            </w:r>
          </w:p>
        </w:tc>
        <w:tc>
          <w:tcPr>
            <w:tcW w:w="95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2</w:t>
            </w:r>
          </w:p>
        </w:tc>
        <w:tc>
          <w:tcPr>
            <w:tcW w:w="935"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94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1</w:t>
            </w:r>
          </w:p>
        </w:tc>
        <w:tc>
          <w:tcPr>
            <w:tcW w:w="93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d</w:t>
            </w:r>
          </w:p>
        </w:tc>
        <w:tc>
          <w:tcPr>
            <w:tcW w:w="93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c>
          <w:tcPr>
            <w:tcW w:w="95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2</w:t>
            </w:r>
          </w:p>
        </w:tc>
      </w:tr>
      <w:tr w:rsidR="0058569D" w:rsidRPr="004B2A1B" w:rsidTr="008F6F71">
        <w:tc>
          <w:tcPr>
            <w:tcW w:w="96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6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56</w:t>
            </w:r>
          </w:p>
        </w:tc>
        <w:tc>
          <w:tcPr>
            <w:tcW w:w="82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94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95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c>
          <w:tcPr>
            <w:tcW w:w="935"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94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93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93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95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r>
      <w:tr w:rsidR="0058569D" w:rsidRPr="004B2A1B" w:rsidTr="008F6F71">
        <w:tc>
          <w:tcPr>
            <w:tcW w:w="96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96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82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94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5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935"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4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93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95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r>
      <w:tr w:rsidR="0058569D" w:rsidRPr="004B2A1B" w:rsidTr="008F6F71">
        <w:tc>
          <w:tcPr>
            <w:tcW w:w="96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92</w:t>
            </w:r>
          </w:p>
        </w:tc>
        <w:tc>
          <w:tcPr>
            <w:tcW w:w="96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115</w:t>
            </w:r>
          </w:p>
        </w:tc>
        <w:tc>
          <w:tcPr>
            <w:tcW w:w="82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85</w:t>
            </w:r>
          </w:p>
        </w:tc>
        <w:tc>
          <w:tcPr>
            <w:tcW w:w="94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95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935"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94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93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93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95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r>
      <w:tr w:rsidR="0058569D" w:rsidRPr="004B2A1B" w:rsidTr="008F6F71">
        <w:tc>
          <w:tcPr>
            <w:tcW w:w="96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135</w:t>
            </w:r>
          </w:p>
        </w:tc>
        <w:tc>
          <w:tcPr>
            <w:tcW w:w="96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165</w:t>
            </w:r>
          </w:p>
        </w:tc>
        <w:tc>
          <w:tcPr>
            <w:tcW w:w="82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120</w:t>
            </w:r>
          </w:p>
        </w:tc>
        <w:tc>
          <w:tcPr>
            <w:tcW w:w="94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5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4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3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w:t>
            </w:r>
          </w:p>
        </w:tc>
        <w:tc>
          <w:tcPr>
            <w:tcW w:w="93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95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br/>
        <w:t>Знак 3.  Беречь от влаги</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758950" cy="2222500"/>
            <wp:effectExtent l="19050" t="0" r="0" b="0"/>
            <wp:docPr id="66" name="Рисунок 54"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14192-96 Маркировка грузов (с Изменениями N 1, 2, 3)"/>
                    <pic:cNvPicPr>
                      <a:picLocks noChangeAspect="1" noChangeArrowheads="1"/>
                    </pic:cNvPicPr>
                  </pic:nvPicPr>
                  <pic:blipFill>
                    <a:blip r:embed="rId76"/>
                    <a:srcRect/>
                    <a:stretch>
                      <a:fillRect/>
                    </a:stretch>
                  </pic:blipFill>
                  <pic:spPr bwMode="auto">
                    <a:xfrm>
                      <a:off x="0" y="0"/>
                      <a:ext cx="1757191" cy="2220278"/>
                    </a:xfrm>
                    <a:prstGeom prst="rect">
                      <a:avLst/>
                    </a:prstGeom>
                    <a:noFill/>
                    <a:ln w="9525">
                      <a:noFill/>
                      <a:miter lim="800000"/>
                      <a:headEnd/>
                      <a:tailEnd/>
                    </a:ln>
                  </pic:spPr>
                </pic:pic>
              </a:graphicData>
            </a:graphic>
          </wp:inline>
        </w:drawing>
      </w:r>
    </w:p>
    <w:tbl>
      <w:tblPr>
        <w:tblW w:w="0" w:type="auto"/>
        <w:tblInd w:w="94" w:type="dxa"/>
        <w:tblCellMar>
          <w:left w:w="0" w:type="dxa"/>
          <w:right w:w="0" w:type="dxa"/>
        </w:tblCellMar>
        <w:tblLook w:val="04A0" w:firstRow="1" w:lastRow="0" w:firstColumn="1" w:lastColumn="0" w:noHBand="0" w:noVBand="1"/>
      </w:tblPr>
      <w:tblGrid>
        <w:gridCol w:w="1259"/>
        <w:gridCol w:w="1259"/>
        <w:gridCol w:w="1080"/>
        <w:gridCol w:w="1260"/>
        <w:gridCol w:w="1083"/>
        <w:gridCol w:w="1080"/>
        <w:gridCol w:w="1078"/>
        <w:gridCol w:w="1256"/>
      </w:tblGrid>
      <w:tr w:rsidR="0058569D" w:rsidRPr="00426514" w:rsidTr="008F6F71">
        <w:trPr>
          <w:trHeight w:val="940"/>
        </w:trPr>
        <w:tc>
          <w:tcPr>
            <w:tcW w:w="9355" w:type="dxa"/>
            <w:gridSpan w:val="8"/>
            <w:tcBorders>
              <w:top w:val="nil"/>
              <w:left w:val="nil"/>
              <w:bottom w:val="single" w:sz="6" w:space="0" w:color="000000"/>
              <w:right w:val="nil"/>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br/>
            </w:r>
            <w:r w:rsidRPr="004B2A1B">
              <w:rPr>
                <w:rFonts w:ascii="Times New Roman" w:eastAsia="Times New Roman" w:hAnsi="Times New Roman"/>
                <w:b/>
                <w:spacing w:val="2"/>
                <w:lang w:val="ru-RU" w:eastAsia="ru-RU"/>
              </w:rPr>
              <w:t>Размеры знака 3 и его деталей</w:t>
            </w:r>
          </w:p>
        </w:tc>
      </w:tr>
      <w:tr w:rsidR="0058569D" w:rsidRPr="00426514" w:rsidTr="008F6F71">
        <w:trPr>
          <w:trHeight w:val="117"/>
        </w:trPr>
        <w:tc>
          <w:tcPr>
            <w:tcW w:w="9355" w:type="dxa"/>
            <w:gridSpan w:val="8"/>
            <w:tcBorders>
              <w:top w:val="single" w:sz="6" w:space="0" w:color="000000"/>
              <w:left w:val="single" w:sz="4" w:space="0" w:color="auto"/>
              <w:bottom w:val="single" w:sz="6" w:space="0" w:color="000000"/>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2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08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1</w:t>
            </w:r>
          </w:p>
        </w:tc>
        <w:tc>
          <w:tcPr>
            <w:tcW w:w="126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2</w:t>
            </w:r>
          </w:p>
        </w:tc>
        <w:tc>
          <w:tcPr>
            <w:tcW w:w="10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3</w:t>
            </w:r>
          </w:p>
        </w:tc>
        <w:tc>
          <w:tcPr>
            <w:tcW w:w="108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R</w:t>
            </w:r>
          </w:p>
        </w:tc>
        <w:tc>
          <w:tcPr>
            <w:tcW w:w="10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r</w:t>
            </w:r>
          </w:p>
        </w:tc>
        <w:tc>
          <w:tcPr>
            <w:tcW w:w="125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r>
      <w:tr w:rsidR="0058569D" w:rsidRPr="004B2A1B" w:rsidTr="008F6F71">
        <w:tc>
          <w:tcPr>
            <w:tcW w:w="12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12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08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32</w:t>
            </w:r>
          </w:p>
        </w:tc>
        <w:tc>
          <w:tcPr>
            <w:tcW w:w="126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0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44</w:t>
            </w:r>
          </w:p>
        </w:tc>
        <w:tc>
          <w:tcPr>
            <w:tcW w:w="108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10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5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2 </w:t>
            </w:r>
          </w:p>
        </w:tc>
      </w:tr>
      <w:tr w:rsidR="0058569D" w:rsidRPr="004B2A1B" w:rsidTr="008F6F71">
        <w:tc>
          <w:tcPr>
            <w:tcW w:w="125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25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08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6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0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53</w:t>
            </w:r>
          </w:p>
        </w:tc>
        <w:tc>
          <w:tcPr>
            <w:tcW w:w="108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0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125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3 </w:t>
            </w:r>
          </w:p>
        </w:tc>
      </w:tr>
      <w:tr w:rsidR="0058569D" w:rsidRPr="004B2A1B" w:rsidTr="008F6F71">
        <w:tc>
          <w:tcPr>
            <w:tcW w:w="125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125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08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58</w:t>
            </w:r>
          </w:p>
        </w:tc>
        <w:tc>
          <w:tcPr>
            <w:tcW w:w="126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73</w:t>
            </w:r>
          </w:p>
        </w:tc>
        <w:tc>
          <w:tcPr>
            <w:tcW w:w="10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77</w:t>
            </w:r>
          </w:p>
        </w:tc>
        <w:tc>
          <w:tcPr>
            <w:tcW w:w="108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45</w:t>
            </w:r>
          </w:p>
        </w:tc>
        <w:tc>
          <w:tcPr>
            <w:tcW w:w="10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c>
          <w:tcPr>
            <w:tcW w:w="125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4 </w:t>
            </w:r>
          </w:p>
        </w:tc>
      </w:tr>
      <w:tr w:rsidR="0058569D" w:rsidRPr="004B2A1B" w:rsidTr="008F6F71">
        <w:tc>
          <w:tcPr>
            <w:tcW w:w="125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113</w:t>
            </w:r>
          </w:p>
        </w:tc>
        <w:tc>
          <w:tcPr>
            <w:tcW w:w="125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08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84</w:t>
            </w:r>
          </w:p>
        </w:tc>
        <w:tc>
          <w:tcPr>
            <w:tcW w:w="126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110</w:t>
            </w:r>
          </w:p>
        </w:tc>
        <w:tc>
          <w:tcPr>
            <w:tcW w:w="108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115</w:t>
            </w:r>
          </w:p>
        </w:tc>
        <w:tc>
          <w:tcPr>
            <w:tcW w:w="108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66</w:t>
            </w:r>
          </w:p>
        </w:tc>
        <w:tc>
          <w:tcPr>
            <w:tcW w:w="10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w:t>
            </w:r>
          </w:p>
        </w:tc>
        <w:tc>
          <w:tcPr>
            <w:tcW w:w="125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5 </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br/>
      </w: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lastRenderedPageBreak/>
        <w:t>Знак 4. Ограничение температуры</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771650" cy="2184400"/>
            <wp:effectExtent l="19050" t="0" r="0" b="0"/>
            <wp:docPr id="67" name="Рисунок 63"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14192-96 Маркировка грузов (с Изменениями N 1, 2, 3)"/>
                    <pic:cNvPicPr>
                      <a:picLocks noChangeAspect="1" noChangeArrowheads="1"/>
                    </pic:cNvPicPr>
                  </pic:nvPicPr>
                  <pic:blipFill>
                    <a:blip r:embed="rId77"/>
                    <a:srcRect/>
                    <a:stretch>
                      <a:fillRect/>
                    </a:stretch>
                  </pic:blipFill>
                  <pic:spPr bwMode="auto">
                    <a:xfrm>
                      <a:off x="0" y="0"/>
                      <a:ext cx="1773436" cy="2186602"/>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4 и его деталей</w:t>
      </w:r>
    </w:p>
    <w:tbl>
      <w:tblPr>
        <w:tblW w:w="0" w:type="auto"/>
        <w:tblInd w:w="94" w:type="dxa"/>
        <w:tblCellMar>
          <w:left w:w="0" w:type="dxa"/>
          <w:right w:w="0" w:type="dxa"/>
        </w:tblCellMar>
        <w:tblLook w:val="04A0" w:firstRow="1" w:lastRow="0" w:firstColumn="1" w:lastColumn="0" w:noHBand="0" w:noVBand="1"/>
      </w:tblPr>
      <w:tblGrid>
        <w:gridCol w:w="791"/>
        <w:gridCol w:w="676"/>
        <w:gridCol w:w="807"/>
        <w:gridCol w:w="783"/>
        <w:gridCol w:w="932"/>
        <w:gridCol w:w="938"/>
        <w:gridCol w:w="795"/>
        <w:gridCol w:w="938"/>
        <w:gridCol w:w="938"/>
        <w:gridCol w:w="825"/>
        <w:gridCol w:w="932"/>
      </w:tblGrid>
      <w:tr w:rsidR="0058569D" w:rsidRPr="00426514" w:rsidTr="008F6F71">
        <w:trPr>
          <w:trHeight w:val="312"/>
        </w:trPr>
        <w:tc>
          <w:tcPr>
            <w:tcW w:w="9355" w:type="dxa"/>
            <w:gridSpan w:val="11"/>
            <w:tcBorders>
              <w:top w:val="single" w:sz="6" w:space="0" w:color="000000"/>
              <w:left w:val="single" w:sz="4" w:space="0" w:color="auto"/>
              <w:bottom w:val="single" w:sz="6" w:space="0" w:color="000000"/>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b/>
                <w:spacing w:val="2"/>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rPr>
          <w:trHeight w:val="145"/>
        </w:trPr>
        <w:tc>
          <w:tcPr>
            <w:tcW w:w="791"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C</w:t>
            </w:r>
          </w:p>
        </w:tc>
        <w:tc>
          <w:tcPr>
            <w:tcW w:w="67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807"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C</w:t>
            </w:r>
            <w:r w:rsidRPr="004B2A1B">
              <w:rPr>
                <w:rFonts w:ascii="Times New Roman" w:eastAsia="Times New Roman" w:hAnsi="Times New Roman"/>
                <w:vertAlign w:val="subscript"/>
                <w:lang w:eastAsia="ru-RU"/>
              </w:rPr>
              <w:t>1</w:t>
            </w:r>
          </w:p>
        </w:tc>
        <w:tc>
          <w:tcPr>
            <w:tcW w:w="783"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932"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1</w:t>
            </w:r>
          </w:p>
        </w:tc>
        <w:tc>
          <w:tcPr>
            <w:tcW w:w="93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2</w:t>
            </w:r>
          </w:p>
        </w:tc>
        <w:tc>
          <w:tcPr>
            <w:tcW w:w="79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3</w:t>
            </w:r>
          </w:p>
        </w:tc>
        <w:tc>
          <w:tcPr>
            <w:tcW w:w="93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4</w:t>
            </w:r>
          </w:p>
        </w:tc>
        <w:tc>
          <w:tcPr>
            <w:tcW w:w="93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5</w:t>
            </w:r>
          </w:p>
        </w:tc>
        <w:tc>
          <w:tcPr>
            <w:tcW w:w="82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6</w:t>
            </w:r>
          </w:p>
        </w:tc>
        <w:tc>
          <w:tcPr>
            <w:tcW w:w="932"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r>
      <w:tr w:rsidR="0058569D" w:rsidRPr="004B2A1B" w:rsidTr="008F6F71">
        <w:tc>
          <w:tcPr>
            <w:tcW w:w="791"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67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807"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783"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932"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w:t>
            </w:r>
          </w:p>
        </w:tc>
        <w:tc>
          <w:tcPr>
            <w:tcW w:w="79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93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82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932"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r>
      <w:tr w:rsidR="0058569D" w:rsidRPr="004B2A1B" w:rsidTr="008F6F71">
        <w:tc>
          <w:tcPr>
            <w:tcW w:w="79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67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807"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7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27</w:t>
            </w:r>
          </w:p>
        </w:tc>
        <w:tc>
          <w:tcPr>
            <w:tcW w:w="93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3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34</w:t>
            </w:r>
          </w:p>
        </w:tc>
        <w:tc>
          <w:tcPr>
            <w:tcW w:w="795"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93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825"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10,0</w:t>
            </w:r>
          </w:p>
        </w:tc>
        <w:tc>
          <w:tcPr>
            <w:tcW w:w="93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r>
      <w:tr w:rsidR="0058569D" w:rsidRPr="004B2A1B" w:rsidTr="008F6F71">
        <w:tc>
          <w:tcPr>
            <w:tcW w:w="79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67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136</w:t>
            </w:r>
          </w:p>
        </w:tc>
        <w:tc>
          <w:tcPr>
            <w:tcW w:w="807"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78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93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93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48</w:t>
            </w:r>
          </w:p>
        </w:tc>
        <w:tc>
          <w:tcPr>
            <w:tcW w:w="79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82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14,0</w:t>
            </w:r>
          </w:p>
        </w:tc>
        <w:tc>
          <w:tcPr>
            <w:tcW w:w="93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r>
    </w:tbl>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t>Знак 5. Беречь от излучения</w:t>
      </w:r>
    </w:p>
    <w:p w:rsidR="0058569D" w:rsidRPr="004B2A1B" w:rsidRDefault="0058569D" w:rsidP="0058569D">
      <w:pPr>
        <w:spacing w:line="276" w:lineRule="auto"/>
        <w:jc w:val="center"/>
        <w:rPr>
          <w:rFonts w:ascii="Times New Roman" w:eastAsia="Times New Roman" w:hAnsi="Times New Roman"/>
          <w:spacing w:val="2"/>
          <w:lang w:eastAsia="ru-RU"/>
        </w:rPr>
      </w:pPr>
      <w:r w:rsidRPr="004B2A1B">
        <w:rPr>
          <w:rFonts w:ascii="Times New Roman" w:eastAsia="Times New Roman" w:hAnsi="Times New Roman"/>
          <w:b/>
          <w:bCs/>
          <w:spacing w:val="2"/>
          <w:lang w:eastAsia="ru-RU"/>
        </w:rPr>
        <w:br/>
      </w:r>
      <w:r w:rsidRPr="004B2A1B">
        <w:rPr>
          <w:rFonts w:ascii="Times New Roman" w:eastAsia="Times New Roman" w:hAnsi="Times New Roman"/>
          <w:noProof/>
          <w:spacing w:val="2"/>
          <w:lang w:val="ru-RU" w:eastAsia="ru-RU" w:bidi="ar-SA"/>
        </w:rPr>
        <w:drawing>
          <wp:inline distT="0" distB="0" distL="0" distR="0">
            <wp:extent cx="1905000" cy="1123950"/>
            <wp:effectExtent l="19050" t="0" r="0" b="0"/>
            <wp:docPr id="68" name="Рисунок 75"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14192-96 Маркировка грузов (с Изменениями N 1, 2, 3)"/>
                    <pic:cNvPicPr>
                      <a:picLocks noChangeAspect="1" noChangeArrowheads="1"/>
                    </pic:cNvPicPr>
                  </pic:nvPicPr>
                  <pic:blipFill>
                    <a:blip r:embed="rId78"/>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br/>
      </w:r>
    </w:p>
    <w:tbl>
      <w:tblPr>
        <w:tblW w:w="0" w:type="auto"/>
        <w:tblCellMar>
          <w:left w:w="0" w:type="dxa"/>
          <w:right w:w="0" w:type="dxa"/>
        </w:tblCellMar>
        <w:tblLook w:val="04A0" w:firstRow="1" w:lastRow="0" w:firstColumn="1" w:lastColumn="0" w:noHBand="0" w:noVBand="1"/>
      </w:tblPr>
      <w:tblGrid>
        <w:gridCol w:w="1294"/>
        <w:gridCol w:w="1109"/>
        <w:gridCol w:w="1294"/>
        <w:gridCol w:w="1109"/>
        <w:gridCol w:w="1478"/>
      </w:tblGrid>
      <w:tr w:rsidR="0058569D" w:rsidRPr="004B2A1B" w:rsidTr="008F6F71">
        <w:trPr>
          <w:trHeight w:val="100"/>
        </w:trPr>
        <w:tc>
          <w:tcPr>
            <w:tcW w:w="1294" w:type="dxa"/>
            <w:hideMark/>
          </w:tcPr>
          <w:p w:rsidR="0058569D" w:rsidRPr="004B2A1B" w:rsidRDefault="0058569D" w:rsidP="008F6F71">
            <w:pPr>
              <w:rPr>
                <w:rFonts w:ascii="Times New Roman" w:eastAsia="Times New Roman" w:hAnsi="Times New Roman"/>
                <w:lang w:eastAsia="ru-RU"/>
              </w:rPr>
            </w:pPr>
          </w:p>
        </w:tc>
        <w:tc>
          <w:tcPr>
            <w:tcW w:w="1109"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109" w:type="dxa"/>
            <w:hideMark/>
          </w:tcPr>
          <w:p w:rsidR="0058569D" w:rsidRPr="004B2A1B" w:rsidRDefault="0058569D" w:rsidP="008F6F71">
            <w:pPr>
              <w:rPr>
                <w:rFonts w:ascii="Times New Roman" w:eastAsia="Times New Roman" w:hAnsi="Times New Roman"/>
                <w:lang w:eastAsia="ru-RU"/>
              </w:rPr>
            </w:pPr>
          </w:p>
        </w:tc>
        <w:tc>
          <w:tcPr>
            <w:tcW w:w="1478" w:type="dxa"/>
            <w:hideMark/>
          </w:tcPr>
          <w:p w:rsidR="0058569D" w:rsidRPr="004B2A1B" w:rsidRDefault="0058569D" w:rsidP="008F6F71">
            <w:pPr>
              <w:rPr>
                <w:rFonts w:ascii="Times New Roman" w:eastAsia="Times New Roman" w:hAnsi="Times New Roman"/>
                <w:lang w:eastAsia="ru-RU"/>
              </w:rPr>
            </w:pPr>
          </w:p>
        </w:tc>
      </w:tr>
      <w:tr w:rsidR="0058569D" w:rsidRPr="00426514" w:rsidTr="008F6F71">
        <w:trPr>
          <w:trHeight w:val="227"/>
        </w:trPr>
        <w:tc>
          <w:tcPr>
            <w:tcW w:w="6284" w:type="dxa"/>
            <w:gridSpan w:val="5"/>
            <w:tcBorders>
              <w:top w:val="nil"/>
              <w:left w:val="nil"/>
              <w:bottom w:val="single" w:sz="6" w:space="0" w:color="000000"/>
              <w:right w:val="nil"/>
            </w:tcBorders>
            <w:tcMar>
              <w:top w:w="0" w:type="dxa"/>
              <w:left w:w="94" w:type="dxa"/>
              <w:bottom w:w="0" w:type="dxa"/>
              <w:right w:w="94" w:type="dxa"/>
            </w:tcMar>
            <w:hideMark/>
          </w:tcPr>
          <w:p w:rsidR="0058569D" w:rsidRPr="004B2A1B" w:rsidRDefault="0058569D" w:rsidP="008F6F71">
            <w:pPr>
              <w:shd w:val="clear" w:color="auto" w:fill="FFFFFF"/>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b/>
                <w:spacing w:val="2"/>
                <w:lang w:val="ru-RU" w:eastAsia="ru-RU"/>
              </w:rPr>
              <w:t>Размеры знака 5 и его деталей</w:t>
            </w:r>
          </w:p>
        </w:tc>
      </w:tr>
      <w:tr w:rsidR="0058569D" w:rsidRPr="00426514" w:rsidTr="008F6F71">
        <w:trPr>
          <w:trHeight w:val="189"/>
        </w:trPr>
        <w:tc>
          <w:tcPr>
            <w:tcW w:w="6284" w:type="dxa"/>
            <w:gridSpan w:val="5"/>
            <w:tcBorders>
              <w:top w:val="single" w:sz="6" w:space="0" w:color="000000"/>
              <w:left w:val="single" w:sz="4" w:space="0" w:color="auto"/>
              <w:bottom w:val="single" w:sz="6" w:space="0" w:color="000000"/>
              <w:right w:val="single" w:sz="4" w:space="0" w:color="auto"/>
            </w:tcBorders>
            <w:tcMar>
              <w:top w:w="0" w:type="dxa"/>
              <w:left w:w="94" w:type="dxa"/>
              <w:bottom w:w="0" w:type="dxa"/>
              <w:right w:w="94" w:type="dxa"/>
            </w:tcMar>
            <w:hideMark/>
          </w:tcPr>
          <w:p w:rsidR="0058569D" w:rsidRPr="004B2A1B" w:rsidRDefault="0058569D" w:rsidP="008F6F71">
            <w:pPr>
              <w:shd w:val="clear" w:color="auto" w:fill="FFFFFF"/>
              <w:spacing w:line="315" w:lineRule="atLeast"/>
              <w:jc w:val="center"/>
              <w:textAlignment w:val="baseline"/>
              <w:rPr>
                <w:rFonts w:ascii="Times New Roman" w:eastAsia="Times New Roman" w:hAnsi="Times New Roman"/>
                <w:b/>
                <w:spacing w:val="2"/>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10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10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1</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r>
      <w:tr w:rsidR="0058569D" w:rsidRPr="004B2A1B" w:rsidTr="008F6F71">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31</w:t>
            </w:r>
          </w:p>
        </w:tc>
        <w:tc>
          <w:tcPr>
            <w:tcW w:w="110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10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3 </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43</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4 </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59</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29</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5 </w:t>
            </w:r>
          </w:p>
        </w:tc>
      </w:tr>
      <w:tr w:rsidR="0058569D" w:rsidRPr="004B2A1B" w:rsidTr="008F6F71">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82</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7 </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lastRenderedPageBreak/>
        <w:t>Знак 6. Скоропортящийся груз</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905000" cy="2000250"/>
            <wp:effectExtent l="19050" t="0" r="0" b="0"/>
            <wp:docPr id="69" name="Рисунок 81"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14192-96 Маркировка грузов (с Изменениями N 1, 2, 3)"/>
                    <pic:cNvPicPr>
                      <a:picLocks noChangeAspect="1" noChangeArrowheads="1"/>
                    </pic:cNvPicPr>
                  </pic:nvPicPr>
                  <pic:blipFill>
                    <a:blip r:embed="rId79"/>
                    <a:srcRect/>
                    <a:stretch>
                      <a:fillRect/>
                    </a:stretch>
                  </pic:blipFill>
                  <pic:spPr bwMode="auto">
                    <a:xfrm>
                      <a:off x="0" y="0"/>
                      <a:ext cx="1905000" cy="200025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textAlignment w:val="baseline"/>
        <w:rPr>
          <w:rFonts w:ascii="Times New Roman" w:eastAsia="Times New Roman" w:hAnsi="Times New Roman"/>
          <w:spacing w:val="2"/>
          <w:lang w:eastAsia="ru-RU"/>
        </w:rPr>
      </w:pPr>
    </w:p>
    <w:tbl>
      <w:tblPr>
        <w:tblW w:w="0" w:type="auto"/>
        <w:tblCellMar>
          <w:left w:w="0" w:type="dxa"/>
          <w:right w:w="0" w:type="dxa"/>
        </w:tblCellMar>
        <w:tblLook w:val="04A0" w:firstRow="1" w:lastRow="0" w:firstColumn="1" w:lastColumn="0" w:noHBand="0" w:noVBand="1"/>
      </w:tblPr>
      <w:tblGrid>
        <w:gridCol w:w="1567"/>
        <w:gridCol w:w="1556"/>
        <w:gridCol w:w="1387"/>
        <w:gridCol w:w="1736"/>
        <w:gridCol w:w="1556"/>
        <w:gridCol w:w="1553"/>
      </w:tblGrid>
      <w:tr w:rsidR="0058569D" w:rsidRPr="004B2A1B" w:rsidTr="008F6F71">
        <w:trPr>
          <w:trHeight w:val="15"/>
        </w:trPr>
        <w:tc>
          <w:tcPr>
            <w:tcW w:w="1567" w:type="dxa"/>
            <w:hideMark/>
          </w:tcPr>
          <w:p w:rsidR="0058569D" w:rsidRPr="004B2A1B" w:rsidRDefault="0058569D" w:rsidP="008F6F71">
            <w:pPr>
              <w:rPr>
                <w:rFonts w:ascii="Times New Roman" w:eastAsia="Times New Roman" w:hAnsi="Times New Roman"/>
                <w:lang w:eastAsia="ru-RU"/>
              </w:rPr>
            </w:pPr>
          </w:p>
        </w:tc>
        <w:tc>
          <w:tcPr>
            <w:tcW w:w="1556" w:type="dxa"/>
            <w:hideMark/>
          </w:tcPr>
          <w:p w:rsidR="0058569D" w:rsidRPr="004B2A1B" w:rsidRDefault="0058569D" w:rsidP="008F6F71">
            <w:pPr>
              <w:rPr>
                <w:rFonts w:ascii="Times New Roman" w:eastAsia="Times New Roman" w:hAnsi="Times New Roman"/>
                <w:lang w:eastAsia="ru-RU"/>
              </w:rPr>
            </w:pPr>
          </w:p>
        </w:tc>
        <w:tc>
          <w:tcPr>
            <w:tcW w:w="1387" w:type="dxa"/>
            <w:hideMark/>
          </w:tcPr>
          <w:p w:rsidR="0058569D" w:rsidRPr="004B2A1B" w:rsidRDefault="0058569D" w:rsidP="008F6F71">
            <w:pPr>
              <w:rPr>
                <w:rFonts w:ascii="Times New Roman" w:eastAsia="Times New Roman" w:hAnsi="Times New Roman"/>
                <w:lang w:eastAsia="ru-RU"/>
              </w:rPr>
            </w:pPr>
          </w:p>
        </w:tc>
        <w:tc>
          <w:tcPr>
            <w:tcW w:w="1736" w:type="dxa"/>
            <w:hideMark/>
          </w:tcPr>
          <w:p w:rsidR="0058569D" w:rsidRPr="004B2A1B" w:rsidRDefault="0058569D" w:rsidP="008F6F71">
            <w:pPr>
              <w:rPr>
                <w:rFonts w:ascii="Times New Roman" w:eastAsia="Times New Roman" w:hAnsi="Times New Roman"/>
                <w:lang w:eastAsia="ru-RU"/>
              </w:rPr>
            </w:pPr>
          </w:p>
        </w:tc>
        <w:tc>
          <w:tcPr>
            <w:tcW w:w="1556" w:type="dxa"/>
            <w:hideMark/>
          </w:tcPr>
          <w:p w:rsidR="0058569D" w:rsidRPr="004B2A1B" w:rsidRDefault="0058569D" w:rsidP="008F6F71">
            <w:pPr>
              <w:rPr>
                <w:rFonts w:ascii="Times New Roman" w:eastAsia="Times New Roman" w:hAnsi="Times New Roman"/>
                <w:lang w:eastAsia="ru-RU"/>
              </w:rPr>
            </w:pPr>
          </w:p>
        </w:tc>
        <w:tc>
          <w:tcPr>
            <w:tcW w:w="1553" w:type="dxa"/>
            <w:hideMark/>
          </w:tcPr>
          <w:p w:rsidR="0058569D" w:rsidRPr="004B2A1B" w:rsidRDefault="0058569D" w:rsidP="008F6F71">
            <w:pPr>
              <w:rPr>
                <w:rFonts w:ascii="Times New Roman" w:eastAsia="Times New Roman" w:hAnsi="Times New Roman"/>
                <w:lang w:eastAsia="ru-RU"/>
              </w:rPr>
            </w:pPr>
          </w:p>
        </w:tc>
      </w:tr>
      <w:tr w:rsidR="0058569D" w:rsidRPr="00426514" w:rsidTr="008F6F71">
        <w:trPr>
          <w:trHeight w:val="805"/>
        </w:trPr>
        <w:tc>
          <w:tcPr>
            <w:tcW w:w="9355" w:type="dxa"/>
            <w:gridSpan w:val="6"/>
            <w:tcBorders>
              <w:top w:val="nil"/>
              <w:left w:val="nil"/>
              <w:bottom w:val="single" w:sz="4" w:space="0" w:color="auto"/>
              <w:right w:val="nil"/>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br/>
            </w:r>
            <w:r w:rsidRPr="004B2A1B">
              <w:rPr>
                <w:rFonts w:ascii="Times New Roman" w:eastAsia="Times New Roman" w:hAnsi="Times New Roman"/>
                <w:b/>
                <w:spacing w:val="2"/>
                <w:lang w:val="ru-RU" w:eastAsia="ru-RU"/>
              </w:rPr>
              <w:t>Размеры знака 6 и его деталей</w:t>
            </w:r>
          </w:p>
        </w:tc>
      </w:tr>
      <w:tr w:rsidR="0058569D" w:rsidRPr="00426514" w:rsidTr="008F6F71">
        <w:trPr>
          <w:trHeight w:val="333"/>
        </w:trPr>
        <w:tc>
          <w:tcPr>
            <w:tcW w:w="9355" w:type="dxa"/>
            <w:gridSpan w:val="6"/>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blPrEx>
          <w:tblLook w:val="00A0" w:firstRow="1" w:lastRow="0" w:firstColumn="1" w:lastColumn="0" w:noHBand="0" w:noVBand="0"/>
        </w:tblPrEx>
        <w:trPr>
          <w:trHeight w:val="268"/>
        </w:trPr>
        <w:tc>
          <w:tcPr>
            <w:tcW w:w="15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В</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38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173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553"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w:t>
            </w:r>
          </w:p>
        </w:tc>
      </w:tr>
      <w:tr w:rsidR="0058569D" w:rsidRPr="004B2A1B" w:rsidTr="008F6F71">
        <w:tc>
          <w:tcPr>
            <w:tcW w:w="15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138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73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19</w:t>
            </w:r>
          </w:p>
        </w:tc>
        <w:tc>
          <w:tcPr>
            <w:tcW w:w="1553"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3 </w:t>
            </w:r>
          </w:p>
        </w:tc>
      </w:tr>
      <w:tr w:rsidR="0058569D" w:rsidRPr="004B2A1B" w:rsidTr="008F6F71">
        <w:tc>
          <w:tcPr>
            <w:tcW w:w="15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38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73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29</w:t>
            </w:r>
          </w:p>
        </w:tc>
        <w:tc>
          <w:tcPr>
            <w:tcW w:w="1553"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4 </w:t>
            </w:r>
          </w:p>
        </w:tc>
      </w:tr>
      <w:tr w:rsidR="0058569D" w:rsidRPr="004B2A1B" w:rsidTr="008F6F71">
        <w:tc>
          <w:tcPr>
            <w:tcW w:w="15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38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173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43</w:t>
            </w:r>
          </w:p>
        </w:tc>
        <w:tc>
          <w:tcPr>
            <w:tcW w:w="1553"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5 </w:t>
            </w:r>
          </w:p>
        </w:tc>
      </w:tr>
      <w:tr w:rsidR="0058569D" w:rsidRPr="004B2A1B" w:rsidTr="008F6F71">
        <w:tc>
          <w:tcPr>
            <w:tcW w:w="15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63</w:t>
            </w:r>
          </w:p>
        </w:tc>
        <w:tc>
          <w:tcPr>
            <w:tcW w:w="138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173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55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553"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6 </w:t>
            </w:r>
          </w:p>
        </w:tc>
      </w:tr>
    </w:tbl>
    <w:p w:rsidR="0058569D" w:rsidRPr="004B2A1B" w:rsidRDefault="0058569D" w:rsidP="00BE59F3">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t>Знак 7. Герметичная упаковка</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873250" cy="1955800"/>
            <wp:effectExtent l="19050" t="0" r="0" b="0"/>
            <wp:docPr id="70" name="Рисунок 88"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14192-96 Маркировка грузов (с Изменениями N 1, 2, 3)"/>
                    <pic:cNvPicPr>
                      <a:picLocks noChangeAspect="1" noChangeArrowheads="1"/>
                    </pic:cNvPicPr>
                  </pic:nvPicPr>
                  <pic:blipFill>
                    <a:blip r:embed="rId80"/>
                    <a:srcRect/>
                    <a:stretch>
                      <a:fillRect/>
                    </a:stretch>
                  </pic:blipFill>
                  <pic:spPr bwMode="auto">
                    <a:xfrm>
                      <a:off x="0" y="0"/>
                      <a:ext cx="1873250" cy="19558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br/>
      </w:r>
    </w:p>
    <w:tbl>
      <w:tblPr>
        <w:tblW w:w="0" w:type="auto"/>
        <w:tblCellMar>
          <w:left w:w="0" w:type="dxa"/>
          <w:right w:w="0" w:type="dxa"/>
        </w:tblCellMar>
        <w:tblLook w:val="04A0" w:firstRow="1" w:lastRow="0" w:firstColumn="1" w:lastColumn="0" w:noHBand="0" w:noVBand="1"/>
      </w:tblPr>
      <w:tblGrid>
        <w:gridCol w:w="1294"/>
        <w:gridCol w:w="1294"/>
        <w:gridCol w:w="1109"/>
        <w:gridCol w:w="1294"/>
        <w:gridCol w:w="1294"/>
        <w:gridCol w:w="1478"/>
      </w:tblGrid>
      <w:tr w:rsidR="0058569D" w:rsidRPr="004B2A1B" w:rsidTr="008F6F71">
        <w:trPr>
          <w:trHeight w:val="15"/>
        </w:trPr>
        <w:tc>
          <w:tcPr>
            <w:tcW w:w="1294"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109"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478" w:type="dxa"/>
            <w:hideMark/>
          </w:tcPr>
          <w:p w:rsidR="0058569D" w:rsidRPr="004B2A1B" w:rsidRDefault="0058569D" w:rsidP="008F6F71">
            <w:pPr>
              <w:rPr>
                <w:rFonts w:ascii="Times New Roman" w:eastAsia="Times New Roman" w:hAnsi="Times New Roman"/>
                <w:lang w:eastAsia="ru-RU"/>
              </w:rPr>
            </w:pPr>
          </w:p>
        </w:tc>
      </w:tr>
      <w:tr w:rsidR="0058569D" w:rsidRPr="00426514" w:rsidTr="008F6F71">
        <w:tc>
          <w:tcPr>
            <w:tcW w:w="7763" w:type="dxa"/>
            <w:gridSpan w:val="6"/>
            <w:tcBorders>
              <w:top w:val="nil"/>
              <w:left w:val="nil"/>
              <w:bottom w:val="single" w:sz="6" w:space="0" w:color="000000"/>
              <w:right w:val="nil"/>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br/>
            </w:r>
            <w:r w:rsidRPr="004B2A1B">
              <w:rPr>
                <w:rFonts w:ascii="Times New Roman" w:eastAsia="Times New Roman" w:hAnsi="Times New Roman"/>
                <w:b/>
                <w:spacing w:val="2"/>
                <w:lang w:val="ru-RU" w:eastAsia="ru-RU"/>
              </w:rPr>
              <w:t>Размеры знака 7 и его деталей</w:t>
            </w:r>
          </w:p>
        </w:tc>
      </w:tr>
      <w:tr w:rsidR="0058569D" w:rsidRPr="00426514" w:rsidTr="008F6F71">
        <w:tc>
          <w:tcPr>
            <w:tcW w:w="7763" w:type="dxa"/>
            <w:gridSpan w:val="6"/>
            <w:tcBorders>
              <w:top w:val="single" w:sz="6" w:space="0" w:color="000000"/>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D</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109"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1</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c>
          <w:tcPr>
            <w:tcW w:w="1478"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r w:rsidRPr="004B2A1B">
              <w:rPr>
                <w:rFonts w:ascii="Times New Roman" w:eastAsia="Times New Roman" w:hAnsi="Times New Roman"/>
                <w:vertAlign w:val="subscript"/>
                <w:lang w:eastAsia="ru-RU"/>
              </w:rPr>
              <w:t>1</w:t>
            </w:r>
          </w:p>
        </w:tc>
      </w:tr>
      <w:tr w:rsidR="0058569D" w:rsidRPr="004B2A1B" w:rsidTr="008F6F71">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10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3 </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4 </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5 </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r>
      <w:tr w:rsidR="0058569D" w:rsidRPr="004B2A1B" w:rsidTr="008F6F71">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54</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8 </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lastRenderedPageBreak/>
        <w:t>Знак 8. Крюками не брать</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762125" cy="2333625"/>
            <wp:effectExtent l="19050" t="0" r="9525" b="0"/>
            <wp:docPr id="71" name="Рисунок 95"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14192-96 Маркировка грузов (с Изменениями N 1, 2, 3)"/>
                    <pic:cNvPicPr>
                      <a:picLocks noChangeAspect="1" noChangeArrowheads="1"/>
                    </pic:cNvPicPr>
                  </pic:nvPicPr>
                  <pic:blipFill>
                    <a:blip r:embed="rId81"/>
                    <a:srcRect/>
                    <a:stretch>
                      <a:fillRect/>
                    </a:stretch>
                  </pic:blipFill>
                  <pic:spPr bwMode="auto">
                    <a:xfrm>
                      <a:off x="0" y="0"/>
                      <a:ext cx="1762125" cy="233362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br/>
      </w:r>
      <w:r w:rsidRPr="004B2A1B">
        <w:rPr>
          <w:rFonts w:ascii="Times New Roman" w:eastAsia="Times New Roman" w:hAnsi="Times New Roman"/>
          <w:b/>
          <w:spacing w:val="2"/>
          <w:lang w:eastAsia="ru-RU"/>
        </w:rPr>
        <w:t>Размеры знака 8 и его деталей</w:t>
      </w:r>
    </w:p>
    <w:tbl>
      <w:tblPr>
        <w:tblW w:w="0" w:type="auto"/>
        <w:tblCellMar>
          <w:left w:w="0" w:type="dxa"/>
          <w:right w:w="0" w:type="dxa"/>
        </w:tblCellMar>
        <w:tblLook w:val="04A0" w:firstRow="1" w:lastRow="0" w:firstColumn="1" w:lastColumn="0" w:noHBand="0" w:noVBand="1"/>
      </w:tblPr>
      <w:tblGrid>
        <w:gridCol w:w="1478"/>
        <w:gridCol w:w="1294"/>
        <w:gridCol w:w="1294"/>
        <w:gridCol w:w="1294"/>
        <w:gridCol w:w="1294"/>
        <w:gridCol w:w="1478"/>
      </w:tblGrid>
      <w:tr w:rsidR="0058569D" w:rsidRPr="004B2A1B" w:rsidTr="008F6F71">
        <w:trPr>
          <w:trHeight w:val="100"/>
        </w:trPr>
        <w:tc>
          <w:tcPr>
            <w:tcW w:w="1478"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294" w:type="dxa"/>
            <w:hideMark/>
          </w:tcPr>
          <w:p w:rsidR="0058569D" w:rsidRPr="004B2A1B" w:rsidRDefault="0058569D" w:rsidP="008F6F71">
            <w:pPr>
              <w:rPr>
                <w:rFonts w:ascii="Times New Roman" w:eastAsia="Times New Roman" w:hAnsi="Times New Roman"/>
                <w:lang w:eastAsia="ru-RU"/>
              </w:rPr>
            </w:pPr>
          </w:p>
        </w:tc>
        <w:tc>
          <w:tcPr>
            <w:tcW w:w="1478" w:type="dxa"/>
            <w:hideMark/>
          </w:tcPr>
          <w:p w:rsidR="0058569D" w:rsidRPr="004B2A1B" w:rsidRDefault="0058569D" w:rsidP="008F6F71">
            <w:pPr>
              <w:rPr>
                <w:rFonts w:ascii="Times New Roman" w:eastAsia="Times New Roman" w:hAnsi="Times New Roman"/>
                <w:lang w:eastAsia="ru-RU"/>
              </w:rPr>
            </w:pPr>
          </w:p>
        </w:tc>
      </w:tr>
      <w:tr w:rsidR="0058569D" w:rsidRPr="004B2A1B" w:rsidTr="008F6F71">
        <w:tc>
          <w:tcPr>
            <w:tcW w:w="8132" w:type="dxa"/>
            <w:gridSpan w:val="6"/>
            <w:tcBorders>
              <w:top w:val="nil"/>
              <w:left w:val="nil"/>
              <w:bottom w:val="single" w:sz="6" w:space="0" w:color="000000"/>
              <w:right w:val="nil"/>
            </w:tcBorders>
            <w:tcMar>
              <w:top w:w="0" w:type="dxa"/>
              <w:left w:w="94" w:type="dxa"/>
              <w:bottom w:w="0" w:type="dxa"/>
              <w:right w:w="94" w:type="dxa"/>
            </w:tcMar>
            <w:hideMark/>
          </w:tcPr>
          <w:p w:rsidR="0058569D" w:rsidRPr="004B2A1B" w:rsidRDefault="0058569D" w:rsidP="008F6F71">
            <w:pPr>
              <w:spacing w:line="315" w:lineRule="atLeast"/>
              <w:jc w:val="right"/>
              <w:textAlignment w:val="baseline"/>
              <w:rPr>
                <w:rFonts w:ascii="Times New Roman" w:eastAsia="Times New Roman" w:hAnsi="Times New Roman"/>
                <w:lang w:eastAsia="ru-RU"/>
              </w:rPr>
            </w:pPr>
          </w:p>
        </w:tc>
      </w:tr>
      <w:tr w:rsidR="0058569D" w:rsidRPr="00426514" w:rsidTr="008F6F71">
        <w:trPr>
          <w:trHeight w:val="186"/>
        </w:trPr>
        <w:tc>
          <w:tcPr>
            <w:tcW w:w="8132" w:type="dxa"/>
            <w:gridSpan w:val="6"/>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blPrEx>
          <w:tblLook w:val="00A0" w:firstRow="1" w:lastRow="0" w:firstColumn="1" w:lastColumn="0" w:noHBand="0" w:noVBand="0"/>
        </w:tblPrEx>
        <w:trPr>
          <w:trHeight w:val="268"/>
        </w:trPr>
        <w:tc>
          <w:tcPr>
            <w:tcW w:w="1478"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r</w:t>
            </w:r>
          </w:p>
        </w:tc>
        <w:tc>
          <w:tcPr>
            <w:tcW w:w="1294"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r1</w:t>
            </w:r>
          </w:p>
        </w:tc>
        <w:tc>
          <w:tcPr>
            <w:tcW w:w="1478"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r>
      <w:tr w:rsidR="0058569D" w:rsidRPr="004B2A1B" w:rsidTr="008F6F71">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3 </w:t>
            </w:r>
          </w:p>
        </w:tc>
      </w:tr>
      <w:tr w:rsidR="0058569D" w:rsidRPr="004B2A1B" w:rsidTr="008F6F71">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59</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4 </w:t>
            </w:r>
          </w:p>
        </w:tc>
      </w:tr>
      <w:tr w:rsidR="0058569D" w:rsidRPr="004B2A1B" w:rsidTr="008F6F71">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6 </w:t>
            </w:r>
          </w:p>
        </w:tc>
      </w:tr>
      <w:tr w:rsidR="0058569D" w:rsidRPr="004B2A1B" w:rsidTr="008F6F71">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56</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10 </w:t>
            </w:r>
          </w:p>
        </w:tc>
      </w:tr>
    </w:tbl>
    <w:p w:rsidR="00BE59F3" w:rsidRPr="004B2A1B" w:rsidRDefault="00BE59F3" w:rsidP="00BE59F3">
      <w:pPr>
        <w:spacing w:line="276" w:lineRule="auto"/>
        <w:jc w:val="center"/>
        <w:rPr>
          <w:rFonts w:ascii="Times New Roman" w:eastAsia="Times New Roman" w:hAnsi="Times New Roman"/>
          <w:b/>
          <w:bCs/>
          <w:spacing w:val="2"/>
          <w:lang w:val="ru-RU" w:eastAsia="ru-RU"/>
        </w:rPr>
      </w:pPr>
    </w:p>
    <w:p w:rsidR="0058569D" w:rsidRPr="004B2A1B" w:rsidRDefault="0058569D" w:rsidP="00BE59F3">
      <w:pPr>
        <w:spacing w:line="276" w:lineRule="auto"/>
        <w:jc w:val="center"/>
        <w:rPr>
          <w:rFonts w:ascii="Times New Roman" w:eastAsia="Times New Roman" w:hAnsi="Times New Roman"/>
          <w:spacing w:val="2"/>
          <w:lang w:eastAsia="ru-RU"/>
        </w:rPr>
      </w:pPr>
      <w:r w:rsidRPr="004B2A1B">
        <w:rPr>
          <w:rFonts w:ascii="Times New Roman" w:eastAsia="Times New Roman" w:hAnsi="Times New Roman"/>
          <w:b/>
          <w:bCs/>
          <w:spacing w:val="2"/>
          <w:lang w:eastAsia="ru-RU"/>
        </w:rPr>
        <w:t>Знак 9. Место строповки</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009650" cy="2124075"/>
            <wp:effectExtent l="19050" t="0" r="0" b="0"/>
            <wp:docPr id="72" name="Рисунок 102"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4192-96 Маркировка грузов (с Изменениями N 1, 2, 3)"/>
                    <pic:cNvPicPr>
                      <a:picLocks noChangeAspect="1" noChangeArrowheads="1"/>
                    </pic:cNvPicPr>
                  </pic:nvPicPr>
                  <pic:blipFill>
                    <a:blip r:embed="rId82"/>
                    <a:srcRect/>
                    <a:stretch>
                      <a:fillRect/>
                    </a:stretch>
                  </pic:blipFill>
                  <pic:spPr bwMode="auto">
                    <a:xfrm>
                      <a:off x="0" y="0"/>
                      <a:ext cx="1009650" cy="212407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br/>
      </w:r>
      <w:r w:rsidRPr="004B2A1B">
        <w:rPr>
          <w:rFonts w:ascii="Times New Roman" w:eastAsia="Times New Roman" w:hAnsi="Times New Roman"/>
          <w:b/>
          <w:spacing w:val="2"/>
          <w:lang w:eastAsia="ru-RU"/>
        </w:rPr>
        <w:t>Размеры знака 9 и его деталей</w:t>
      </w:r>
    </w:p>
    <w:p w:rsidR="0058569D" w:rsidRPr="004B2A1B" w:rsidRDefault="0058569D" w:rsidP="0058569D">
      <w:pPr>
        <w:shd w:val="clear" w:color="auto" w:fill="FFFFFF"/>
        <w:spacing w:line="315" w:lineRule="atLeast"/>
        <w:textAlignment w:val="baseline"/>
        <w:rPr>
          <w:rFonts w:ascii="Times New Roman" w:eastAsia="Times New Roman" w:hAnsi="Times New Roman"/>
          <w:spacing w:val="2"/>
          <w:lang w:eastAsia="ru-RU"/>
        </w:rPr>
      </w:pPr>
    </w:p>
    <w:tbl>
      <w:tblPr>
        <w:tblW w:w="0" w:type="auto"/>
        <w:tblCellMar>
          <w:left w:w="0" w:type="dxa"/>
          <w:right w:w="0" w:type="dxa"/>
        </w:tblCellMar>
        <w:tblLook w:val="04A0" w:firstRow="1" w:lastRow="0" w:firstColumn="1" w:lastColumn="0" w:noHBand="0" w:noVBand="1"/>
      </w:tblPr>
      <w:tblGrid>
        <w:gridCol w:w="703"/>
        <w:gridCol w:w="232"/>
        <w:gridCol w:w="619"/>
        <w:gridCol w:w="317"/>
        <w:gridCol w:w="540"/>
        <w:gridCol w:w="395"/>
        <w:gridCol w:w="300"/>
        <w:gridCol w:w="636"/>
        <w:gridCol w:w="375"/>
        <w:gridCol w:w="560"/>
        <w:gridCol w:w="294"/>
        <w:gridCol w:w="642"/>
        <w:gridCol w:w="369"/>
        <w:gridCol w:w="566"/>
        <w:gridCol w:w="606"/>
        <w:gridCol w:w="330"/>
        <w:gridCol w:w="705"/>
        <w:gridCol w:w="230"/>
        <w:gridCol w:w="936"/>
      </w:tblGrid>
      <w:tr w:rsidR="0058569D" w:rsidRPr="004B2A1B" w:rsidTr="008F6F71">
        <w:trPr>
          <w:trHeight w:val="15"/>
        </w:trPr>
        <w:tc>
          <w:tcPr>
            <w:tcW w:w="703"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851"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857"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695"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011"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854"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011"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172"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035"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166"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r>
      <w:tr w:rsidR="0058569D" w:rsidRPr="00426514" w:rsidTr="008F6F71">
        <w:trPr>
          <w:trHeight w:val="316"/>
        </w:trPr>
        <w:tc>
          <w:tcPr>
            <w:tcW w:w="9355" w:type="dxa"/>
            <w:gridSpan w:val="19"/>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A1</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vertAlign w:val="subscript"/>
                <w:lang w:eastAsia="ru-RU"/>
              </w:rPr>
            </w:pPr>
            <w:r w:rsidRPr="004B2A1B">
              <w:rPr>
                <w:rFonts w:ascii="Times New Roman" w:hAnsi="Times New Roman"/>
                <w:lang w:eastAsia="ru-RU"/>
              </w:rPr>
              <w:t>D</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R</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textAlignment w:val="baseline"/>
              <w:rPr>
                <w:rFonts w:ascii="Times New Roman" w:hAnsi="Times New Roman"/>
                <w:lang w:eastAsia="ru-RU"/>
              </w:rPr>
            </w:pPr>
            <w:r w:rsidRPr="004B2A1B">
              <w:rPr>
                <w:rFonts w:ascii="Times New Roman" w:hAnsi="Times New Roman"/>
                <w:lang w:eastAsia="ru-RU"/>
              </w:rPr>
              <w:t xml:space="preserve">    b</w:t>
            </w:r>
            <w:r w:rsidRPr="004B2A1B">
              <w:rPr>
                <w:rFonts w:ascii="Times New Roman" w:hAnsi="Times New Roman"/>
                <w:vertAlign w:val="subscript"/>
                <w:lang w:eastAsia="ru-RU"/>
              </w:rPr>
              <w:t>2</w:t>
            </w:r>
            <w:r w:rsidRPr="004B2A1B">
              <w:rPr>
                <w:rFonts w:ascii="Times New Roman" w:hAnsi="Times New Roman"/>
                <w:lang w:eastAsia="ru-RU"/>
              </w:rPr>
              <w:t xml:space="preserve"> </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R1</w:t>
            </w:r>
          </w:p>
        </w:tc>
        <w:tc>
          <w:tcPr>
            <w:tcW w:w="93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vertAlign w:val="subscript"/>
                <w:lang w:eastAsia="ru-RU"/>
              </w:rPr>
            </w:pPr>
            <w:r w:rsidRPr="004B2A1B">
              <w:rPr>
                <w:rFonts w:ascii="Times New Roman" w:hAnsi="Times New Roman"/>
                <w:lang w:eastAsia="ru-RU"/>
              </w:rPr>
              <w:t>B</w:t>
            </w:r>
          </w:p>
        </w:tc>
      </w:tr>
      <w:tr w:rsidR="0058569D" w:rsidRPr="004B2A1B" w:rsidTr="008F6F71">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6"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5"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4,0 </w:t>
            </w:r>
          </w:p>
        </w:tc>
        <w:tc>
          <w:tcPr>
            <w:tcW w:w="93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r>
      <w:tr w:rsidR="0058569D" w:rsidRPr="004B2A1B" w:rsidTr="008F6F71">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6,0 </w:t>
            </w:r>
          </w:p>
        </w:tc>
        <w:tc>
          <w:tcPr>
            <w:tcW w:w="93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r>
      <w:tr w:rsidR="0058569D" w:rsidRPr="004B2A1B" w:rsidTr="008F6F71">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125</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44</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936"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935"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9,0 </w:t>
            </w:r>
          </w:p>
        </w:tc>
        <w:tc>
          <w:tcPr>
            <w:tcW w:w="93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36</w:t>
            </w:r>
          </w:p>
        </w:tc>
      </w:tr>
      <w:tr w:rsidR="0058569D" w:rsidRPr="004B2A1B" w:rsidTr="008F6F71">
        <w:tc>
          <w:tcPr>
            <w:tcW w:w="935"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936"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935"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36</w:t>
            </w:r>
          </w:p>
        </w:tc>
        <w:tc>
          <w:tcPr>
            <w:tcW w:w="936"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62</w:t>
            </w:r>
          </w:p>
        </w:tc>
        <w:tc>
          <w:tcPr>
            <w:tcW w:w="935"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9,0</w:t>
            </w:r>
          </w:p>
        </w:tc>
        <w:tc>
          <w:tcPr>
            <w:tcW w:w="936"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935"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7,0</w:t>
            </w:r>
          </w:p>
        </w:tc>
        <w:tc>
          <w:tcPr>
            <w:tcW w:w="936"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935"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13,0 </w:t>
            </w:r>
          </w:p>
        </w:tc>
        <w:tc>
          <w:tcPr>
            <w:tcW w:w="93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br/>
      </w: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r w:rsidRPr="004B2A1B">
        <w:rPr>
          <w:rFonts w:ascii="Times New Roman" w:eastAsia="Times New Roman" w:hAnsi="Times New Roman"/>
          <w:b/>
          <w:bCs/>
          <w:spacing w:val="2"/>
          <w:lang w:val="ru-RU" w:eastAsia="ru-RU"/>
        </w:rPr>
        <w:lastRenderedPageBreak/>
        <w:t>Знак 10. Здесь поднимать тележкой запрещается</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924050" cy="2463800"/>
            <wp:effectExtent l="19050" t="0" r="0" b="0"/>
            <wp:docPr id="73" name="Рисунок 113"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14192-96 Маркировка грузов (с Изменениями N 1, 2, 3)"/>
                    <pic:cNvPicPr>
                      <a:picLocks noChangeAspect="1" noChangeArrowheads="1"/>
                    </pic:cNvPicPr>
                  </pic:nvPicPr>
                  <pic:blipFill>
                    <a:blip r:embed="rId83"/>
                    <a:srcRect/>
                    <a:stretch>
                      <a:fillRect/>
                    </a:stretch>
                  </pic:blipFill>
                  <pic:spPr bwMode="auto">
                    <a:xfrm>
                      <a:off x="0" y="0"/>
                      <a:ext cx="1924050" cy="24638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10 и его деталей</w:t>
      </w:r>
    </w:p>
    <w:tbl>
      <w:tblPr>
        <w:tblW w:w="0" w:type="auto"/>
        <w:tblInd w:w="94" w:type="dxa"/>
        <w:tblCellMar>
          <w:left w:w="0" w:type="dxa"/>
          <w:right w:w="0" w:type="dxa"/>
        </w:tblCellMar>
        <w:tblLook w:val="04A0" w:firstRow="1" w:lastRow="0" w:firstColumn="1" w:lastColumn="0" w:noHBand="0" w:noVBand="1"/>
      </w:tblPr>
      <w:tblGrid>
        <w:gridCol w:w="765"/>
        <w:gridCol w:w="766"/>
        <w:gridCol w:w="765"/>
        <w:gridCol w:w="766"/>
        <w:gridCol w:w="765"/>
        <w:gridCol w:w="766"/>
        <w:gridCol w:w="765"/>
        <w:gridCol w:w="766"/>
        <w:gridCol w:w="765"/>
        <w:gridCol w:w="766"/>
        <w:gridCol w:w="1700"/>
      </w:tblGrid>
      <w:tr w:rsidR="0058569D" w:rsidRPr="004B2A1B" w:rsidTr="008F6F71">
        <w:trPr>
          <w:trHeight w:val="542"/>
        </w:trPr>
        <w:tc>
          <w:tcPr>
            <w:tcW w:w="7655" w:type="dxa"/>
            <w:gridSpan w:val="10"/>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spacing w:val="2"/>
                <w:lang w:val="ru-RU" w:eastAsia="ru-RU"/>
              </w:rPr>
              <w:br/>
            </w: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c>
          <w:tcPr>
            <w:tcW w:w="1700"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Длина или ширина груза</w:t>
            </w:r>
          </w:p>
        </w:tc>
      </w:tr>
      <w:tr w:rsidR="0058569D" w:rsidRPr="004B2A1B" w:rsidTr="008F6F71">
        <w:tc>
          <w:tcPr>
            <w:tcW w:w="765"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765"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1</w:t>
            </w:r>
          </w:p>
        </w:tc>
        <w:tc>
          <w:tcPr>
            <w:tcW w:w="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2</w:t>
            </w:r>
          </w:p>
        </w:tc>
        <w:tc>
          <w:tcPr>
            <w:tcW w:w="765"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765"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d</w:t>
            </w:r>
          </w:p>
        </w:tc>
        <w:tc>
          <w:tcPr>
            <w:tcW w:w="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c>
          <w:tcPr>
            <w:tcW w:w="765"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r w:rsidRPr="004B2A1B">
              <w:rPr>
                <w:rFonts w:ascii="Times New Roman" w:eastAsia="Times New Roman" w:hAnsi="Times New Roman"/>
                <w:vertAlign w:val="subscript"/>
                <w:lang w:eastAsia="ru-RU"/>
              </w:rPr>
              <w:t>1</w:t>
            </w:r>
          </w:p>
        </w:tc>
        <w:tc>
          <w:tcPr>
            <w:tcW w:w="766" w:type="dxa"/>
            <w:tcBorders>
              <w:top w:val="single" w:sz="4" w:space="0" w:color="auto"/>
              <w:left w:val="single" w:sz="4" w:space="0" w:color="auto"/>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A</w:t>
            </w:r>
          </w:p>
        </w:tc>
        <w:tc>
          <w:tcPr>
            <w:tcW w:w="1700" w:type="dxa"/>
            <w:vMerge/>
            <w:tcBorders>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p>
        </w:tc>
      </w:tr>
      <w:tr w:rsidR="0058569D" w:rsidRPr="004B2A1B" w:rsidTr="008F6F71">
        <w:tc>
          <w:tcPr>
            <w:tcW w:w="76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74</w:t>
            </w:r>
          </w:p>
        </w:tc>
        <w:tc>
          <w:tcPr>
            <w:tcW w:w="76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76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76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17</w:t>
            </w:r>
          </w:p>
        </w:tc>
        <w:tc>
          <w:tcPr>
            <w:tcW w:w="76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125</w:t>
            </w:r>
          </w:p>
        </w:tc>
        <w:tc>
          <w:tcPr>
            <w:tcW w:w="76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76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76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765"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6 </w:t>
            </w:r>
          </w:p>
        </w:tc>
        <w:tc>
          <w:tcPr>
            <w:tcW w:w="766"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31</w:t>
            </w:r>
          </w:p>
        </w:tc>
        <w:tc>
          <w:tcPr>
            <w:tcW w:w="1700"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До 1000,0</w:t>
            </w:r>
          </w:p>
        </w:tc>
      </w:tr>
      <w:tr w:rsidR="0058569D" w:rsidRPr="004B2A1B" w:rsidTr="008F6F71">
        <w:tc>
          <w:tcPr>
            <w:tcW w:w="76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105</w:t>
            </w:r>
          </w:p>
        </w:tc>
        <w:tc>
          <w:tcPr>
            <w:tcW w:w="7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84</w:t>
            </w:r>
          </w:p>
        </w:tc>
        <w:tc>
          <w:tcPr>
            <w:tcW w:w="76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7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w:t>
            </w:r>
          </w:p>
        </w:tc>
        <w:tc>
          <w:tcPr>
            <w:tcW w:w="76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175</w:t>
            </w:r>
          </w:p>
        </w:tc>
        <w:tc>
          <w:tcPr>
            <w:tcW w:w="7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c>
          <w:tcPr>
            <w:tcW w:w="76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7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76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7 </w:t>
            </w:r>
          </w:p>
        </w:tc>
        <w:tc>
          <w:tcPr>
            <w:tcW w:w="7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43</w:t>
            </w:r>
          </w:p>
        </w:tc>
        <w:tc>
          <w:tcPr>
            <w:tcW w:w="170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Св. 1000,0</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br/>
        <w:t>Знак 11. Верх</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441450" cy="2260600"/>
            <wp:effectExtent l="19050" t="0" r="6350" b="0"/>
            <wp:docPr id="74" name="Рисунок 124"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4192-96 Маркировка грузов (с Изменениями N 1, 2, 3)"/>
                    <pic:cNvPicPr>
                      <a:picLocks noChangeAspect="1" noChangeArrowheads="1"/>
                    </pic:cNvPicPr>
                  </pic:nvPicPr>
                  <pic:blipFill>
                    <a:blip r:embed="rId84"/>
                    <a:srcRect/>
                    <a:stretch>
                      <a:fillRect/>
                    </a:stretch>
                  </pic:blipFill>
                  <pic:spPr bwMode="auto">
                    <a:xfrm>
                      <a:off x="0" y="0"/>
                      <a:ext cx="1443337" cy="2263559"/>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br/>
      </w:r>
      <w:r w:rsidRPr="004B2A1B">
        <w:rPr>
          <w:rFonts w:ascii="Times New Roman" w:eastAsia="Times New Roman" w:hAnsi="Times New Roman"/>
          <w:b/>
          <w:spacing w:val="2"/>
          <w:lang w:eastAsia="ru-RU"/>
        </w:rPr>
        <w:t>Размеры знака 11 и его деталей</w:t>
      </w:r>
    </w:p>
    <w:tbl>
      <w:tblPr>
        <w:tblW w:w="0" w:type="auto"/>
        <w:tblCellMar>
          <w:left w:w="0" w:type="dxa"/>
          <w:right w:w="0" w:type="dxa"/>
        </w:tblCellMar>
        <w:tblLook w:val="04A0" w:firstRow="1" w:lastRow="0" w:firstColumn="1" w:lastColumn="0" w:noHBand="0" w:noVBand="1"/>
      </w:tblPr>
      <w:tblGrid>
        <w:gridCol w:w="1109"/>
        <w:gridCol w:w="158"/>
        <w:gridCol w:w="1136"/>
        <w:gridCol w:w="131"/>
        <w:gridCol w:w="1163"/>
        <w:gridCol w:w="105"/>
        <w:gridCol w:w="1004"/>
        <w:gridCol w:w="263"/>
        <w:gridCol w:w="1031"/>
        <w:gridCol w:w="237"/>
        <w:gridCol w:w="1057"/>
        <w:gridCol w:w="210"/>
        <w:gridCol w:w="1268"/>
      </w:tblGrid>
      <w:tr w:rsidR="0058569D" w:rsidRPr="004B2A1B" w:rsidTr="008F6F71">
        <w:trPr>
          <w:trHeight w:val="15"/>
        </w:trPr>
        <w:tc>
          <w:tcPr>
            <w:tcW w:w="1109" w:type="dxa"/>
            <w:hideMark/>
          </w:tcPr>
          <w:p w:rsidR="0058569D" w:rsidRPr="004B2A1B" w:rsidRDefault="0058569D" w:rsidP="008F6F71">
            <w:pPr>
              <w:rPr>
                <w:rFonts w:ascii="Times New Roman" w:eastAsia="Times New Roman" w:hAnsi="Times New Roman"/>
                <w:lang w:eastAsia="ru-RU"/>
              </w:rPr>
            </w:pPr>
          </w:p>
        </w:tc>
        <w:tc>
          <w:tcPr>
            <w:tcW w:w="1294" w:type="dxa"/>
            <w:gridSpan w:val="2"/>
            <w:hideMark/>
          </w:tcPr>
          <w:p w:rsidR="0058569D" w:rsidRPr="004B2A1B" w:rsidRDefault="0058569D" w:rsidP="008F6F71">
            <w:pPr>
              <w:rPr>
                <w:rFonts w:ascii="Times New Roman" w:eastAsia="Times New Roman" w:hAnsi="Times New Roman"/>
                <w:lang w:eastAsia="ru-RU"/>
              </w:rPr>
            </w:pPr>
          </w:p>
        </w:tc>
        <w:tc>
          <w:tcPr>
            <w:tcW w:w="1294" w:type="dxa"/>
            <w:gridSpan w:val="2"/>
            <w:hideMark/>
          </w:tcPr>
          <w:p w:rsidR="0058569D" w:rsidRPr="004B2A1B" w:rsidRDefault="0058569D" w:rsidP="008F6F71">
            <w:pPr>
              <w:rPr>
                <w:rFonts w:ascii="Times New Roman" w:eastAsia="Times New Roman" w:hAnsi="Times New Roman"/>
                <w:lang w:eastAsia="ru-RU"/>
              </w:rPr>
            </w:pPr>
          </w:p>
        </w:tc>
        <w:tc>
          <w:tcPr>
            <w:tcW w:w="1109" w:type="dxa"/>
            <w:gridSpan w:val="2"/>
            <w:hideMark/>
          </w:tcPr>
          <w:p w:rsidR="0058569D" w:rsidRPr="004B2A1B" w:rsidRDefault="0058569D" w:rsidP="008F6F71">
            <w:pPr>
              <w:rPr>
                <w:rFonts w:ascii="Times New Roman" w:eastAsia="Times New Roman" w:hAnsi="Times New Roman"/>
                <w:lang w:eastAsia="ru-RU"/>
              </w:rPr>
            </w:pPr>
          </w:p>
        </w:tc>
        <w:tc>
          <w:tcPr>
            <w:tcW w:w="1294" w:type="dxa"/>
            <w:gridSpan w:val="2"/>
            <w:hideMark/>
          </w:tcPr>
          <w:p w:rsidR="0058569D" w:rsidRPr="004B2A1B" w:rsidRDefault="0058569D" w:rsidP="008F6F71">
            <w:pPr>
              <w:rPr>
                <w:rFonts w:ascii="Times New Roman" w:eastAsia="Times New Roman" w:hAnsi="Times New Roman"/>
                <w:lang w:eastAsia="ru-RU"/>
              </w:rPr>
            </w:pPr>
          </w:p>
        </w:tc>
        <w:tc>
          <w:tcPr>
            <w:tcW w:w="1294" w:type="dxa"/>
            <w:gridSpan w:val="2"/>
            <w:hideMark/>
          </w:tcPr>
          <w:p w:rsidR="0058569D" w:rsidRPr="004B2A1B" w:rsidRDefault="0058569D" w:rsidP="008F6F71">
            <w:pPr>
              <w:rPr>
                <w:rFonts w:ascii="Times New Roman" w:eastAsia="Times New Roman" w:hAnsi="Times New Roman"/>
                <w:lang w:eastAsia="ru-RU"/>
              </w:rPr>
            </w:pPr>
          </w:p>
        </w:tc>
        <w:tc>
          <w:tcPr>
            <w:tcW w:w="1478" w:type="dxa"/>
            <w:gridSpan w:val="2"/>
            <w:hideMark/>
          </w:tcPr>
          <w:p w:rsidR="0058569D" w:rsidRPr="004B2A1B" w:rsidRDefault="0058569D" w:rsidP="008F6F71">
            <w:pPr>
              <w:rPr>
                <w:rFonts w:ascii="Times New Roman" w:eastAsia="Times New Roman" w:hAnsi="Times New Roman"/>
                <w:lang w:eastAsia="ru-RU"/>
              </w:rPr>
            </w:pPr>
          </w:p>
        </w:tc>
      </w:tr>
      <w:tr w:rsidR="0058569D" w:rsidRPr="004B2A1B" w:rsidTr="008F6F71">
        <w:tc>
          <w:tcPr>
            <w:tcW w:w="8872" w:type="dxa"/>
            <w:gridSpan w:val="13"/>
            <w:tcBorders>
              <w:top w:val="nil"/>
              <w:left w:val="nil"/>
              <w:bottom w:val="single" w:sz="6" w:space="0" w:color="000000"/>
              <w:right w:val="nil"/>
            </w:tcBorders>
            <w:tcMar>
              <w:top w:w="0" w:type="dxa"/>
              <w:left w:w="94" w:type="dxa"/>
              <w:bottom w:w="0" w:type="dxa"/>
              <w:right w:w="94" w:type="dxa"/>
            </w:tcMar>
            <w:hideMark/>
          </w:tcPr>
          <w:p w:rsidR="0058569D" w:rsidRPr="004B2A1B" w:rsidRDefault="0058569D" w:rsidP="008F6F71">
            <w:pPr>
              <w:spacing w:line="315" w:lineRule="atLeast"/>
              <w:jc w:val="right"/>
              <w:textAlignment w:val="baseline"/>
              <w:rPr>
                <w:rFonts w:ascii="Times New Roman" w:eastAsia="Times New Roman" w:hAnsi="Times New Roman"/>
                <w:lang w:eastAsia="ru-RU"/>
              </w:rPr>
            </w:pPr>
          </w:p>
        </w:tc>
      </w:tr>
      <w:tr w:rsidR="0058569D" w:rsidRPr="00426514" w:rsidTr="008F6F71">
        <w:trPr>
          <w:trHeight w:val="227"/>
        </w:trPr>
        <w:tc>
          <w:tcPr>
            <w:tcW w:w="8872" w:type="dxa"/>
            <w:gridSpan w:val="13"/>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268"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268"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h1</w:t>
            </w:r>
          </w:p>
        </w:tc>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h2</w:t>
            </w:r>
          </w:p>
        </w:tc>
        <w:tc>
          <w:tcPr>
            <w:tcW w:w="126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r>
      <w:tr w:rsidR="0058569D" w:rsidRPr="004B2A1B" w:rsidTr="008F6F71">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19</w:t>
            </w:r>
          </w:p>
        </w:tc>
        <w:tc>
          <w:tcPr>
            <w:tcW w:w="1268"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w:t>
            </w:r>
          </w:p>
        </w:tc>
        <w:tc>
          <w:tcPr>
            <w:tcW w:w="1268"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c>
          <w:tcPr>
            <w:tcW w:w="1267"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6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r>
      <w:tr w:rsidR="0058569D" w:rsidRPr="004B2A1B" w:rsidTr="008F6F71">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56</w:t>
            </w:r>
          </w:p>
        </w:tc>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27</w:t>
            </w:r>
          </w:p>
        </w:tc>
        <w:tc>
          <w:tcPr>
            <w:tcW w:w="1268"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19</w:t>
            </w:r>
          </w:p>
        </w:tc>
        <w:tc>
          <w:tcPr>
            <w:tcW w:w="1268"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5 </w:t>
            </w:r>
          </w:p>
        </w:tc>
        <w:tc>
          <w:tcPr>
            <w:tcW w:w="126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r>
      <w:tr w:rsidR="0058569D" w:rsidRPr="004B2A1B" w:rsidTr="008F6F71">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1268"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268"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1267"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6 </w:t>
            </w:r>
          </w:p>
        </w:tc>
        <w:tc>
          <w:tcPr>
            <w:tcW w:w="126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r>
      <w:tr w:rsidR="0058569D" w:rsidRPr="004B2A1B" w:rsidTr="008F6F71">
        <w:tc>
          <w:tcPr>
            <w:tcW w:w="1267"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112</w:t>
            </w:r>
          </w:p>
        </w:tc>
        <w:tc>
          <w:tcPr>
            <w:tcW w:w="1267"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55</w:t>
            </w:r>
          </w:p>
        </w:tc>
        <w:tc>
          <w:tcPr>
            <w:tcW w:w="1268"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267"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68"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17</w:t>
            </w:r>
          </w:p>
        </w:tc>
        <w:tc>
          <w:tcPr>
            <w:tcW w:w="1267"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7 </w:t>
            </w:r>
          </w:p>
        </w:tc>
        <w:tc>
          <w:tcPr>
            <w:tcW w:w="126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lastRenderedPageBreak/>
        <w:t>Знак 12. Центр тяжести</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400175" cy="1866900"/>
            <wp:effectExtent l="19050" t="0" r="9525" b="0"/>
            <wp:docPr id="75" name="Рисунок 132"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14192-96 Маркировка грузов (с Изменениями N 1, 2, 3)"/>
                    <pic:cNvPicPr>
                      <a:picLocks noChangeAspect="1" noChangeArrowheads="1"/>
                    </pic:cNvPicPr>
                  </pic:nvPicPr>
                  <pic:blipFill>
                    <a:blip r:embed="rId85"/>
                    <a:srcRect/>
                    <a:stretch>
                      <a:fillRect/>
                    </a:stretch>
                  </pic:blipFill>
                  <pic:spPr bwMode="auto">
                    <a:xfrm>
                      <a:off x="0" y="0"/>
                      <a:ext cx="1400175" cy="18669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12 и его деталей</w:t>
      </w:r>
    </w:p>
    <w:tbl>
      <w:tblPr>
        <w:tblW w:w="0" w:type="auto"/>
        <w:tblInd w:w="1392" w:type="dxa"/>
        <w:tblCellMar>
          <w:left w:w="0" w:type="dxa"/>
          <w:right w:w="0" w:type="dxa"/>
        </w:tblCellMar>
        <w:tblLook w:val="04A0" w:firstRow="1" w:lastRow="0" w:firstColumn="1" w:lastColumn="0" w:noHBand="0" w:noVBand="1"/>
      </w:tblPr>
      <w:tblGrid>
        <w:gridCol w:w="1478"/>
        <w:gridCol w:w="1294"/>
        <w:gridCol w:w="1478"/>
        <w:gridCol w:w="1479"/>
      </w:tblGrid>
      <w:tr w:rsidR="0058569D" w:rsidRPr="004B2A1B" w:rsidTr="008F6F71">
        <w:trPr>
          <w:trHeight w:val="15"/>
        </w:trPr>
        <w:tc>
          <w:tcPr>
            <w:tcW w:w="1478"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294"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478"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479"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r>
      <w:tr w:rsidR="0058569D" w:rsidRPr="00426514" w:rsidTr="008F6F71">
        <w:tc>
          <w:tcPr>
            <w:tcW w:w="5729" w:type="dxa"/>
            <w:gridSpan w:val="4"/>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rPr>
          <w:trHeight w:val="232"/>
        </w:trPr>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ind w:firstLine="8"/>
              <w:jc w:val="center"/>
              <w:textAlignment w:val="baseline"/>
              <w:rPr>
                <w:rFonts w:ascii="Times New Roman" w:hAnsi="Times New Roman"/>
                <w:lang w:eastAsia="ru-RU"/>
              </w:rPr>
            </w:pPr>
            <w:r w:rsidRPr="004B2A1B">
              <w:rPr>
                <w:rFonts w:ascii="Times New Roman" w:hAnsi="Times New Roman"/>
                <w:lang w:eastAsia="ru-RU"/>
              </w:rPr>
              <w:t>D</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d</w:t>
            </w:r>
          </w:p>
        </w:tc>
        <w:tc>
          <w:tcPr>
            <w:tcW w:w="147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ind w:left="180" w:hanging="360"/>
              <w:jc w:val="center"/>
              <w:textAlignment w:val="baseline"/>
              <w:rPr>
                <w:rFonts w:ascii="Times New Roman" w:hAnsi="Times New Roman"/>
                <w:lang w:eastAsia="ru-RU"/>
              </w:rPr>
            </w:pPr>
            <w:r w:rsidRPr="004B2A1B">
              <w:rPr>
                <w:rFonts w:ascii="Times New Roman" w:hAnsi="Times New Roman"/>
                <w:lang w:eastAsia="ru-RU"/>
              </w:rPr>
              <w:t>S</w:t>
            </w:r>
          </w:p>
        </w:tc>
      </w:tr>
      <w:tr w:rsidR="0058569D" w:rsidRPr="004B2A1B" w:rsidTr="008F6F71">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147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4 </w:t>
            </w:r>
          </w:p>
        </w:tc>
      </w:tr>
      <w:tr w:rsidR="0058569D" w:rsidRPr="004B2A1B" w:rsidTr="008F6F71">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147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6 </w:t>
            </w:r>
          </w:p>
        </w:tc>
      </w:tr>
      <w:tr w:rsidR="0058569D" w:rsidRPr="004B2A1B" w:rsidTr="008F6F71">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36</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47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8 </w:t>
            </w:r>
          </w:p>
        </w:tc>
      </w:tr>
      <w:tr w:rsidR="0058569D" w:rsidRPr="004B2A1B" w:rsidTr="008F6F71">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54</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147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12 </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BE59F3">
      <w:pPr>
        <w:spacing w:line="276" w:lineRule="auto"/>
        <w:jc w:val="center"/>
        <w:rPr>
          <w:rFonts w:ascii="Times New Roman" w:eastAsia="Times New Roman" w:hAnsi="Times New Roman"/>
          <w:spacing w:val="2"/>
          <w:lang w:eastAsia="ru-RU"/>
        </w:rPr>
      </w:pPr>
      <w:r w:rsidRPr="004B2A1B">
        <w:rPr>
          <w:rFonts w:ascii="Times New Roman" w:eastAsia="Times New Roman" w:hAnsi="Times New Roman"/>
          <w:b/>
          <w:bCs/>
          <w:spacing w:val="2"/>
          <w:lang w:eastAsia="ru-RU"/>
        </w:rPr>
        <w:t>Знак 13. Тропическая упаковка</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809750" cy="1323975"/>
            <wp:effectExtent l="19050" t="0" r="0" b="0"/>
            <wp:docPr id="76" name="Рисунок 137"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14192-96 Маркировка грузов (с Изменениями N 1, 2, 3)"/>
                    <pic:cNvPicPr>
                      <a:picLocks noChangeAspect="1" noChangeArrowheads="1"/>
                    </pic:cNvPicPr>
                  </pic:nvPicPr>
                  <pic:blipFill>
                    <a:blip r:embed="rId86"/>
                    <a:srcRect/>
                    <a:stretch>
                      <a:fillRect/>
                    </a:stretch>
                  </pic:blipFill>
                  <pic:spPr bwMode="auto">
                    <a:xfrm>
                      <a:off x="0" y="0"/>
                      <a:ext cx="1809750" cy="132397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13 и его деталей</w:t>
      </w:r>
    </w:p>
    <w:tbl>
      <w:tblPr>
        <w:tblW w:w="0" w:type="auto"/>
        <w:tblCellMar>
          <w:left w:w="0" w:type="dxa"/>
          <w:right w:w="0" w:type="dxa"/>
        </w:tblCellMar>
        <w:tblLook w:val="04A0" w:firstRow="1" w:lastRow="0" w:firstColumn="1" w:lastColumn="0" w:noHBand="0" w:noVBand="1"/>
      </w:tblPr>
      <w:tblGrid>
        <w:gridCol w:w="1294"/>
        <w:gridCol w:w="1294"/>
        <w:gridCol w:w="1109"/>
        <w:gridCol w:w="185"/>
        <w:gridCol w:w="1109"/>
        <w:gridCol w:w="185"/>
        <w:gridCol w:w="1109"/>
        <w:gridCol w:w="185"/>
        <w:gridCol w:w="1294"/>
      </w:tblGrid>
      <w:tr w:rsidR="0058569D" w:rsidRPr="004B2A1B" w:rsidTr="008F6F71">
        <w:trPr>
          <w:trHeight w:val="15"/>
        </w:trPr>
        <w:tc>
          <w:tcPr>
            <w:tcW w:w="1294"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294"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109"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294"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294"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478"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r>
      <w:tr w:rsidR="0058569D" w:rsidRPr="00426514" w:rsidTr="008F6F71">
        <w:trPr>
          <w:trHeight w:val="300"/>
        </w:trPr>
        <w:tc>
          <w:tcPr>
            <w:tcW w:w="7763" w:type="dxa"/>
            <w:gridSpan w:val="9"/>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rPr>
          <w:trHeight w:val="267"/>
        </w:trPr>
        <w:tc>
          <w:tcPr>
            <w:tcW w:w="1293"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D</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D1</w:t>
            </w:r>
          </w:p>
        </w:tc>
        <w:tc>
          <w:tcPr>
            <w:tcW w:w="1294"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c>
          <w:tcPr>
            <w:tcW w:w="1294"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ind w:firstLine="180"/>
              <w:jc w:val="center"/>
              <w:textAlignment w:val="baseline"/>
              <w:rPr>
                <w:rFonts w:ascii="Times New Roman" w:hAnsi="Times New Roman"/>
                <w:lang w:eastAsia="ru-RU"/>
              </w:rPr>
            </w:pPr>
            <w:r w:rsidRPr="004B2A1B">
              <w:rPr>
                <w:rFonts w:ascii="Times New Roman" w:hAnsi="Times New Roman"/>
                <w:lang w:eastAsia="ru-RU"/>
              </w:rPr>
              <w:t>b</w:t>
            </w:r>
          </w:p>
        </w:tc>
        <w:tc>
          <w:tcPr>
            <w:tcW w:w="1294"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ind w:left="-136" w:hanging="136"/>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r>
      <w:tr w:rsidR="0058569D" w:rsidRPr="004B2A1B" w:rsidTr="008F6F71">
        <w:tc>
          <w:tcPr>
            <w:tcW w:w="1293"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38</w:t>
            </w:r>
          </w:p>
        </w:tc>
        <w:tc>
          <w:tcPr>
            <w:tcW w:w="1294"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1294"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c>
          <w:tcPr>
            <w:tcW w:w="1294"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9 </w:t>
            </w:r>
          </w:p>
        </w:tc>
      </w:tr>
      <w:tr w:rsidR="0058569D" w:rsidRPr="004B2A1B" w:rsidTr="008F6F71">
        <w:tc>
          <w:tcPr>
            <w:tcW w:w="129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56</w:t>
            </w:r>
          </w:p>
        </w:tc>
        <w:tc>
          <w:tcPr>
            <w:tcW w:w="1294"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294"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w:t>
            </w:r>
          </w:p>
        </w:tc>
        <w:tc>
          <w:tcPr>
            <w:tcW w:w="1294"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13 </w:t>
            </w:r>
          </w:p>
        </w:tc>
      </w:tr>
      <w:tr w:rsidR="0058569D" w:rsidRPr="004B2A1B" w:rsidTr="008F6F71">
        <w:tc>
          <w:tcPr>
            <w:tcW w:w="129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94</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82</w:t>
            </w:r>
          </w:p>
        </w:tc>
        <w:tc>
          <w:tcPr>
            <w:tcW w:w="1294"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94"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23</w:t>
            </w:r>
          </w:p>
        </w:tc>
        <w:tc>
          <w:tcPr>
            <w:tcW w:w="1294"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23 </w:t>
            </w:r>
          </w:p>
        </w:tc>
      </w:tr>
      <w:tr w:rsidR="0058569D" w:rsidRPr="004B2A1B" w:rsidTr="008F6F71">
        <w:tc>
          <w:tcPr>
            <w:tcW w:w="129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122</w:t>
            </w:r>
          </w:p>
        </w:tc>
        <w:tc>
          <w:tcPr>
            <w:tcW w:w="1294"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1294"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1294"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33 </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lastRenderedPageBreak/>
        <w:t>Знак 14. Штабелировать запрещается</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2279650" cy="2527300"/>
            <wp:effectExtent l="19050" t="0" r="6350" b="0"/>
            <wp:docPr id="77" name="Рисунок 144"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14192-96 Маркировка грузов (с Изменениями N 1, 2, 3)"/>
                    <pic:cNvPicPr>
                      <a:picLocks noChangeAspect="1" noChangeArrowheads="1"/>
                    </pic:cNvPicPr>
                  </pic:nvPicPr>
                  <pic:blipFill>
                    <a:blip r:embed="rId87"/>
                    <a:srcRect/>
                    <a:stretch>
                      <a:fillRect/>
                    </a:stretch>
                  </pic:blipFill>
                  <pic:spPr bwMode="auto">
                    <a:xfrm>
                      <a:off x="0" y="0"/>
                      <a:ext cx="2275505" cy="252270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val="ru-RU" w:eastAsia="ru-RU"/>
        </w:rPr>
      </w:pPr>
      <w:r w:rsidRPr="004B2A1B">
        <w:rPr>
          <w:rFonts w:ascii="Times New Roman" w:eastAsia="Times New Roman" w:hAnsi="Times New Roman"/>
          <w:b/>
          <w:spacing w:val="2"/>
          <w:lang w:val="ru-RU" w:eastAsia="ru-RU"/>
        </w:rPr>
        <w:t>Размеры знака 14 и его деталей</w:t>
      </w:r>
    </w:p>
    <w:tbl>
      <w:tblPr>
        <w:tblW w:w="0" w:type="auto"/>
        <w:tblInd w:w="1959" w:type="dxa"/>
        <w:tblCellMar>
          <w:left w:w="0" w:type="dxa"/>
          <w:right w:w="0" w:type="dxa"/>
        </w:tblCellMar>
        <w:tblLook w:val="04A0" w:firstRow="1" w:lastRow="0" w:firstColumn="1" w:lastColumn="0" w:noHBand="0" w:noVBand="1"/>
      </w:tblPr>
      <w:tblGrid>
        <w:gridCol w:w="1109"/>
        <w:gridCol w:w="1109"/>
        <w:gridCol w:w="1109"/>
        <w:gridCol w:w="1109"/>
        <w:gridCol w:w="1294"/>
      </w:tblGrid>
      <w:tr w:rsidR="0058569D" w:rsidRPr="00426514" w:rsidTr="008F6F71">
        <w:tc>
          <w:tcPr>
            <w:tcW w:w="573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rPr>
          <w:trHeight w:val="302"/>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hAnsi="Times New Roman"/>
                <w:vertAlign w:val="subscript"/>
                <w:lang w:eastAsia="ru-RU"/>
              </w:rPr>
            </w:pPr>
            <w:r w:rsidRPr="004B2A1B">
              <w:rPr>
                <w:rFonts w:ascii="Times New Roman" w:hAnsi="Times New Roman"/>
                <w:lang w:eastAsia="ru-RU"/>
              </w:rPr>
              <w:t>S</w:t>
            </w:r>
            <w:r w:rsidRPr="004B2A1B">
              <w:rPr>
                <w:rFonts w:ascii="Times New Roman" w:hAnsi="Times New Roman"/>
                <w:vertAlign w:val="subscript"/>
                <w:lang w:eastAsia="ru-RU"/>
              </w:rPr>
              <w:t>1</w:t>
            </w:r>
          </w:p>
        </w:tc>
      </w:tr>
      <w:tr w:rsidR="0058569D" w:rsidRPr="004B2A1B" w:rsidTr="008F6F71">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r w:rsidR="0058569D" w:rsidRPr="004B2A1B" w:rsidTr="008F6F71">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r>
      <w:tr w:rsidR="0058569D" w:rsidRPr="004B2A1B" w:rsidTr="008F6F71">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r>
      <w:tr w:rsidR="0058569D" w:rsidRPr="004B2A1B" w:rsidTr="008F6F71">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r>
    </w:tbl>
    <w:p w:rsidR="0058569D" w:rsidRPr="004B2A1B" w:rsidRDefault="0058569D" w:rsidP="0058569D">
      <w:pPr>
        <w:spacing w:line="276" w:lineRule="auto"/>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r w:rsidRPr="004B2A1B">
        <w:rPr>
          <w:rFonts w:ascii="Times New Roman" w:eastAsia="Times New Roman" w:hAnsi="Times New Roman"/>
          <w:b/>
          <w:bCs/>
          <w:spacing w:val="2"/>
          <w:lang w:val="ru-RU" w:eastAsia="ru-RU"/>
        </w:rPr>
        <w:t>Знак 15. Поднимать непосредственно за груз</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3238500" cy="2257425"/>
            <wp:effectExtent l="19050" t="0" r="0" b="0"/>
            <wp:docPr id="78" name="Рисунок 150"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14192-96 Маркировка грузов (с Изменениями N 1, 2, 3)"/>
                    <pic:cNvPicPr>
                      <a:picLocks noChangeAspect="1" noChangeArrowheads="1"/>
                    </pic:cNvPicPr>
                  </pic:nvPicPr>
                  <pic:blipFill>
                    <a:blip r:embed="rId88"/>
                    <a:srcRect/>
                    <a:stretch>
                      <a:fillRect/>
                    </a:stretch>
                  </pic:blipFill>
                  <pic:spPr bwMode="auto">
                    <a:xfrm>
                      <a:off x="0" y="0"/>
                      <a:ext cx="3238500" cy="225742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r w:rsidRPr="004B2A1B">
        <w:rPr>
          <w:rFonts w:ascii="Times New Roman" w:eastAsia="Times New Roman" w:hAnsi="Times New Roman"/>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15 и его деталей</w:t>
      </w:r>
    </w:p>
    <w:tbl>
      <w:tblPr>
        <w:tblW w:w="0" w:type="auto"/>
        <w:tblCellMar>
          <w:left w:w="0" w:type="dxa"/>
          <w:right w:w="0" w:type="dxa"/>
        </w:tblCellMar>
        <w:tblLook w:val="04A0" w:firstRow="1" w:lastRow="0" w:firstColumn="1" w:lastColumn="0" w:noHBand="0" w:noVBand="1"/>
      </w:tblPr>
      <w:tblGrid>
        <w:gridCol w:w="549"/>
        <w:gridCol w:w="550"/>
        <w:gridCol w:w="62"/>
        <w:gridCol w:w="469"/>
        <w:gridCol w:w="19"/>
        <w:gridCol w:w="474"/>
        <w:gridCol w:w="77"/>
        <w:gridCol w:w="433"/>
        <w:gridCol w:w="117"/>
        <w:gridCol w:w="393"/>
        <w:gridCol w:w="157"/>
        <w:gridCol w:w="454"/>
        <w:gridCol w:w="97"/>
        <w:gridCol w:w="389"/>
        <w:gridCol w:w="161"/>
        <w:gridCol w:w="433"/>
        <w:gridCol w:w="117"/>
        <w:gridCol w:w="352"/>
        <w:gridCol w:w="198"/>
        <w:gridCol w:w="379"/>
        <w:gridCol w:w="172"/>
        <w:gridCol w:w="429"/>
        <w:gridCol w:w="121"/>
        <w:gridCol w:w="474"/>
        <w:gridCol w:w="76"/>
        <w:gridCol w:w="484"/>
        <w:gridCol w:w="67"/>
        <w:gridCol w:w="527"/>
        <w:gridCol w:w="23"/>
        <w:gridCol w:w="530"/>
        <w:gridCol w:w="20"/>
        <w:gridCol w:w="552"/>
      </w:tblGrid>
      <w:tr w:rsidR="0058569D" w:rsidRPr="004B2A1B" w:rsidTr="008F6F71">
        <w:trPr>
          <w:trHeight w:val="15"/>
        </w:trPr>
        <w:tc>
          <w:tcPr>
            <w:tcW w:w="549"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612"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469"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493"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10"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10"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611"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486"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94"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469"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77"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601"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95"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60"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94"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53"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572" w:type="dxa"/>
            <w:gridSpan w:val="2"/>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r>
      <w:tr w:rsidR="0058569D" w:rsidRPr="00426514" w:rsidTr="008F6F71">
        <w:tc>
          <w:tcPr>
            <w:tcW w:w="9355" w:type="dxa"/>
            <w:gridSpan w:val="32"/>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549"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550"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550" w:type="dxa"/>
            <w:gridSpan w:val="3"/>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h1</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h2</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2</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a1</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a2</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a3</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S1</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c</w:t>
            </w:r>
          </w:p>
        </w:tc>
        <w:tc>
          <w:tcPr>
            <w:tcW w:w="552"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c1</w:t>
            </w:r>
          </w:p>
        </w:tc>
      </w:tr>
      <w:tr w:rsidR="0058569D" w:rsidRPr="004B2A1B" w:rsidTr="008F6F71">
        <w:tc>
          <w:tcPr>
            <w:tcW w:w="550"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550"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550" w:type="dxa"/>
            <w:gridSpan w:val="3"/>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17</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7 </w:t>
            </w:r>
          </w:p>
        </w:tc>
        <w:tc>
          <w:tcPr>
            <w:tcW w:w="551"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w:t>
            </w:r>
          </w:p>
        </w:tc>
        <w:tc>
          <w:tcPr>
            <w:tcW w:w="550" w:type="dxa"/>
            <w:gridSpan w:val="2"/>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551"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w:t>
            </w:r>
          </w:p>
        </w:tc>
      </w:tr>
      <w:tr w:rsidR="0058569D" w:rsidRPr="004B2A1B" w:rsidTr="008F6F71">
        <w:tc>
          <w:tcPr>
            <w:tcW w:w="55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51</w:t>
            </w:r>
          </w:p>
        </w:tc>
        <w:tc>
          <w:tcPr>
            <w:tcW w:w="55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92</w:t>
            </w:r>
          </w:p>
        </w:tc>
        <w:tc>
          <w:tcPr>
            <w:tcW w:w="550" w:type="dxa"/>
            <w:gridSpan w:val="3"/>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39</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11 </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55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r>
      <w:tr w:rsidR="0058569D" w:rsidRPr="004B2A1B" w:rsidTr="008F6F71">
        <w:tc>
          <w:tcPr>
            <w:tcW w:w="55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77</w:t>
            </w:r>
          </w:p>
        </w:tc>
        <w:tc>
          <w:tcPr>
            <w:tcW w:w="55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134</w:t>
            </w:r>
          </w:p>
        </w:tc>
        <w:tc>
          <w:tcPr>
            <w:tcW w:w="550" w:type="dxa"/>
            <w:gridSpan w:val="3"/>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57</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48</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39</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94</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29</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22</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16 </w:t>
            </w:r>
          </w:p>
        </w:tc>
        <w:tc>
          <w:tcPr>
            <w:tcW w:w="55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550"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c>
          <w:tcPr>
            <w:tcW w:w="55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r>
      <w:tr w:rsidR="0058569D" w:rsidRPr="004B2A1B" w:rsidTr="008F6F71">
        <w:tc>
          <w:tcPr>
            <w:tcW w:w="55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112</w:t>
            </w:r>
          </w:p>
        </w:tc>
        <w:tc>
          <w:tcPr>
            <w:tcW w:w="55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198</w:t>
            </w:r>
          </w:p>
        </w:tc>
        <w:tc>
          <w:tcPr>
            <w:tcW w:w="550" w:type="dxa"/>
            <w:gridSpan w:val="3"/>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88</w:t>
            </w:r>
          </w:p>
        </w:tc>
        <w:tc>
          <w:tcPr>
            <w:tcW w:w="551"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73</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56</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551"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551"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24 </w:t>
            </w:r>
          </w:p>
        </w:tc>
        <w:tc>
          <w:tcPr>
            <w:tcW w:w="551"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550"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17</w:t>
            </w:r>
          </w:p>
        </w:tc>
        <w:tc>
          <w:tcPr>
            <w:tcW w:w="55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lastRenderedPageBreak/>
        <w:t>Знак 16. Открывать здесь</w:t>
      </w:r>
      <w:r w:rsidRPr="004B2A1B">
        <w:rPr>
          <w:rFonts w:ascii="Times New Roman" w:eastAsia="Times New Roman" w:hAnsi="Times New Roman"/>
          <w:spacing w:val="2"/>
          <w:lang w:eastAsia="ru-RU"/>
        </w:rPr>
        <w:t> </w:t>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529582" cy="1701800"/>
            <wp:effectExtent l="19050" t="0" r="0" b="0"/>
            <wp:docPr id="79" name="Рисунок 168"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14192-96 Маркировка грузов (с Изменениями N 1, 2, 3)"/>
                    <pic:cNvPicPr>
                      <a:picLocks noChangeAspect="1" noChangeArrowheads="1"/>
                    </pic:cNvPicPr>
                  </pic:nvPicPr>
                  <pic:blipFill>
                    <a:blip r:embed="rId89"/>
                    <a:srcRect/>
                    <a:stretch>
                      <a:fillRect/>
                    </a:stretch>
                  </pic:blipFill>
                  <pic:spPr bwMode="auto">
                    <a:xfrm>
                      <a:off x="0" y="0"/>
                      <a:ext cx="1524000" cy="1695589"/>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16 и его деталей</w:t>
      </w:r>
    </w:p>
    <w:tbl>
      <w:tblPr>
        <w:tblW w:w="0" w:type="auto"/>
        <w:tblInd w:w="2599" w:type="dxa"/>
        <w:tblCellMar>
          <w:left w:w="0" w:type="dxa"/>
          <w:right w:w="0" w:type="dxa"/>
        </w:tblCellMar>
        <w:tblLook w:val="04A0" w:firstRow="1" w:lastRow="0" w:firstColumn="1" w:lastColumn="0" w:noHBand="0" w:noVBand="1"/>
      </w:tblPr>
      <w:tblGrid>
        <w:gridCol w:w="1294"/>
        <w:gridCol w:w="1478"/>
        <w:gridCol w:w="1478"/>
      </w:tblGrid>
      <w:tr w:rsidR="0058569D" w:rsidRPr="004B2A1B" w:rsidTr="008F6F71">
        <w:trPr>
          <w:trHeight w:val="15"/>
        </w:trPr>
        <w:tc>
          <w:tcPr>
            <w:tcW w:w="1294"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478"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c>
          <w:tcPr>
            <w:tcW w:w="1478" w:type="dxa"/>
            <w:tcBorders>
              <w:bottom w:val="single" w:sz="6" w:space="0" w:color="000000"/>
            </w:tcBorders>
            <w:hideMark/>
          </w:tcPr>
          <w:p w:rsidR="0058569D" w:rsidRPr="004B2A1B" w:rsidRDefault="0058569D" w:rsidP="008F6F71">
            <w:pPr>
              <w:rPr>
                <w:rFonts w:ascii="Times New Roman" w:eastAsia="Times New Roman" w:hAnsi="Times New Roman"/>
                <w:lang w:eastAsia="ru-RU"/>
              </w:rPr>
            </w:pPr>
          </w:p>
        </w:tc>
      </w:tr>
      <w:tr w:rsidR="0058569D" w:rsidRPr="00426514" w:rsidTr="008F6F71">
        <w:tc>
          <w:tcPr>
            <w:tcW w:w="4250" w:type="dxa"/>
            <w:gridSpan w:val="3"/>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r>
      <w:tr w:rsidR="0058569D" w:rsidRPr="004B2A1B" w:rsidTr="008F6F71">
        <w:tc>
          <w:tcPr>
            <w:tcW w:w="1294"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478" w:type="dxa"/>
            <w:tcBorders>
              <w:top w:val="single" w:sz="4" w:space="0" w:color="auto"/>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14 </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21 </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30 </w:t>
            </w:r>
          </w:p>
        </w:tc>
      </w:tr>
      <w:tr w:rsidR="0058569D" w:rsidRPr="004B2A1B" w:rsidTr="008F6F71">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43 </w:t>
            </w:r>
          </w:p>
        </w:tc>
      </w:tr>
    </w:tbl>
    <w:p w:rsidR="0058569D" w:rsidRPr="004B2A1B" w:rsidRDefault="0058569D" w:rsidP="0058569D">
      <w:pPr>
        <w:shd w:val="clear" w:color="auto" w:fill="FFFFFF"/>
        <w:spacing w:line="315" w:lineRule="atLeast"/>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val="ru-RU" w:eastAsia="ru-RU"/>
        </w:rPr>
      </w:pPr>
      <w:r w:rsidRPr="004B2A1B">
        <w:rPr>
          <w:rFonts w:ascii="Times New Roman" w:eastAsia="Times New Roman" w:hAnsi="Times New Roman"/>
          <w:b/>
          <w:bCs/>
          <w:spacing w:val="2"/>
          <w:lang w:val="ru-RU" w:eastAsia="ru-RU"/>
        </w:rPr>
        <w:t>Знак 17. Защищать от радиоактивных источников</w:t>
      </w:r>
      <w:r w:rsidRPr="004B2A1B">
        <w:rPr>
          <w:rFonts w:ascii="Times New Roman" w:eastAsia="Times New Roman" w:hAnsi="Times New Roman"/>
          <w:b/>
          <w:bCs/>
          <w:spacing w:val="2"/>
          <w:lang w:val="ru-RU"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758950" cy="1917700"/>
            <wp:effectExtent l="19050" t="0" r="0" b="0"/>
            <wp:docPr id="80" name="Рисунок 172"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14192-96 Маркировка грузов (с Изменениями N 1, 2, 3)"/>
                    <pic:cNvPicPr>
                      <a:picLocks noChangeAspect="1" noChangeArrowheads="1"/>
                    </pic:cNvPicPr>
                  </pic:nvPicPr>
                  <pic:blipFill>
                    <a:blip r:embed="rId90"/>
                    <a:srcRect/>
                    <a:stretch>
                      <a:fillRect/>
                    </a:stretch>
                  </pic:blipFill>
                  <pic:spPr bwMode="auto">
                    <a:xfrm>
                      <a:off x="0" y="0"/>
                      <a:ext cx="1761216" cy="1920171"/>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br/>
      </w:r>
      <w:r w:rsidRPr="004B2A1B">
        <w:rPr>
          <w:rFonts w:ascii="Times New Roman" w:eastAsia="Times New Roman" w:hAnsi="Times New Roman"/>
          <w:b/>
          <w:spacing w:val="2"/>
          <w:lang w:eastAsia="ru-RU"/>
        </w:rPr>
        <w:t>Размеры знака 17 и его деталей</w:t>
      </w:r>
    </w:p>
    <w:tbl>
      <w:tblPr>
        <w:tblW w:w="9355" w:type="dxa"/>
        <w:tblInd w:w="94" w:type="dxa"/>
        <w:tblCellMar>
          <w:left w:w="0" w:type="dxa"/>
          <w:right w:w="0" w:type="dxa"/>
        </w:tblCellMar>
        <w:tblLook w:val="04A0" w:firstRow="1" w:lastRow="0" w:firstColumn="1" w:lastColumn="0" w:noHBand="0" w:noVBand="1"/>
      </w:tblPr>
      <w:tblGrid>
        <w:gridCol w:w="1101"/>
        <w:gridCol w:w="1102"/>
        <w:gridCol w:w="1102"/>
        <w:gridCol w:w="1101"/>
        <w:gridCol w:w="1100"/>
        <w:gridCol w:w="1283"/>
        <w:gridCol w:w="1283"/>
        <w:gridCol w:w="1283"/>
      </w:tblGrid>
      <w:tr w:rsidR="0058569D" w:rsidRPr="00426514" w:rsidTr="008F6F71">
        <w:tc>
          <w:tcPr>
            <w:tcW w:w="9355" w:type="dxa"/>
            <w:gridSpan w:val="8"/>
            <w:tcBorders>
              <w:top w:val="single" w:sz="4" w:space="0" w:color="auto"/>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rPr>
          <w:trHeight w:val="167"/>
        </w:trPr>
        <w:tc>
          <w:tcPr>
            <w:tcW w:w="11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B</w:t>
            </w:r>
          </w:p>
        </w:tc>
        <w:tc>
          <w:tcPr>
            <w:tcW w:w="11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H</w:t>
            </w:r>
          </w:p>
        </w:tc>
        <w:tc>
          <w:tcPr>
            <w:tcW w:w="11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h</w:t>
            </w:r>
          </w:p>
        </w:tc>
        <w:tc>
          <w:tcPr>
            <w:tcW w:w="11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D</w:t>
            </w:r>
          </w:p>
        </w:tc>
        <w:tc>
          <w:tcPr>
            <w:tcW w:w="11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b</w:t>
            </w:r>
          </w:p>
        </w:tc>
        <w:tc>
          <w:tcPr>
            <w:tcW w:w="1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1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d</w:t>
            </w:r>
          </w:p>
        </w:tc>
        <w:tc>
          <w:tcPr>
            <w:tcW w:w="1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jc w:val="center"/>
              <w:textAlignment w:val="baseline"/>
              <w:rPr>
                <w:rFonts w:ascii="Times New Roman" w:hAnsi="Times New Roman"/>
                <w:lang w:eastAsia="ru-RU"/>
              </w:rPr>
            </w:pPr>
            <w:r w:rsidRPr="004B2A1B">
              <w:rPr>
                <w:rFonts w:ascii="Times New Roman" w:hAnsi="Times New Roman"/>
                <w:lang w:eastAsia="ru-RU"/>
              </w:rPr>
              <w:t>S</w:t>
            </w:r>
          </w:p>
        </w:tc>
      </w:tr>
      <w:tr w:rsidR="0058569D" w:rsidRPr="004B2A1B" w:rsidTr="008F6F71">
        <w:tc>
          <w:tcPr>
            <w:tcW w:w="110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1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49</w:t>
            </w:r>
          </w:p>
        </w:tc>
        <w:tc>
          <w:tcPr>
            <w:tcW w:w="110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12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12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12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r>
      <w:tr w:rsidR="0058569D" w:rsidRPr="004B2A1B" w:rsidTr="008F6F71">
        <w:tc>
          <w:tcPr>
            <w:tcW w:w="110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75</w:t>
            </w:r>
          </w:p>
        </w:tc>
        <w:tc>
          <w:tcPr>
            <w:tcW w:w="110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21</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r>
      <w:tr w:rsidR="0058569D" w:rsidRPr="004B2A1B" w:rsidTr="008F6F71">
        <w:tc>
          <w:tcPr>
            <w:tcW w:w="110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108</w:t>
            </w:r>
          </w:p>
        </w:tc>
        <w:tc>
          <w:tcPr>
            <w:tcW w:w="110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47</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35</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r>
      <w:tr w:rsidR="0058569D" w:rsidRPr="004B2A1B" w:rsidTr="008F6F71">
        <w:tc>
          <w:tcPr>
            <w:tcW w:w="110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1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155</w:t>
            </w:r>
          </w:p>
        </w:tc>
        <w:tc>
          <w:tcPr>
            <w:tcW w:w="110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69</w:t>
            </w:r>
          </w:p>
        </w:tc>
        <w:tc>
          <w:tcPr>
            <w:tcW w:w="110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28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44</w:t>
            </w:r>
          </w:p>
        </w:tc>
        <w:tc>
          <w:tcPr>
            <w:tcW w:w="128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22</w:t>
            </w:r>
          </w:p>
        </w:tc>
        <w:tc>
          <w:tcPr>
            <w:tcW w:w="128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lastRenderedPageBreak/>
        <w:t>Знак 18. Не катить</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2381250" cy="2514600"/>
            <wp:effectExtent l="19050" t="0" r="0" b="0"/>
            <wp:docPr id="81" name="Рисунок 181"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14192-96 Маркировка грузов (с Изменениями N 1, 2, 3)"/>
                    <pic:cNvPicPr>
                      <a:picLocks noChangeAspect="1" noChangeArrowheads="1"/>
                    </pic:cNvPicPr>
                  </pic:nvPicPr>
                  <pic:blipFill>
                    <a:blip r:embed="rId91"/>
                    <a:srcRect/>
                    <a:stretch>
                      <a:fillRect/>
                    </a:stretch>
                  </pic:blipFill>
                  <pic:spPr bwMode="auto">
                    <a:xfrm>
                      <a:off x="0" y="0"/>
                      <a:ext cx="2381250" cy="25146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18 и его деталей</w:t>
      </w:r>
    </w:p>
    <w:tbl>
      <w:tblPr>
        <w:tblW w:w="0" w:type="auto"/>
        <w:tblInd w:w="94" w:type="dxa"/>
        <w:tblCellMar>
          <w:left w:w="0" w:type="dxa"/>
          <w:right w:w="0" w:type="dxa"/>
        </w:tblCellMar>
        <w:tblLook w:val="04A0" w:firstRow="1" w:lastRow="0" w:firstColumn="1" w:lastColumn="0" w:noHBand="0" w:noVBand="1"/>
      </w:tblPr>
      <w:tblGrid>
        <w:gridCol w:w="1294"/>
        <w:gridCol w:w="1109"/>
        <w:gridCol w:w="1109"/>
        <w:gridCol w:w="1294"/>
        <w:gridCol w:w="924"/>
        <w:gridCol w:w="1294"/>
        <w:gridCol w:w="1294"/>
      </w:tblGrid>
      <w:tr w:rsidR="0058569D" w:rsidRPr="00426514" w:rsidTr="008F6F71">
        <w:tc>
          <w:tcPr>
            <w:tcW w:w="8318" w:type="dxa"/>
            <w:gridSpan w:val="7"/>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 xml:space="preserve">   b</w:t>
            </w:r>
            <w:r w:rsidRPr="004B2A1B">
              <w:rPr>
                <w:rFonts w:ascii="Times New Roman" w:hAnsi="Times New Roman"/>
                <w:vertAlign w:val="subscript"/>
                <w:lang w:eastAsia="ru-RU"/>
              </w:rPr>
              <w:t>1</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92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R</w:t>
            </w:r>
          </w:p>
        </w:tc>
      </w:tr>
      <w:tr w:rsidR="0058569D" w:rsidRPr="004B2A1B" w:rsidTr="008F6F71">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92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85</w:t>
            </w:r>
          </w:p>
        </w:tc>
        <w:tc>
          <w:tcPr>
            <w:tcW w:w="92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27</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125</w:t>
            </w:r>
          </w:p>
        </w:tc>
        <w:tc>
          <w:tcPr>
            <w:tcW w:w="92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r>
      <w:tr w:rsidR="0058569D" w:rsidRPr="004B2A1B" w:rsidTr="008F6F71">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70</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170</w:t>
            </w:r>
          </w:p>
        </w:tc>
        <w:tc>
          <w:tcPr>
            <w:tcW w:w="92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r>
    </w:tbl>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t>Знак 19. Штабелирование ограничено</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1911350" cy="2349500"/>
            <wp:effectExtent l="19050" t="0" r="0" b="0"/>
            <wp:docPr id="82" name="Рисунок 189"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14192-96 Маркировка грузов (с Изменениями N 1, 2, 3)"/>
                    <pic:cNvPicPr>
                      <a:picLocks noChangeAspect="1" noChangeArrowheads="1"/>
                    </pic:cNvPicPr>
                  </pic:nvPicPr>
                  <pic:blipFill>
                    <a:blip r:embed="rId92"/>
                    <a:srcRect/>
                    <a:stretch>
                      <a:fillRect/>
                    </a:stretch>
                  </pic:blipFill>
                  <pic:spPr bwMode="auto">
                    <a:xfrm>
                      <a:off x="0" y="0"/>
                      <a:ext cx="1911350" cy="23495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19 и его деталей</w:t>
      </w:r>
    </w:p>
    <w:tbl>
      <w:tblPr>
        <w:tblW w:w="0" w:type="auto"/>
        <w:tblInd w:w="94" w:type="dxa"/>
        <w:tblCellMar>
          <w:left w:w="0" w:type="dxa"/>
          <w:right w:w="0" w:type="dxa"/>
        </w:tblCellMar>
        <w:tblLook w:val="04A0" w:firstRow="1" w:lastRow="0" w:firstColumn="1" w:lastColumn="0" w:noHBand="0" w:noVBand="1"/>
      </w:tblPr>
      <w:tblGrid>
        <w:gridCol w:w="1066"/>
        <w:gridCol w:w="1059"/>
        <w:gridCol w:w="1061"/>
        <w:gridCol w:w="1236"/>
        <w:gridCol w:w="1066"/>
        <w:gridCol w:w="1231"/>
        <w:gridCol w:w="1233"/>
        <w:gridCol w:w="1403"/>
      </w:tblGrid>
      <w:tr w:rsidR="0058569D" w:rsidRPr="00426514" w:rsidTr="008F6F71">
        <w:trPr>
          <w:trHeight w:val="280"/>
        </w:trPr>
        <w:tc>
          <w:tcPr>
            <w:tcW w:w="9355"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06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0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p>
        </w:tc>
        <w:tc>
          <w:tcPr>
            <w:tcW w:w="106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123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2</w:t>
            </w:r>
          </w:p>
        </w:tc>
        <w:tc>
          <w:tcPr>
            <w:tcW w:w="106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23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p>
        </w:tc>
        <w:tc>
          <w:tcPr>
            <w:tcW w:w="123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h</w:t>
            </w:r>
            <w:r w:rsidRPr="004B2A1B">
              <w:rPr>
                <w:rFonts w:ascii="Times New Roman" w:hAnsi="Times New Roman"/>
                <w:vertAlign w:val="subscript"/>
                <w:lang w:eastAsia="ru-RU"/>
              </w:rPr>
              <w:t>1</w:t>
            </w:r>
          </w:p>
        </w:tc>
        <w:tc>
          <w:tcPr>
            <w:tcW w:w="140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hAnsi="Times New Roman"/>
                <w:lang w:eastAsia="ru-RU"/>
              </w:rPr>
            </w:pPr>
            <w:r w:rsidRPr="004B2A1B">
              <w:rPr>
                <w:rFonts w:ascii="Times New Roman" w:hAnsi="Times New Roman"/>
                <w:lang w:eastAsia="ru-RU"/>
              </w:rPr>
              <w:t>S</w:t>
            </w:r>
          </w:p>
        </w:tc>
      </w:tr>
      <w:tr w:rsidR="0058569D" w:rsidRPr="004B2A1B" w:rsidTr="008F6F71">
        <w:tc>
          <w:tcPr>
            <w:tcW w:w="106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32</w:t>
            </w:r>
          </w:p>
        </w:tc>
        <w:tc>
          <w:tcPr>
            <w:tcW w:w="10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24</w:t>
            </w:r>
          </w:p>
        </w:tc>
        <w:tc>
          <w:tcPr>
            <w:tcW w:w="106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12</w:t>
            </w:r>
          </w:p>
        </w:tc>
        <w:tc>
          <w:tcPr>
            <w:tcW w:w="123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106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3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23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40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r w:rsidR="0058569D" w:rsidRPr="004B2A1B" w:rsidTr="008F6F71">
        <w:tc>
          <w:tcPr>
            <w:tcW w:w="106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47</w:t>
            </w:r>
          </w:p>
        </w:tc>
        <w:tc>
          <w:tcPr>
            <w:tcW w:w="105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06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23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06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23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18</w:t>
            </w:r>
          </w:p>
        </w:tc>
        <w:tc>
          <w:tcPr>
            <w:tcW w:w="123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140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r>
      <w:tr w:rsidR="0058569D" w:rsidRPr="004B2A1B" w:rsidTr="008F6F71">
        <w:tc>
          <w:tcPr>
            <w:tcW w:w="106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68</w:t>
            </w:r>
          </w:p>
        </w:tc>
        <w:tc>
          <w:tcPr>
            <w:tcW w:w="105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52</w:t>
            </w:r>
          </w:p>
        </w:tc>
        <w:tc>
          <w:tcPr>
            <w:tcW w:w="106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123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w:t>
            </w:r>
          </w:p>
        </w:tc>
        <w:tc>
          <w:tcPr>
            <w:tcW w:w="1066"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3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123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40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r>
      <w:tr w:rsidR="0058569D" w:rsidRPr="004B2A1B" w:rsidTr="008F6F71">
        <w:tc>
          <w:tcPr>
            <w:tcW w:w="10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100</w:t>
            </w:r>
          </w:p>
        </w:tc>
        <w:tc>
          <w:tcPr>
            <w:tcW w:w="105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80</w:t>
            </w:r>
          </w:p>
        </w:tc>
        <w:tc>
          <w:tcPr>
            <w:tcW w:w="106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3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06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23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3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140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spacing w:val="2"/>
          <w:lang w:eastAsia="ru-RU"/>
        </w:rPr>
        <w:lastRenderedPageBreak/>
        <w:br/>
      </w:r>
      <w:r w:rsidRPr="004B2A1B">
        <w:rPr>
          <w:rFonts w:ascii="Times New Roman" w:eastAsia="Times New Roman" w:hAnsi="Times New Roman"/>
          <w:b/>
          <w:bCs/>
          <w:spacing w:val="2"/>
          <w:lang w:eastAsia="ru-RU"/>
        </w:rPr>
        <w:t>Знак 20. Зажимать здесь</w:t>
      </w:r>
      <w:r w:rsidRPr="004B2A1B">
        <w:rPr>
          <w:rFonts w:ascii="Times New Roman" w:eastAsia="Times New Roman" w:hAnsi="Times New Roman"/>
          <w:b/>
          <w:bCs/>
          <w:spacing w:val="2"/>
          <w:lang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3543300" cy="2105025"/>
            <wp:effectExtent l="19050" t="0" r="0" b="0"/>
            <wp:docPr id="83" name="Рисунок 198"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14192-96 Маркировка грузов (с Изменениями N 1, 2, 3)"/>
                    <pic:cNvPicPr>
                      <a:picLocks noChangeAspect="1" noChangeArrowheads="1"/>
                    </pic:cNvPicPr>
                  </pic:nvPicPr>
                  <pic:blipFill>
                    <a:blip r:embed="rId93"/>
                    <a:srcRect/>
                    <a:stretch>
                      <a:fillRect/>
                    </a:stretch>
                  </pic:blipFill>
                  <pic:spPr bwMode="auto">
                    <a:xfrm>
                      <a:off x="0" y="0"/>
                      <a:ext cx="3543300" cy="210502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20 и его деталей</w:t>
      </w:r>
    </w:p>
    <w:tbl>
      <w:tblPr>
        <w:tblW w:w="0" w:type="auto"/>
        <w:tblInd w:w="94" w:type="dxa"/>
        <w:tblCellMar>
          <w:left w:w="0" w:type="dxa"/>
          <w:right w:w="0" w:type="dxa"/>
        </w:tblCellMar>
        <w:tblLook w:val="04A0" w:firstRow="1" w:lastRow="0" w:firstColumn="1" w:lastColumn="0" w:noHBand="0" w:noVBand="1"/>
      </w:tblPr>
      <w:tblGrid>
        <w:gridCol w:w="1294"/>
        <w:gridCol w:w="1109"/>
        <w:gridCol w:w="1109"/>
        <w:gridCol w:w="1109"/>
        <w:gridCol w:w="1294"/>
        <w:gridCol w:w="1109"/>
        <w:gridCol w:w="1294"/>
      </w:tblGrid>
      <w:tr w:rsidR="0058569D" w:rsidRPr="00426514" w:rsidTr="008F6F71">
        <w:tc>
          <w:tcPr>
            <w:tcW w:w="8318" w:type="dxa"/>
            <w:gridSpan w:val="7"/>
            <w:tcBorders>
              <w:top w:val="single" w:sz="4" w:space="0" w:color="auto"/>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B</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b</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b</w:t>
            </w:r>
            <w:r w:rsidRPr="004B2A1B">
              <w:rPr>
                <w:rFonts w:ascii="Times New Roman" w:hAnsi="Times New Roman"/>
                <w:vertAlign w:val="subscript"/>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H</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h</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h1</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hAnsi="Times New Roman"/>
                <w:lang w:eastAsia="ru-RU"/>
              </w:rPr>
              <w:t>S</w:t>
            </w:r>
          </w:p>
        </w:tc>
      </w:tr>
      <w:tr w:rsidR="0058569D" w:rsidRPr="004B2A1B" w:rsidTr="008F6F71">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32</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39</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57</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35</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22</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r>
      <w:tr w:rsidR="0058569D" w:rsidRPr="004B2A1B" w:rsidTr="008F6F71">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90</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31</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70</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8</w:t>
            </w:r>
          </w:p>
        </w:tc>
      </w:tr>
    </w:tbl>
    <w:p w:rsidR="00BE59F3" w:rsidRPr="004B2A1B" w:rsidRDefault="00BE59F3"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bCs/>
          <w:spacing w:val="2"/>
          <w:lang w:eastAsia="ru-RU"/>
        </w:rPr>
        <w:t>Знак 21. Не зажимать</w:t>
      </w:r>
      <w:r w:rsidRPr="004B2A1B">
        <w:rPr>
          <w:rFonts w:ascii="Times New Roman" w:eastAsia="Times New Roman" w:hAnsi="Times New Roman"/>
          <w:b/>
          <w:bCs/>
          <w:spacing w:val="2"/>
          <w:lang w:eastAsia="ru-RU"/>
        </w:rPr>
        <w:br/>
      </w:r>
      <w:r w:rsidRPr="004B2A1B">
        <w:rPr>
          <w:rFonts w:ascii="Times New Roman" w:eastAsia="Times New Roman" w:hAnsi="Times New Roman"/>
          <w:noProof/>
          <w:spacing w:val="2"/>
          <w:lang w:val="ru-RU" w:eastAsia="ru-RU" w:bidi="ar-SA"/>
        </w:rPr>
        <w:drawing>
          <wp:inline distT="0" distB="0" distL="0" distR="0">
            <wp:extent cx="3667125" cy="2743200"/>
            <wp:effectExtent l="19050" t="0" r="9525" b="0"/>
            <wp:docPr id="84" name="Рисунок 206"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14192-96 Маркировка грузов (с Изменениями N 1, 2, 3)"/>
                    <pic:cNvPicPr>
                      <a:picLocks noChangeAspect="1" noChangeArrowheads="1"/>
                    </pic:cNvPicPr>
                  </pic:nvPicPr>
                  <pic:blipFill>
                    <a:blip r:embed="rId94"/>
                    <a:srcRect/>
                    <a:stretch>
                      <a:fillRect/>
                    </a:stretch>
                  </pic:blipFill>
                  <pic:spPr bwMode="auto">
                    <a:xfrm>
                      <a:off x="0" y="0"/>
                      <a:ext cx="3667125" cy="27432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21 и его деталей</w:t>
      </w:r>
    </w:p>
    <w:tbl>
      <w:tblPr>
        <w:tblW w:w="0" w:type="auto"/>
        <w:tblInd w:w="94" w:type="dxa"/>
        <w:tblCellMar>
          <w:left w:w="0" w:type="dxa"/>
          <w:right w:w="0" w:type="dxa"/>
        </w:tblCellMar>
        <w:tblLook w:val="04A0" w:firstRow="1" w:lastRow="0" w:firstColumn="1" w:lastColumn="0" w:noHBand="0" w:noVBand="1"/>
      </w:tblPr>
      <w:tblGrid>
        <w:gridCol w:w="1102"/>
        <w:gridCol w:w="1100"/>
        <w:gridCol w:w="1101"/>
        <w:gridCol w:w="1285"/>
        <w:gridCol w:w="1100"/>
        <w:gridCol w:w="1283"/>
        <w:gridCol w:w="1100"/>
        <w:gridCol w:w="1284"/>
      </w:tblGrid>
      <w:tr w:rsidR="0058569D" w:rsidRPr="00426514" w:rsidTr="008F6F71">
        <w:trPr>
          <w:trHeight w:val="351"/>
        </w:trPr>
        <w:tc>
          <w:tcPr>
            <w:tcW w:w="9355" w:type="dxa"/>
            <w:gridSpan w:val="8"/>
            <w:tcBorders>
              <w:top w:val="single" w:sz="4" w:space="0" w:color="auto"/>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1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10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bscript"/>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1</w:t>
            </w:r>
          </w:p>
        </w:tc>
        <w:tc>
          <w:tcPr>
            <w:tcW w:w="1285"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2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vertAlign w:val="superscript"/>
                <w:lang w:eastAsia="ru-RU"/>
              </w:rPr>
            </w:pPr>
            <w:r w:rsidRPr="004B2A1B">
              <w:rPr>
                <w:rFonts w:ascii="Times New Roman" w:eastAsia="Times New Roman" w:hAnsi="Times New Roman"/>
                <w:lang w:eastAsia="ru-RU"/>
              </w:rPr>
              <w:t>h</w:t>
            </w:r>
            <w:r w:rsidRPr="004B2A1B">
              <w:rPr>
                <w:rFonts w:ascii="Times New Roman" w:eastAsia="Times New Roman" w:hAnsi="Times New Roman"/>
                <w:vertAlign w:val="subscript"/>
                <w:lang w:eastAsia="ru-RU"/>
              </w:rPr>
              <w:t>1</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c>
          <w:tcPr>
            <w:tcW w:w="128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r w:rsidRPr="004B2A1B">
              <w:rPr>
                <w:rFonts w:ascii="Times New Roman" w:eastAsia="Times New Roman" w:hAnsi="Times New Roman"/>
                <w:vertAlign w:val="subscript"/>
                <w:lang w:eastAsia="ru-RU"/>
              </w:rPr>
              <w:t>1</w:t>
            </w:r>
          </w:p>
        </w:tc>
      </w:tr>
      <w:tr w:rsidR="0058569D" w:rsidRPr="004B2A1B" w:rsidTr="008F6F71">
        <w:tc>
          <w:tcPr>
            <w:tcW w:w="11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26</w:t>
            </w:r>
          </w:p>
        </w:tc>
        <w:tc>
          <w:tcPr>
            <w:tcW w:w="110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285"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42</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128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14</w:t>
            </w:r>
          </w:p>
        </w:tc>
        <w:tc>
          <w:tcPr>
            <w:tcW w:w="110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28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r w:rsidR="0058569D" w:rsidRPr="004B2A1B" w:rsidTr="008F6F71">
        <w:tc>
          <w:tcPr>
            <w:tcW w:w="110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39</w:t>
            </w:r>
          </w:p>
        </w:tc>
        <w:tc>
          <w:tcPr>
            <w:tcW w:w="110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16</w:t>
            </w:r>
          </w:p>
        </w:tc>
        <w:tc>
          <w:tcPr>
            <w:tcW w:w="1285"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35</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128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r>
      <w:tr w:rsidR="0058569D" w:rsidRPr="004B2A1B" w:rsidTr="008F6F71">
        <w:tc>
          <w:tcPr>
            <w:tcW w:w="1102"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101"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23</w:t>
            </w:r>
          </w:p>
        </w:tc>
        <w:tc>
          <w:tcPr>
            <w:tcW w:w="1285"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95</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283"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25</w:t>
            </w:r>
          </w:p>
        </w:tc>
        <w:tc>
          <w:tcPr>
            <w:tcW w:w="1100"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c>
          <w:tcPr>
            <w:tcW w:w="128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r>
      <w:tr w:rsidR="0058569D" w:rsidRPr="004B2A1B" w:rsidTr="008F6F71">
        <w:tc>
          <w:tcPr>
            <w:tcW w:w="11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10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68</w:t>
            </w:r>
          </w:p>
        </w:tc>
        <w:tc>
          <w:tcPr>
            <w:tcW w:w="110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33</w:t>
            </w:r>
          </w:p>
        </w:tc>
        <w:tc>
          <w:tcPr>
            <w:tcW w:w="128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10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70</w:t>
            </w:r>
          </w:p>
        </w:tc>
        <w:tc>
          <w:tcPr>
            <w:tcW w:w="128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110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c>
          <w:tcPr>
            <w:tcW w:w="128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val="ru-RU" w:eastAsia="ru-RU"/>
        </w:rPr>
      </w:pPr>
      <w:r w:rsidRPr="004B2A1B">
        <w:rPr>
          <w:rFonts w:ascii="Times New Roman" w:eastAsia="Times New Roman" w:hAnsi="Times New Roman"/>
          <w:b/>
          <w:bCs/>
          <w:spacing w:val="2"/>
          <w:lang w:val="ru-RU" w:eastAsia="ru-RU"/>
        </w:rPr>
        <w:lastRenderedPageBreak/>
        <w:t>Знак 22. Предел по количеству ярусов в штабеле</w:t>
      </w:r>
      <w:r w:rsidRPr="004B2A1B">
        <w:rPr>
          <w:rFonts w:ascii="Times New Roman" w:eastAsia="Times New Roman" w:hAnsi="Times New Roman"/>
          <w:b/>
          <w:bCs/>
          <w:spacing w:val="2"/>
          <w:lang w:val="ru-RU" w:eastAsia="ru-RU"/>
        </w:rPr>
        <w:br/>
      </w:r>
      <w:r w:rsidRPr="004B2A1B">
        <w:rPr>
          <w:rFonts w:ascii="Times New Roman" w:eastAsia="Times New Roman" w:hAnsi="Times New Roman"/>
          <w:noProof/>
          <w:spacing w:val="2"/>
          <w:lang w:val="ru-RU" w:eastAsia="ru-RU" w:bidi="ar-SA"/>
        </w:rPr>
        <w:drawing>
          <wp:inline distT="0" distB="0" distL="0" distR="0">
            <wp:extent cx="1670050" cy="2400300"/>
            <wp:effectExtent l="19050" t="0" r="6350" b="0"/>
            <wp:docPr id="85" name="Рисунок 215"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14192-96 Маркировка грузов (с Изменениями N 1, 2, 3)"/>
                    <pic:cNvPicPr>
                      <a:picLocks noChangeAspect="1" noChangeArrowheads="1"/>
                    </pic:cNvPicPr>
                  </pic:nvPicPr>
                  <pic:blipFill>
                    <a:blip r:embed="rId95"/>
                    <a:srcRect/>
                    <a:stretch>
                      <a:fillRect/>
                    </a:stretch>
                  </pic:blipFill>
                  <pic:spPr bwMode="auto">
                    <a:xfrm>
                      <a:off x="0" y="0"/>
                      <a:ext cx="1670050" cy="2400300"/>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val="ru-RU"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22 и его деталей</w:t>
      </w:r>
    </w:p>
    <w:tbl>
      <w:tblPr>
        <w:tblW w:w="0" w:type="auto"/>
        <w:tblInd w:w="1519" w:type="dxa"/>
        <w:tblCellMar>
          <w:left w:w="0" w:type="dxa"/>
          <w:right w:w="0" w:type="dxa"/>
        </w:tblCellMar>
        <w:tblLook w:val="04A0" w:firstRow="1" w:lastRow="0" w:firstColumn="1" w:lastColumn="0" w:noHBand="0" w:noVBand="1"/>
      </w:tblPr>
      <w:tblGrid>
        <w:gridCol w:w="1294"/>
        <w:gridCol w:w="1109"/>
        <w:gridCol w:w="1294"/>
        <w:gridCol w:w="1294"/>
        <w:gridCol w:w="1478"/>
      </w:tblGrid>
      <w:tr w:rsidR="0058569D" w:rsidRPr="00426514" w:rsidTr="008F6F71">
        <w:trPr>
          <w:trHeight w:val="257"/>
        </w:trPr>
        <w:tc>
          <w:tcPr>
            <w:tcW w:w="6469" w:type="dxa"/>
            <w:gridSpan w:val="5"/>
            <w:tcBorders>
              <w:top w:val="single" w:sz="4" w:space="0" w:color="auto"/>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c>
          <w:tcPr>
            <w:tcW w:w="14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r w:rsidRPr="004B2A1B">
              <w:rPr>
                <w:rFonts w:ascii="Times New Roman" w:eastAsia="Times New Roman" w:hAnsi="Times New Roman"/>
                <w:vertAlign w:val="subscript"/>
                <w:lang w:eastAsia="ru-RU"/>
              </w:rPr>
              <w:t>1</w:t>
            </w:r>
          </w:p>
        </w:tc>
      </w:tr>
      <w:tr w:rsidR="0058569D" w:rsidRPr="004B2A1B" w:rsidTr="008F6F71">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35</w:t>
            </w:r>
          </w:p>
        </w:tc>
        <w:tc>
          <w:tcPr>
            <w:tcW w:w="110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19</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64</w:t>
            </w:r>
          </w:p>
        </w:tc>
        <w:tc>
          <w:tcPr>
            <w:tcW w:w="129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w:t>
            </w:r>
          </w:p>
        </w:tc>
        <w:tc>
          <w:tcPr>
            <w:tcW w:w="14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96</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r>
      <w:tr w:rsidR="0058569D" w:rsidRPr="004B2A1B" w:rsidTr="008F6F71">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1109"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36</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w:t>
            </w:r>
          </w:p>
        </w:tc>
        <w:tc>
          <w:tcPr>
            <w:tcW w:w="1478" w:type="dxa"/>
            <w:tcBorders>
              <w:top w:val="nil"/>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9</w:t>
            </w:r>
          </w:p>
        </w:tc>
      </w:tr>
      <w:tr w:rsidR="0058569D" w:rsidRPr="004B2A1B" w:rsidTr="008F6F71">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100</w:t>
            </w:r>
          </w:p>
        </w:tc>
        <w:tc>
          <w:tcPr>
            <w:tcW w:w="11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55</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14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11</w:t>
            </w:r>
          </w:p>
        </w:tc>
      </w:tr>
    </w:tbl>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bCs/>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val="ru-RU" w:eastAsia="ru-RU"/>
        </w:rPr>
      </w:pPr>
      <w:r w:rsidRPr="004B2A1B">
        <w:rPr>
          <w:rFonts w:ascii="Times New Roman" w:eastAsia="Times New Roman" w:hAnsi="Times New Roman"/>
          <w:b/>
          <w:bCs/>
          <w:spacing w:val="2"/>
          <w:lang w:val="ru-RU" w:eastAsia="ru-RU"/>
        </w:rPr>
        <w:t>Знак 23. Вилочные погрузчики не использовать</w:t>
      </w:r>
      <w:r w:rsidRPr="004B2A1B">
        <w:rPr>
          <w:rFonts w:ascii="Times New Roman" w:eastAsia="Times New Roman" w:hAnsi="Times New Roman"/>
          <w:b/>
          <w:bCs/>
          <w:spacing w:val="2"/>
          <w:lang w:val="ru-RU" w:eastAsia="ru-RU"/>
        </w:rPr>
        <w:br/>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noProof/>
          <w:spacing w:val="2"/>
          <w:lang w:val="ru-RU" w:eastAsia="ru-RU" w:bidi="ar-SA"/>
        </w:rPr>
        <w:drawing>
          <wp:inline distT="0" distB="0" distL="0" distR="0">
            <wp:extent cx="3648075" cy="3019425"/>
            <wp:effectExtent l="19050" t="0" r="9525" b="0"/>
            <wp:docPr id="86" name="Рисунок 221" descr="ГОСТ 14192-96 Маркировка грузов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14192-96 Маркировка грузов (с Изменениями N 1, 2, 3)"/>
                    <pic:cNvPicPr>
                      <a:picLocks noChangeAspect="1" noChangeArrowheads="1"/>
                    </pic:cNvPicPr>
                  </pic:nvPicPr>
                  <pic:blipFill>
                    <a:blip r:embed="rId96"/>
                    <a:srcRect/>
                    <a:stretch>
                      <a:fillRect/>
                    </a:stretch>
                  </pic:blipFill>
                  <pic:spPr bwMode="auto">
                    <a:xfrm>
                      <a:off x="0" y="0"/>
                      <a:ext cx="3648075" cy="3019425"/>
                    </a:xfrm>
                    <a:prstGeom prst="rect">
                      <a:avLst/>
                    </a:prstGeom>
                    <a:noFill/>
                    <a:ln w="9525">
                      <a:noFill/>
                      <a:miter lim="800000"/>
                      <a:headEnd/>
                      <a:tailEnd/>
                    </a:ln>
                  </pic:spPr>
                </pic:pic>
              </a:graphicData>
            </a:graphic>
          </wp:inline>
        </w:drawing>
      </w: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b/>
          <w:spacing w:val="2"/>
          <w:lang w:eastAsia="ru-RU"/>
        </w:rPr>
      </w:pPr>
    </w:p>
    <w:p w:rsidR="0058569D" w:rsidRPr="004B2A1B" w:rsidRDefault="0058569D" w:rsidP="0058569D">
      <w:pPr>
        <w:shd w:val="clear" w:color="auto" w:fill="FFFFFF"/>
        <w:spacing w:line="315" w:lineRule="atLeast"/>
        <w:jc w:val="center"/>
        <w:textAlignment w:val="baseline"/>
        <w:rPr>
          <w:rFonts w:ascii="Times New Roman" w:eastAsia="Times New Roman" w:hAnsi="Times New Roman"/>
          <w:spacing w:val="2"/>
          <w:lang w:eastAsia="ru-RU"/>
        </w:rPr>
      </w:pPr>
      <w:r w:rsidRPr="004B2A1B">
        <w:rPr>
          <w:rFonts w:ascii="Times New Roman" w:eastAsia="Times New Roman" w:hAnsi="Times New Roman"/>
          <w:b/>
          <w:spacing w:val="2"/>
          <w:lang w:eastAsia="ru-RU"/>
        </w:rPr>
        <w:t>Размеры знака 23 и его деталей</w:t>
      </w:r>
    </w:p>
    <w:tbl>
      <w:tblPr>
        <w:tblW w:w="0" w:type="auto"/>
        <w:tblInd w:w="94" w:type="dxa"/>
        <w:tblCellMar>
          <w:left w:w="0" w:type="dxa"/>
          <w:right w:w="0" w:type="dxa"/>
        </w:tblCellMar>
        <w:tblLook w:val="04A0" w:firstRow="1" w:lastRow="0" w:firstColumn="1" w:lastColumn="0" w:noHBand="0" w:noVBand="1"/>
      </w:tblPr>
      <w:tblGrid>
        <w:gridCol w:w="887"/>
        <w:gridCol w:w="708"/>
        <w:gridCol w:w="880"/>
        <w:gridCol w:w="884"/>
        <w:gridCol w:w="886"/>
        <w:gridCol w:w="708"/>
        <w:gridCol w:w="878"/>
        <w:gridCol w:w="881"/>
        <w:gridCol w:w="878"/>
        <w:gridCol w:w="884"/>
        <w:gridCol w:w="881"/>
      </w:tblGrid>
      <w:tr w:rsidR="0058569D" w:rsidRPr="00426514" w:rsidTr="008F6F71">
        <w:tc>
          <w:tcPr>
            <w:tcW w:w="9355" w:type="dxa"/>
            <w:gridSpan w:val="11"/>
            <w:tcBorders>
              <w:top w:val="single" w:sz="4" w:space="0" w:color="auto"/>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val="ru-RU" w:eastAsia="ru-RU"/>
              </w:rPr>
            </w:pPr>
            <w:r w:rsidRPr="004B2A1B">
              <w:rPr>
                <w:rFonts w:ascii="Times New Roman" w:eastAsia="Times New Roman" w:hAnsi="Times New Roman"/>
                <w:lang w:val="ru-RU" w:eastAsia="ru-RU"/>
              </w:rPr>
              <w:t xml:space="preserve">Размеры знака и его деталей, </w:t>
            </w:r>
            <w:r w:rsidRPr="004B2A1B">
              <w:rPr>
                <w:rFonts w:ascii="Times New Roman" w:eastAsia="Times New Roman" w:hAnsi="Times New Roman"/>
                <w:lang w:eastAsia="ru-RU"/>
              </w:rPr>
              <w:t>mm</w:t>
            </w:r>
          </w:p>
        </w:tc>
      </w:tr>
      <w:tr w:rsidR="0058569D" w:rsidRPr="004B2A1B" w:rsidTr="008F6F71">
        <w:tc>
          <w:tcPr>
            <w:tcW w:w="887"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70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p>
        </w:tc>
        <w:tc>
          <w:tcPr>
            <w:tcW w:w="88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strike/>
                <w:vertAlign w:val="subscript"/>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1</w:t>
            </w:r>
          </w:p>
        </w:tc>
        <w:tc>
          <w:tcPr>
            <w:tcW w:w="88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b</w:t>
            </w:r>
            <w:r w:rsidRPr="004B2A1B">
              <w:rPr>
                <w:rFonts w:ascii="Times New Roman" w:eastAsia="Times New Roman" w:hAnsi="Times New Roman"/>
                <w:vertAlign w:val="subscript"/>
                <w:lang w:eastAsia="ru-RU"/>
              </w:rPr>
              <w:t>2</w:t>
            </w:r>
          </w:p>
        </w:tc>
        <w:tc>
          <w:tcPr>
            <w:tcW w:w="88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70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h</w:t>
            </w:r>
          </w:p>
        </w:tc>
        <w:tc>
          <w:tcPr>
            <w:tcW w:w="8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p>
        </w:tc>
        <w:tc>
          <w:tcPr>
            <w:tcW w:w="88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S</w:t>
            </w:r>
            <w:r w:rsidRPr="004B2A1B">
              <w:rPr>
                <w:rFonts w:ascii="Times New Roman" w:eastAsia="Times New Roman" w:hAnsi="Times New Roman"/>
                <w:vertAlign w:val="subscript"/>
                <w:lang w:eastAsia="ru-RU"/>
              </w:rPr>
              <w:t>1</w:t>
            </w:r>
          </w:p>
        </w:tc>
        <w:tc>
          <w:tcPr>
            <w:tcW w:w="8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d</w:t>
            </w:r>
          </w:p>
        </w:tc>
        <w:tc>
          <w:tcPr>
            <w:tcW w:w="88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d</w:t>
            </w:r>
            <w:r w:rsidRPr="004B2A1B">
              <w:rPr>
                <w:rFonts w:ascii="Times New Roman" w:eastAsia="Times New Roman" w:hAnsi="Times New Roman"/>
                <w:vertAlign w:val="subscript"/>
                <w:lang w:eastAsia="ru-RU"/>
              </w:rPr>
              <w:t>1</w:t>
            </w:r>
          </w:p>
        </w:tc>
        <w:tc>
          <w:tcPr>
            <w:tcW w:w="88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C</w:t>
            </w:r>
          </w:p>
        </w:tc>
      </w:tr>
      <w:tr w:rsidR="0058569D" w:rsidRPr="004B2A1B" w:rsidTr="008F6F71">
        <w:tc>
          <w:tcPr>
            <w:tcW w:w="887"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100</w:t>
            </w:r>
          </w:p>
        </w:tc>
        <w:tc>
          <w:tcPr>
            <w:tcW w:w="70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88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88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45</w:t>
            </w:r>
          </w:p>
        </w:tc>
        <w:tc>
          <w:tcPr>
            <w:tcW w:w="88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75</w:t>
            </w:r>
          </w:p>
        </w:tc>
        <w:tc>
          <w:tcPr>
            <w:tcW w:w="70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40</w:t>
            </w:r>
          </w:p>
        </w:tc>
        <w:tc>
          <w:tcPr>
            <w:tcW w:w="8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7</w:t>
            </w:r>
          </w:p>
        </w:tc>
        <w:tc>
          <w:tcPr>
            <w:tcW w:w="88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c>
          <w:tcPr>
            <w:tcW w:w="87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15</w:t>
            </w:r>
          </w:p>
        </w:tc>
        <w:tc>
          <w:tcPr>
            <w:tcW w:w="88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881"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4</w:t>
            </w:r>
          </w:p>
        </w:tc>
      </w:tr>
      <w:tr w:rsidR="0058569D" w:rsidRPr="004B2A1B" w:rsidTr="008F6F71">
        <w:tc>
          <w:tcPr>
            <w:tcW w:w="887"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130</w:t>
            </w:r>
          </w:p>
        </w:tc>
        <w:tc>
          <w:tcPr>
            <w:tcW w:w="70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88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88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60</w:t>
            </w:r>
          </w:p>
        </w:tc>
        <w:tc>
          <w:tcPr>
            <w:tcW w:w="88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100</w:t>
            </w:r>
          </w:p>
        </w:tc>
        <w:tc>
          <w:tcPr>
            <w:tcW w:w="70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50</w:t>
            </w:r>
          </w:p>
        </w:tc>
        <w:tc>
          <w:tcPr>
            <w:tcW w:w="8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10</w:t>
            </w:r>
          </w:p>
        </w:tc>
        <w:tc>
          <w:tcPr>
            <w:tcW w:w="88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c>
          <w:tcPr>
            <w:tcW w:w="87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20</w:t>
            </w:r>
          </w:p>
        </w:tc>
        <w:tc>
          <w:tcPr>
            <w:tcW w:w="88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30</w:t>
            </w:r>
          </w:p>
        </w:tc>
        <w:tc>
          <w:tcPr>
            <w:tcW w:w="881"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58569D" w:rsidRPr="004B2A1B" w:rsidRDefault="0058569D" w:rsidP="008F6F71">
            <w:pPr>
              <w:spacing w:line="315" w:lineRule="atLeast"/>
              <w:jc w:val="center"/>
              <w:textAlignment w:val="baseline"/>
              <w:rPr>
                <w:rFonts w:ascii="Times New Roman" w:eastAsia="Times New Roman" w:hAnsi="Times New Roman"/>
                <w:lang w:eastAsia="ru-RU"/>
              </w:rPr>
            </w:pPr>
            <w:r w:rsidRPr="004B2A1B">
              <w:rPr>
                <w:rFonts w:ascii="Times New Roman" w:eastAsia="Times New Roman" w:hAnsi="Times New Roman"/>
                <w:lang w:eastAsia="ru-RU"/>
              </w:rPr>
              <w:t>5</w:t>
            </w:r>
          </w:p>
        </w:tc>
      </w:tr>
      <w:bookmarkEnd w:id="373"/>
      <w:bookmarkEnd w:id="391"/>
    </w:tbl>
    <w:p w:rsidR="0058569D" w:rsidRPr="00661136" w:rsidRDefault="0058569D" w:rsidP="0058569D">
      <w:pPr>
        <w:spacing w:line="240" w:lineRule="atLeast"/>
        <w:ind w:firstLine="708"/>
        <w:rPr>
          <w:rFonts w:ascii="Times New Roman" w:hAnsi="Times New Roman"/>
          <w:lang w:val="ru-RU"/>
        </w:rPr>
      </w:pPr>
    </w:p>
    <w:p w:rsidR="0058569D" w:rsidRPr="0017250C" w:rsidRDefault="0058569D" w:rsidP="00C05280">
      <w:pPr>
        <w:jc w:val="center"/>
        <w:rPr>
          <w:rFonts w:ascii="Times New Roman" w:hAnsi="Times New Roman"/>
          <w:b/>
          <w:lang w:val="ru-RU"/>
        </w:rPr>
      </w:pPr>
      <w:r w:rsidRPr="0017250C">
        <w:rPr>
          <w:rFonts w:ascii="Times New Roman" w:hAnsi="Times New Roman"/>
          <w:b/>
          <w:lang w:val="ru-RU"/>
        </w:rPr>
        <w:t xml:space="preserve">Приложение </w:t>
      </w:r>
      <w:r w:rsidR="0017250C" w:rsidRPr="0017250C">
        <w:rPr>
          <w:rFonts w:ascii="Times New Roman" w:hAnsi="Times New Roman"/>
          <w:b/>
        </w:rPr>
        <w:t>G</w:t>
      </w:r>
    </w:p>
    <w:p w:rsidR="0017250C" w:rsidRPr="0017250C" w:rsidRDefault="00C05280" w:rsidP="00C05280">
      <w:pPr>
        <w:ind w:left="2832" w:firstLine="708"/>
        <w:rPr>
          <w:rFonts w:ascii="Times New Roman" w:hAnsi="Times New Roman"/>
          <w:lang w:val="ru-RU"/>
        </w:rPr>
      </w:pPr>
      <w:r>
        <w:rPr>
          <w:rFonts w:ascii="Times New Roman" w:hAnsi="Times New Roman"/>
          <w:lang w:val="ru-RU"/>
        </w:rPr>
        <w:t xml:space="preserve">       </w:t>
      </w:r>
      <w:r w:rsidR="0017250C" w:rsidRPr="0017250C">
        <w:rPr>
          <w:rFonts w:ascii="Times New Roman" w:hAnsi="Times New Roman"/>
          <w:lang w:val="ru-RU"/>
        </w:rPr>
        <w:t>(обязательное)</w:t>
      </w:r>
    </w:p>
    <w:p w:rsidR="0058569D" w:rsidRDefault="0058569D" w:rsidP="0058569D">
      <w:pPr>
        <w:ind w:firstLine="708"/>
        <w:rPr>
          <w:rFonts w:ascii="Times New Roman" w:hAnsi="Times New Roman"/>
          <w:lang w:val="ru-RU"/>
        </w:rPr>
      </w:pPr>
    </w:p>
    <w:p w:rsidR="0058569D" w:rsidRPr="00133CDA" w:rsidRDefault="0058569D" w:rsidP="004B2A1B">
      <w:pPr>
        <w:jc w:val="center"/>
        <w:rPr>
          <w:rFonts w:ascii="Times New Roman" w:hAnsi="Times New Roman"/>
          <w:b/>
          <w:lang w:val="ru-RU"/>
        </w:rPr>
      </w:pPr>
      <w:r w:rsidRPr="00133CDA">
        <w:rPr>
          <w:rFonts w:ascii="Times New Roman" w:hAnsi="Times New Roman"/>
          <w:b/>
          <w:lang w:val="ru-RU"/>
        </w:rPr>
        <w:t>Правила составления и структура паспорта безопасности. Общие требования</w:t>
      </w:r>
    </w:p>
    <w:p w:rsidR="0058569D" w:rsidRPr="00133CDA" w:rsidRDefault="0058569D" w:rsidP="004B2A1B">
      <w:pPr>
        <w:ind w:firstLine="709"/>
        <w:rPr>
          <w:rFonts w:ascii="Times New Roman" w:hAnsi="Times New Roman"/>
          <w:b/>
          <w:lang w:val="ru-RU"/>
        </w:rPr>
      </w:pPr>
      <w:r w:rsidRPr="00133CDA">
        <w:rPr>
          <w:rFonts w:ascii="Times New Roman" w:hAnsi="Times New Roman"/>
          <w:b/>
          <w:lang w:val="ru-RU"/>
        </w:rPr>
        <w:t xml:space="preserve">           </w:t>
      </w:r>
    </w:p>
    <w:p w:rsidR="0058569D" w:rsidRPr="00133CDA" w:rsidRDefault="0058569D" w:rsidP="004B2A1B">
      <w:pPr>
        <w:ind w:firstLine="709"/>
        <w:rPr>
          <w:rFonts w:ascii="Times New Roman" w:hAnsi="Times New Roman"/>
          <w:b/>
          <w:lang w:val="ru-RU"/>
        </w:rPr>
      </w:pPr>
      <w:r w:rsidRPr="00133CDA">
        <w:rPr>
          <w:rFonts w:ascii="Times New Roman" w:hAnsi="Times New Roman"/>
          <w:b/>
          <w:lang w:val="ru-RU"/>
        </w:rPr>
        <w:t>1 Область применения</w:t>
      </w:r>
    </w:p>
    <w:p w:rsidR="0058569D" w:rsidRPr="00133CDA" w:rsidRDefault="0058569D" w:rsidP="004B2A1B">
      <w:pPr>
        <w:ind w:firstLine="709"/>
        <w:rPr>
          <w:b/>
          <w:lang w:val="ru-RU"/>
        </w:rPr>
      </w:pPr>
    </w:p>
    <w:p w:rsidR="0058569D" w:rsidRPr="00133CDA" w:rsidRDefault="0058569D" w:rsidP="004B2A1B">
      <w:pPr>
        <w:ind w:firstLine="709"/>
        <w:rPr>
          <w:rFonts w:ascii="Times New Roman" w:hAnsi="Times New Roman"/>
          <w:lang w:val="ru-RU"/>
        </w:rPr>
      </w:pPr>
      <w:r w:rsidRPr="00133CDA">
        <w:rPr>
          <w:rFonts w:ascii="Times New Roman" w:hAnsi="Times New Roman"/>
          <w:lang w:val="ru-RU"/>
        </w:rPr>
        <w:t>Паспорт безопасности является обязательной составной частью технической документации на химическую продукцию (вещество, смесь, материал, отходы промышленного производства) и предназначен для обеспечения потребителя достоверной информацией по безопасности промышленного применения, хранения, транспортирования и утилизации химической продукции, а также ее использования в бытовых целях.</w:t>
      </w:r>
    </w:p>
    <w:p w:rsidR="0058569D" w:rsidRPr="00133CDA" w:rsidRDefault="0058569D" w:rsidP="004B2A1B">
      <w:pPr>
        <w:ind w:firstLine="709"/>
        <w:rPr>
          <w:rFonts w:ascii="Times New Roman" w:hAnsi="Times New Roman"/>
          <w:b/>
          <w:lang w:val="ru-RU"/>
        </w:rPr>
      </w:pPr>
    </w:p>
    <w:p w:rsidR="0058569D" w:rsidRPr="00133CDA" w:rsidRDefault="0058569D" w:rsidP="004B2A1B">
      <w:pPr>
        <w:ind w:firstLine="709"/>
        <w:rPr>
          <w:rFonts w:ascii="Times New Roman" w:hAnsi="Times New Roman"/>
          <w:b/>
          <w:lang w:val="ru-RU"/>
        </w:rPr>
      </w:pPr>
      <w:r w:rsidRPr="00133CDA">
        <w:rPr>
          <w:rFonts w:ascii="Times New Roman" w:hAnsi="Times New Roman"/>
          <w:b/>
          <w:lang w:val="ru-RU"/>
        </w:rPr>
        <w:t>2 Общие положения</w:t>
      </w:r>
    </w:p>
    <w:p w:rsidR="0058569D" w:rsidRPr="00133CDA" w:rsidRDefault="0058569D" w:rsidP="004B2A1B">
      <w:pPr>
        <w:ind w:firstLine="709"/>
        <w:rPr>
          <w:rFonts w:ascii="Times New Roman" w:hAnsi="Times New Roman"/>
          <w:b/>
          <w:lang w:val="ru-RU"/>
        </w:rPr>
      </w:pPr>
    </w:p>
    <w:p w:rsidR="0058569D" w:rsidRPr="00133CDA" w:rsidRDefault="0058569D" w:rsidP="004B2A1B">
      <w:pPr>
        <w:ind w:firstLine="709"/>
        <w:rPr>
          <w:rFonts w:ascii="Times New Roman" w:hAnsi="Times New Roman"/>
          <w:lang w:val="ru-RU"/>
        </w:rPr>
      </w:pPr>
      <w:r w:rsidRPr="00133CDA">
        <w:rPr>
          <w:rFonts w:ascii="Times New Roman" w:hAnsi="Times New Roman"/>
          <w:lang w:val="ru-RU"/>
        </w:rPr>
        <w:t>2.1 Паспорт безопасности должен содержать изложенную в доступной и краткой форме достоверную информацию, достаточную для принятия потребителем необходимых мер по обеспечению защиты здоровья людей и их безопасности на рабочем месте, охране окружающей среды на всех стадиях жизненного цикла минеральных удобрений, включая их утилизацию в виде отходов.</w:t>
      </w:r>
    </w:p>
    <w:p w:rsidR="0058569D" w:rsidRPr="00133CDA" w:rsidRDefault="0058569D" w:rsidP="004B2A1B">
      <w:pPr>
        <w:ind w:firstLine="709"/>
        <w:rPr>
          <w:rFonts w:ascii="Times New Roman" w:hAnsi="Times New Roman"/>
          <w:lang w:val="ru-RU"/>
        </w:rPr>
      </w:pPr>
      <w:r w:rsidRPr="00133CDA">
        <w:rPr>
          <w:rFonts w:ascii="Times New Roman" w:hAnsi="Times New Roman"/>
          <w:lang w:val="ru-RU"/>
        </w:rPr>
        <w:t>2.2 Составляет Паспорт безопасности и несет ответственность за полноту и достоверность информации в нем организация (лицо), изготавливающая (ее) и поставляющая (ее) минеральные удобрения.</w:t>
      </w:r>
    </w:p>
    <w:p w:rsidR="0058569D" w:rsidRPr="00133CDA" w:rsidRDefault="0058569D" w:rsidP="004B2A1B">
      <w:pPr>
        <w:ind w:firstLine="709"/>
        <w:rPr>
          <w:rFonts w:ascii="Times New Roman" w:hAnsi="Times New Roman"/>
          <w:lang w:val="ru-RU"/>
        </w:rPr>
      </w:pPr>
      <w:r w:rsidRPr="00133CDA">
        <w:rPr>
          <w:rFonts w:ascii="Times New Roman" w:hAnsi="Times New Roman"/>
          <w:lang w:val="ru-RU"/>
        </w:rPr>
        <w:t>2.3 Организация (лицо), ответственная (</w:t>
      </w:r>
      <w:r>
        <w:rPr>
          <w:rFonts w:ascii="Times New Roman" w:hAnsi="Times New Roman"/>
          <w:lang w:val="ru-RU"/>
        </w:rPr>
        <w:t>-</w:t>
      </w:r>
      <w:r w:rsidRPr="00133CDA">
        <w:rPr>
          <w:rFonts w:ascii="Times New Roman" w:hAnsi="Times New Roman"/>
          <w:lang w:val="ru-RU"/>
        </w:rPr>
        <w:t>ое) за представление минеральных удобрений на рынке (изготовитель, поставщик, импортер или продавец), обязана (о) бесплатно обеспечить потребителя Паспортом безопасности.</w:t>
      </w:r>
    </w:p>
    <w:p w:rsidR="0058569D" w:rsidRPr="00133CDA" w:rsidRDefault="0058569D" w:rsidP="004B2A1B">
      <w:pPr>
        <w:ind w:firstLine="709"/>
        <w:rPr>
          <w:rFonts w:ascii="Times New Roman" w:hAnsi="Times New Roman"/>
          <w:lang w:val="ru-RU"/>
        </w:rPr>
      </w:pPr>
      <w:r w:rsidRPr="00133CDA">
        <w:rPr>
          <w:rFonts w:ascii="Times New Roman" w:hAnsi="Times New Roman"/>
          <w:lang w:val="ru-RU"/>
        </w:rPr>
        <w:t>2.4 По требованию потребителя Паспорт безопасности должен быть предоставлен ему и в том случае, когда данные об опасных свойствах или видах опасного воздействия минеральных удобрений общеизвестны.</w:t>
      </w:r>
    </w:p>
    <w:p w:rsidR="0058569D" w:rsidRPr="00133CDA" w:rsidRDefault="0058569D" w:rsidP="004B2A1B">
      <w:pPr>
        <w:ind w:firstLine="709"/>
        <w:rPr>
          <w:rFonts w:ascii="Times New Roman" w:hAnsi="Times New Roman"/>
          <w:lang w:val="ru-RU"/>
        </w:rPr>
      </w:pPr>
      <w:r w:rsidRPr="00133CDA">
        <w:rPr>
          <w:rFonts w:ascii="Times New Roman" w:hAnsi="Times New Roman"/>
          <w:lang w:val="ru-RU"/>
        </w:rPr>
        <w:t>2.5 На основе Паспорта безопасности проводится учетная регистрация минеральных удобрений, находящихся в обращении.</w:t>
      </w:r>
    </w:p>
    <w:p w:rsidR="0058569D" w:rsidRPr="00133CDA" w:rsidRDefault="0058569D" w:rsidP="004B2A1B">
      <w:pPr>
        <w:ind w:firstLine="709"/>
        <w:rPr>
          <w:rFonts w:ascii="Times New Roman" w:hAnsi="Times New Roman"/>
          <w:lang w:val="ru-RU"/>
        </w:rPr>
      </w:pPr>
    </w:p>
    <w:p w:rsidR="0058569D" w:rsidRPr="00133CDA" w:rsidRDefault="0058569D" w:rsidP="004B2A1B">
      <w:pPr>
        <w:ind w:firstLine="709"/>
        <w:jc w:val="both"/>
        <w:rPr>
          <w:rFonts w:ascii="Times New Roman" w:hAnsi="Times New Roman"/>
          <w:b/>
          <w:lang w:val="ru-RU"/>
        </w:rPr>
      </w:pPr>
      <w:r w:rsidRPr="00133CDA">
        <w:rPr>
          <w:rFonts w:ascii="Times New Roman" w:hAnsi="Times New Roman"/>
          <w:b/>
          <w:lang w:val="ru-RU"/>
        </w:rPr>
        <w:t>3 Правила составления Паспорта безопасности</w:t>
      </w:r>
    </w:p>
    <w:p w:rsidR="0058569D" w:rsidRPr="00133CDA" w:rsidRDefault="0058569D" w:rsidP="004B2A1B">
      <w:pPr>
        <w:ind w:firstLine="709"/>
        <w:jc w:val="both"/>
        <w:rPr>
          <w:rFonts w:ascii="Times New Roman" w:hAnsi="Times New Roman"/>
          <w:lang w:val="ru-RU"/>
        </w:rPr>
      </w:pPr>
    </w:p>
    <w:p w:rsidR="0058569D" w:rsidRPr="00133CDA" w:rsidRDefault="0058569D" w:rsidP="004B2A1B">
      <w:pPr>
        <w:ind w:firstLine="709"/>
        <w:jc w:val="both"/>
        <w:rPr>
          <w:rFonts w:ascii="Times New Roman" w:hAnsi="Times New Roman"/>
          <w:b/>
          <w:lang w:val="ru-RU"/>
        </w:rPr>
      </w:pPr>
      <w:r w:rsidRPr="00133CDA">
        <w:rPr>
          <w:rFonts w:ascii="Times New Roman" w:hAnsi="Times New Roman"/>
          <w:b/>
          <w:lang w:val="ru-RU"/>
        </w:rPr>
        <w:t>3.1 Структура  Паспорта безопасности</w:t>
      </w:r>
    </w:p>
    <w:p w:rsidR="0058569D" w:rsidRPr="00133CDA" w:rsidRDefault="0058569D" w:rsidP="004B2A1B">
      <w:pPr>
        <w:ind w:firstLine="709"/>
        <w:jc w:val="both"/>
        <w:rPr>
          <w:rFonts w:ascii="Times New Roman" w:hAnsi="Times New Roman"/>
          <w:lang w:val="ru-RU"/>
        </w:rPr>
      </w:pPr>
      <w:r w:rsidRPr="00133CDA">
        <w:rPr>
          <w:rFonts w:ascii="Times New Roman" w:hAnsi="Times New Roman"/>
          <w:lang w:val="ru-RU"/>
        </w:rPr>
        <w:t xml:space="preserve">Информация в Паспорте безопасности излагается в следующих разделах, </w:t>
      </w:r>
      <w:r w:rsidR="0017250C">
        <w:rPr>
          <w:rFonts w:ascii="Times New Roman" w:hAnsi="Times New Roman"/>
          <w:lang w:val="ru-RU"/>
        </w:rPr>
        <w:t>р</w:t>
      </w:r>
      <w:r w:rsidRPr="00133CDA">
        <w:rPr>
          <w:rFonts w:ascii="Times New Roman" w:hAnsi="Times New Roman"/>
          <w:lang w:val="ru-RU"/>
        </w:rPr>
        <w:t>асположенных в определенном порядке:</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идентификация минерального удобрения и сведения о производителе или поставщике;</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идентификация опасности (опасностей);</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состав (информация о компонентах);</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меры первой помощи;</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меры и средства обеспечения пожаровзрывобезопасности;</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меры по предотвращению и ликвидации авар</w:t>
      </w:r>
      <w:r>
        <w:rPr>
          <w:rFonts w:ascii="Times New Roman" w:hAnsi="Times New Roman"/>
          <w:lang w:val="ru-RU"/>
        </w:rPr>
        <w:t xml:space="preserve">ийных и чрезвычайных ситуаций их </w:t>
      </w:r>
      <w:r w:rsidR="0058569D" w:rsidRPr="00133CDA">
        <w:rPr>
          <w:rFonts w:ascii="Times New Roman" w:hAnsi="Times New Roman"/>
          <w:lang w:val="ru-RU"/>
        </w:rPr>
        <w:t>последствий;</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правила хранения минеральных удобрений и обращения с ними при погрузочно-разгрузочных работах;</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средства контроля за опасным воздействием и средства индивидуальной защиты;</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физико-химические свойства;</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стабильность и реакционная способность;</w:t>
      </w:r>
    </w:p>
    <w:p w:rsidR="0058569D" w:rsidRPr="00133CDA" w:rsidRDefault="0017250C" w:rsidP="004B2A1B">
      <w:pPr>
        <w:ind w:firstLine="709"/>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информация о токсичности;</w:t>
      </w:r>
    </w:p>
    <w:p w:rsidR="0058569D" w:rsidRPr="00133CDA" w:rsidRDefault="0017250C" w:rsidP="0017250C">
      <w:pPr>
        <w:ind w:left="993" w:hanging="284"/>
        <w:jc w:val="both"/>
        <w:rPr>
          <w:rFonts w:ascii="Times New Roman" w:hAnsi="Times New Roman"/>
          <w:lang w:val="ru-RU"/>
        </w:rPr>
      </w:pPr>
      <w:r>
        <w:rPr>
          <w:rFonts w:ascii="Times New Roman" w:hAnsi="Times New Roman"/>
          <w:lang w:val="ru-RU"/>
        </w:rPr>
        <w:lastRenderedPageBreak/>
        <w:t>-</w:t>
      </w:r>
      <w:r w:rsidR="0058569D" w:rsidRPr="00133CDA">
        <w:rPr>
          <w:rFonts w:ascii="Times New Roman" w:hAnsi="Times New Roman"/>
          <w:lang w:val="ru-RU"/>
        </w:rPr>
        <w:t xml:space="preserve"> информация о воздействии на окружающую среду;</w:t>
      </w:r>
    </w:p>
    <w:p w:rsidR="0058569D" w:rsidRPr="00133CDA" w:rsidRDefault="0017250C" w:rsidP="0017250C">
      <w:pPr>
        <w:ind w:left="993" w:hanging="284"/>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рекомендации по удалению отходов (остатков);</w:t>
      </w:r>
    </w:p>
    <w:p w:rsidR="0058569D" w:rsidRPr="00133CDA" w:rsidRDefault="0017250C" w:rsidP="0017250C">
      <w:pPr>
        <w:ind w:left="993" w:hanging="284"/>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информация при перевозках (транспортировании);</w:t>
      </w:r>
    </w:p>
    <w:p w:rsidR="0058569D" w:rsidRPr="00133CDA" w:rsidRDefault="0017250C" w:rsidP="0017250C">
      <w:pPr>
        <w:ind w:left="993" w:hanging="284"/>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информация о национальном и международном законодательстве;</w:t>
      </w:r>
    </w:p>
    <w:p w:rsidR="0058569D" w:rsidRPr="00133CDA" w:rsidRDefault="0017250C" w:rsidP="0017250C">
      <w:pPr>
        <w:ind w:left="993" w:hanging="284"/>
        <w:jc w:val="both"/>
        <w:rPr>
          <w:rFonts w:ascii="Times New Roman" w:hAnsi="Times New Roman"/>
          <w:lang w:val="ru-RU"/>
        </w:rPr>
      </w:pPr>
      <w:r>
        <w:rPr>
          <w:rFonts w:ascii="Times New Roman" w:hAnsi="Times New Roman"/>
          <w:lang w:val="ru-RU"/>
        </w:rPr>
        <w:t>-</w:t>
      </w:r>
      <w:r w:rsidR="0058569D" w:rsidRPr="00133CDA">
        <w:rPr>
          <w:rFonts w:ascii="Times New Roman" w:hAnsi="Times New Roman"/>
          <w:lang w:val="ru-RU"/>
        </w:rPr>
        <w:t xml:space="preserve"> дополнительная информация</w:t>
      </w:r>
      <w:r w:rsidR="00140755">
        <w:rPr>
          <w:rFonts w:ascii="Times New Roman" w:hAnsi="Times New Roman"/>
          <w:lang w:val="ru-RU"/>
        </w:rPr>
        <w:t>.</w:t>
      </w:r>
    </w:p>
    <w:p w:rsidR="0058569D" w:rsidRPr="00133CDA" w:rsidRDefault="0058569D" w:rsidP="0017250C">
      <w:pPr>
        <w:ind w:firstLine="709"/>
        <w:jc w:val="both"/>
        <w:rPr>
          <w:rFonts w:ascii="Times New Roman" w:hAnsi="Times New Roman"/>
          <w:lang w:val="ru-RU"/>
        </w:rPr>
      </w:pPr>
      <w:r w:rsidRPr="00133CDA">
        <w:rPr>
          <w:rFonts w:ascii="Times New Roman" w:hAnsi="Times New Roman"/>
          <w:lang w:val="ru-RU"/>
        </w:rPr>
        <w:t xml:space="preserve">  </w:t>
      </w:r>
    </w:p>
    <w:p w:rsidR="0058569D" w:rsidRPr="00133CDA" w:rsidRDefault="0058569D" w:rsidP="0058569D">
      <w:pPr>
        <w:ind w:firstLine="709"/>
        <w:rPr>
          <w:rFonts w:ascii="Times New Roman" w:hAnsi="Times New Roman"/>
          <w:b/>
          <w:lang w:val="ru-RU"/>
        </w:rPr>
      </w:pPr>
      <w:r w:rsidRPr="00133CDA">
        <w:rPr>
          <w:rFonts w:ascii="Times New Roman" w:hAnsi="Times New Roman"/>
          <w:b/>
          <w:lang w:val="ru-RU"/>
        </w:rPr>
        <w:t>4 Общие требования к содержанию разделов Паспорта безопасности</w:t>
      </w:r>
    </w:p>
    <w:p w:rsidR="0058569D" w:rsidRPr="00133CDA" w:rsidRDefault="0058569D" w:rsidP="0058569D">
      <w:pPr>
        <w:ind w:firstLine="709"/>
        <w:rPr>
          <w:rFonts w:ascii="Times New Roman" w:hAnsi="Times New Roman"/>
          <w:b/>
          <w:lang w:val="ru-RU"/>
        </w:rPr>
      </w:pPr>
    </w:p>
    <w:p w:rsidR="0058569D" w:rsidRPr="00133CDA" w:rsidRDefault="00140755" w:rsidP="00140755">
      <w:pPr>
        <w:ind w:firstLine="709"/>
        <w:jc w:val="both"/>
        <w:rPr>
          <w:rFonts w:ascii="Times New Roman" w:hAnsi="Times New Roman"/>
          <w:lang w:val="ru-RU"/>
        </w:rPr>
      </w:pPr>
      <w:r>
        <w:rPr>
          <w:rFonts w:ascii="Times New Roman" w:hAnsi="Times New Roman"/>
          <w:lang w:val="ru-RU"/>
        </w:rPr>
        <w:t xml:space="preserve">4.1 </w:t>
      </w:r>
      <w:r w:rsidR="0058569D" w:rsidRPr="00133CDA">
        <w:rPr>
          <w:rFonts w:ascii="Times New Roman" w:hAnsi="Times New Roman"/>
          <w:lang w:val="ru-RU"/>
        </w:rPr>
        <w:t>В каждом разделе структуры Паспорта безопасности должна быть приведена достоверная информация. При отсутствии такой информации об этом должно быть указано.</w:t>
      </w:r>
    </w:p>
    <w:p w:rsidR="0058569D" w:rsidRPr="00133CDA" w:rsidRDefault="0058569D" w:rsidP="00140755">
      <w:pPr>
        <w:ind w:firstLine="709"/>
        <w:jc w:val="both"/>
        <w:rPr>
          <w:rFonts w:ascii="Times New Roman" w:hAnsi="Times New Roman"/>
          <w:lang w:val="ru-RU"/>
        </w:rPr>
      </w:pPr>
      <w:r w:rsidRPr="00133CDA">
        <w:rPr>
          <w:rFonts w:ascii="Times New Roman" w:hAnsi="Times New Roman"/>
          <w:lang w:val="ru-RU"/>
        </w:rPr>
        <w:t>4.</w:t>
      </w:r>
      <w:r w:rsidR="00140755">
        <w:rPr>
          <w:rFonts w:ascii="Times New Roman" w:hAnsi="Times New Roman"/>
          <w:lang w:val="ru-RU"/>
        </w:rPr>
        <w:t xml:space="preserve">2 </w:t>
      </w:r>
      <w:r w:rsidRPr="00133CDA">
        <w:rPr>
          <w:rFonts w:ascii="Times New Roman" w:hAnsi="Times New Roman"/>
          <w:lang w:val="ru-RU"/>
        </w:rPr>
        <w:t>Содержание каждого из разделов должно соответствовать требованиям и рекомендациям</w:t>
      </w:r>
      <w:r w:rsidR="005348FF">
        <w:rPr>
          <w:rFonts w:ascii="Times New Roman" w:hAnsi="Times New Roman"/>
          <w:lang w:val="ru-RU"/>
        </w:rPr>
        <w:t>,</w:t>
      </w:r>
      <w:r w:rsidRPr="00133CDA">
        <w:rPr>
          <w:rFonts w:ascii="Times New Roman" w:hAnsi="Times New Roman"/>
          <w:lang w:val="ru-RU"/>
        </w:rPr>
        <w:t xml:space="preserve"> </w:t>
      </w:r>
      <w:r w:rsidR="005348FF">
        <w:rPr>
          <w:rFonts w:ascii="Times New Roman" w:hAnsi="Times New Roman"/>
          <w:lang w:val="ru-RU"/>
        </w:rPr>
        <w:t>указанным ниже, в т</w:t>
      </w:r>
      <w:r w:rsidR="005348FF" w:rsidRPr="00140755">
        <w:rPr>
          <w:rFonts w:ascii="Times New Roman" w:hAnsi="Times New Roman"/>
          <w:lang w:val="ru-RU"/>
        </w:rPr>
        <w:t>аблиц</w:t>
      </w:r>
      <w:r w:rsidR="005348FF">
        <w:rPr>
          <w:rFonts w:ascii="Times New Roman" w:hAnsi="Times New Roman"/>
          <w:lang w:val="ru-RU"/>
        </w:rPr>
        <w:t>е</w:t>
      </w:r>
      <w:r w:rsidR="005348FF" w:rsidRPr="00140755">
        <w:rPr>
          <w:rFonts w:ascii="Times New Roman" w:hAnsi="Times New Roman"/>
          <w:lang w:val="ru-RU"/>
        </w:rPr>
        <w:t xml:space="preserve"> </w:t>
      </w:r>
      <w:r w:rsidR="005348FF">
        <w:rPr>
          <w:rFonts w:ascii="Times New Roman" w:hAnsi="Times New Roman"/>
        </w:rPr>
        <w:t>G</w:t>
      </w:r>
      <w:r w:rsidR="005348FF" w:rsidRPr="00140755">
        <w:rPr>
          <w:rFonts w:ascii="Times New Roman" w:hAnsi="Times New Roman"/>
          <w:lang w:val="ru-RU"/>
        </w:rPr>
        <w:t>-1</w:t>
      </w:r>
      <w:r w:rsidR="00C46320">
        <w:rPr>
          <w:rFonts w:ascii="Times New Roman" w:hAnsi="Times New Roman"/>
          <w:lang w:val="ru-RU"/>
        </w:rPr>
        <w:t xml:space="preserve"> настоящего раздела</w:t>
      </w:r>
      <w:r w:rsidR="005348FF">
        <w:rPr>
          <w:rFonts w:ascii="Times New Roman" w:hAnsi="Times New Roman"/>
          <w:lang w:val="ru-RU"/>
        </w:rPr>
        <w:t>.</w:t>
      </w:r>
    </w:p>
    <w:p w:rsidR="0058569D" w:rsidRPr="00133CDA" w:rsidRDefault="0058569D" w:rsidP="00140755">
      <w:pPr>
        <w:ind w:firstLine="709"/>
        <w:jc w:val="both"/>
        <w:rPr>
          <w:rFonts w:ascii="Times New Roman" w:hAnsi="Times New Roman"/>
          <w:lang w:val="ru-RU"/>
        </w:rPr>
      </w:pPr>
      <w:r w:rsidRPr="00133CDA">
        <w:rPr>
          <w:rFonts w:ascii="Times New Roman" w:hAnsi="Times New Roman"/>
          <w:lang w:val="ru-RU"/>
        </w:rPr>
        <w:t>Раздел может быть разбит на подразделы.</w:t>
      </w:r>
    </w:p>
    <w:p w:rsidR="0058569D" w:rsidRPr="00133CDA" w:rsidRDefault="00140755" w:rsidP="00140755">
      <w:pPr>
        <w:ind w:firstLine="709"/>
        <w:jc w:val="both"/>
        <w:rPr>
          <w:rFonts w:ascii="Times New Roman" w:hAnsi="Times New Roman"/>
          <w:lang w:val="ru-RU"/>
        </w:rPr>
      </w:pPr>
      <w:r>
        <w:rPr>
          <w:rFonts w:ascii="Times New Roman" w:hAnsi="Times New Roman"/>
          <w:lang w:val="ru-RU"/>
        </w:rPr>
        <w:t xml:space="preserve">4.3 </w:t>
      </w:r>
      <w:r w:rsidR="0058569D" w:rsidRPr="00133CDA">
        <w:rPr>
          <w:rFonts w:ascii="Times New Roman" w:hAnsi="Times New Roman"/>
          <w:lang w:val="ru-RU"/>
        </w:rPr>
        <w:t>Объем информации, представляемый в Паспорте безопасности, не ограничен. Объем  Паспорта безопасности должен непосредственно зависеть от степени опасности минерального удобрения и от объема информации, необходимой для обеспечения его безопасного обращения.</w:t>
      </w:r>
    </w:p>
    <w:p w:rsidR="0058569D" w:rsidRPr="00133CDA" w:rsidRDefault="0058569D" w:rsidP="00140755">
      <w:pPr>
        <w:ind w:firstLine="709"/>
        <w:jc w:val="both"/>
        <w:rPr>
          <w:rFonts w:ascii="Times New Roman" w:hAnsi="Times New Roman"/>
          <w:lang w:val="ru-RU"/>
        </w:rPr>
      </w:pPr>
      <w:r w:rsidRPr="00133CDA">
        <w:rPr>
          <w:rFonts w:ascii="Times New Roman" w:hAnsi="Times New Roman"/>
          <w:lang w:val="ru-RU"/>
        </w:rPr>
        <w:t>4.4 Все страницы Паспорта безопасности должны быть пронумерованы. При этом должен быть указан общий объем Паспорта безопасности (например «Страница 1 из 3) или указан номер страницы и информация о продолжении текста документа (например, «Продолжение на следующей странице» или «Конец документа»).</w:t>
      </w:r>
    </w:p>
    <w:p w:rsidR="0058569D" w:rsidRPr="00133CDA" w:rsidRDefault="0058569D" w:rsidP="00140755">
      <w:pPr>
        <w:ind w:firstLine="709"/>
        <w:jc w:val="both"/>
        <w:rPr>
          <w:rFonts w:ascii="Times New Roman" w:hAnsi="Times New Roman"/>
          <w:lang w:val="ru-RU"/>
        </w:rPr>
      </w:pPr>
      <w:r w:rsidRPr="00133CDA">
        <w:rPr>
          <w:rFonts w:ascii="Times New Roman" w:hAnsi="Times New Roman"/>
          <w:lang w:val="ru-RU"/>
        </w:rPr>
        <w:t>4.5 Числа и величины должны быть выражены в единицах, соответствующих Международной системе Единиц (</w:t>
      </w:r>
      <w:r w:rsidR="000427B3">
        <w:rPr>
          <w:rFonts w:ascii="Times New Roman" w:hAnsi="Times New Roman"/>
        </w:rPr>
        <w:t>SI</w:t>
      </w:r>
      <w:r w:rsidRPr="00133CDA">
        <w:rPr>
          <w:rFonts w:ascii="Times New Roman" w:hAnsi="Times New Roman"/>
          <w:lang w:val="ru-RU"/>
        </w:rPr>
        <w:t>). Допускается в дополнение к этому представлять числа и величины в единицах, соответствующих региону, в который поставляется продукция.</w:t>
      </w:r>
    </w:p>
    <w:p w:rsidR="0058569D" w:rsidRPr="00133CDA" w:rsidRDefault="00140755" w:rsidP="00140755">
      <w:pPr>
        <w:ind w:firstLine="709"/>
        <w:jc w:val="both"/>
        <w:rPr>
          <w:rFonts w:ascii="Times New Roman" w:hAnsi="Times New Roman"/>
          <w:lang w:val="ru-RU"/>
        </w:rPr>
      </w:pPr>
      <w:r>
        <w:rPr>
          <w:rFonts w:ascii="Times New Roman" w:hAnsi="Times New Roman"/>
          <w:lang w:val="ru-RU"/>
        </w:rPr>
        <w:t>4.</w:t>
      </w:r>
      <w:r w:rsidR="0058569D" w:rsidRPr="00133CDA">
        <w:rPr>
          <w:rFonts w:ascii="Times New Roman" w:hAnsi="Times New Roman"/>
          <w:lang w:val="ru-RU"/>
        </w:rPr>
        <w:t>6 Паспорт безопасности составляют и издают в сроки, обеспечивающие его представление потребителю до начала поставки минеральных удобрений на рынок.</w:t>
      </w:r>
    </w:p>
    <w:p w:rsidR="0058569D" w:rsidRPr="00133CDA" w:rsidRDefault="00140755" w:rsidP="00140755">
      <w:pPr>
        <w:ind w:firstLine="709"/>
        <w:jc w:val="both"/>
        <w:rPr>
          <w:rFonts w:ascii="Times New Roman" w:hAnsi="Times New Roman"/>
          <w:lang w:val="ru-RU"/>
        </w:rPr>
      </w:pPr>
      <w:r>
        <w:rPr>
          <w:rFonts w:ascii="Times New Roman" w:hAnsi="Times New Roman"/>
          <w:lang w:val="ru-RU"/>
        </w:rPr>
        <w:t>4.</w:t>
      </w:r>
      <w:r w:rsidR="0058569D" w:rsidRPr="00133CDA">
        <w:rPr>
          <w:rFonts w:ascii="Times New Roman" w:hAnsi="Times New Roman"/>
          <w:lang w:val="ru-RU"/>
        </w:rPr>
        <w:t>7 По мере поступления дополнительной и новой важной информации, повышающей полноту и достоверность данных, включенных в обязательные разделы,  Паспорт безопасности подлежит обновлению и переизданию.</w:t>
      </w:r>
    </w:p>
    <w:p w:rsidR="0058569D" w:rsidRPr="00133CDA" w:rsidRDefault="0058569D" w:rsidP="00140755">
      <w:pPr>
        <w:ind w:firstLine="709"/>
        <w:jc w:val="both"/>
        <w:rPr>
          <w:rFonts w:ascii="Times New Roman" w:hAnsi="Times New Roman"/>
          <w:lang w:val="ru-RU"/>
        </w:rPr>
      </w:pPr>
      <w:r w:rsidRPr="00133CDA">
        <w:rPr>
          <w:rFonts w:ascii="Times New Roman" w:hAnsi="Times New Roman"/>
          <w:lang w:val="ru-RU"/>
        </w:rPr>
        <w:t>Новая редакция Паспорта безопасности должна быть предоставлена всем потребителям, получившим минеральные удобрения в течение 12 месяцев, предшествующих изданию новой редакции.</w:t>
      </w:r>
    </w:p>
    <w:p w:rsidR="0058569D" w:rsidRPr="00133CDA" w:rsidRDefault="00140755" w:rsidP="00140755">
      <w:pPr>
        <w:ind w:firstLine="709"/>
        <w:jc w:val="both"/>
        <w:rPr>
          <w:rFonts w:ascii="Times New Roman" w:hAnsi="Times New Roman"/>
          <w:lang w:val="ru-RU"/>
        </w:rPr>
      </w:pPr>
      <w:r>
        <w:rPr>
          <w:rFonts w:ascii="Times New Roman" w:hAnsi="Times New Roman"/>
          <w:lang w:val="ru-RU"/>
        </w:rPr>
        <w:t>4.</w:t>
      </w:r>
      <w:r w:rsidR="0058569D" w:rsidRPr="00133CDA">
        <w:rPr>
          <w:rFonts w:ascii="Times New Roman" w:hAnsi="Times New Roman"/>
          <w:lang w:val="ru-RU"/>
        </w:rPr>
        <w:t>8 В первом и всех последующих изданиях Паспорта безопасности обязательно указывают дату (число, месяц, год издания).</w:t>
      </w:r>
    </w:p>
    <w:p w:rsidR="0058569D" w:rsidRPr="00133CDA" w:rsidRDefault="00140755" w:rsidP="00140755">
      <w:pPr>
        <w:ind w:firstLine="709"/>
        <w:jc w:val="both"/>
        <w:rPr>
          <w:rFonts w:ascii="Times New Roman" w:hAnsi="Times New Roman"/>
          <w:lang w:val="ru-RU"/>
        </w:rPr>
      </w:pPr>
      <w:r>
        <w:rPr>
          <w:rFonts w:ascii="Times New Roman" w:hAnsi="Times New Roman"/>
          <w:lang w:val="ru-RU"/>
        </w:rPr>
        <w:t>4.</w:t>
      </w:r>
      <w:r w:rsidR="0058569D" w:rsidRPr="00133CDA">
        <w:rPr>
          <w:rFonts w:ascii="Times New Roman" w:hAnsi="Times New Roman"/>
          <w:lang w:val="ru-RU"/>
        </w:rPr>
        <w:t>9 Перед изданием или переизданием после внесения дополнительной информации Паспорт безопасности подлежит регистрации в порядке, устанавливаемом компетентным органом Республики Узбекистан.</w:t>
      </w:r>
    </w:p>
    <w:p w:rsidR="004B2A1B" w:rsidRDefault="004B2A1B">
      <w:pPr>
        <w:spacing w:after="200" w:line="276" w:lineRule="auto"/>
        <w:rPr>
          <w:rFonts w:ascii="Times New Roman" w:hAnsi="Times New Roman"/>
          <w:lang w:val="ru-RU"/>
        </w:rPr>
      </w:pPr>
      <w:r>
        <w:rPr>
          <w:rFonts w:ascii="Times New Roman" w:hAnsi="Times New Roman"/>
          <w:lang w:val="ru-RU"/>
        </w:rPr>
        <w:br w:type="page"/>
      </w:r>
    </w:p>
    <w:p w:rsidR="00140755" w:rsidRDefault="00140755" w:rsidP="00140755">
      <w:pPr>
        <w:ind w:firstLine="709"/>
        <w:rPr>
          <w:rFonts w:ascii="Times New Roman" w:hAnsi="Times New Roman"/>
          <w:lang w:val="ru-RU"/>
        </w:rPr>
      </w:pPr>
      <w:r>
        <w:rPr>
          <w:rFonts w:ascii="Times New Roman" w:hAnsi="Times New Roman"/>
          <w:lang w:val="ru-RU"/>
        </w:rPr>
        <w:lastRenderedPageBreak/>
        <w:t xml:space="preserve">4.10 </w:t>
      </w:r>
      <w:r w:rsidR="0058569D" w:rsidRPr="00133CDA">
        <w:rPr>
          <w:rFonts w:ascii="Times New Roman" w:hAnsi="Times New Roman"/>
          <w:lang w:val="ru-RU"/>
        </w:rPr>
        <w:t>Минимальные требования к составу, содержанию и форме информации, включаемой в разделы  Паспорта безопасности</w:t>
      </w:r>
      <w:r w:rsidR="00A54D5B">
        <w:rPr>
          <w:rFonts w:ascii="Times New Roman" w:hAnsi="Times New Roman"/>
          <w:lang w:val="ru-RU"/>
        </w:rPr>
        <w:t>.</w:t>
      </w:r>
    </w:p>
    <w:p w:rsidR="00140755" w:rsidRDefault="00140755" w:rsidP="00140755">
      <w:pPr>
        <w:rPr>
          <w:rFonts w:ascii="Times New Roman" w:hAnsi="Times New Roman"/>
          <w:lang w:val="ru-RU"/>
        </w:rPr>
      </w:pPr>
    </w:p>
    <w:p w:rsidR="0058569D" w:rsidRPr="00140755" w:rsidRDefault="0058569D" w:rsidP="00140755">
      <w:pPr>
        <w:rPr>
          <w:rFonts w:ascii="Times New Roman" w:hAnsi="Times New Roman"/>
          <w:lang w:val="ru-RU"/>
        </w:rPr>
      </w:pPr>
      <w:r w:rsidRPr="00140755">
        <w:rPr>
          <w:rFonts w:ascii="Times New Roman" w:hAnsi="Times New Roman"/>
          <w:lang w:val="ru-RU"/>
        </w:rPr>
        <w:t xml:space="preserve">Таблица </w:t>
      </w:r>
      <w:r w:rsidR="00140755">
        <w:rPr>
          <w:rFonts w:ascii="Times New Roman" w:hAnsi="Times New Roman"/>
        </w:rPr>
        <w:t>G</w:t>
      </w:r>
      <w:r w:rsidR="00140755" w:rsidRPr="00140755">
        <w:rPr>
          <w:rFonts w:ascii="Times New Roman" w:hAnsi="Times New Roman"/>
          <w:lang w:val="ru-RU"/>
        </w:rPr>
        <w:t xml:space="preserve">-1 – </w:t>
      </w:r>
      <w:r w:rsidR="00140755">
        <w:rPr>
          <w:rFonts w:ascii="Times New Roman" w:hAnsi="Times New Roman"/>
          <w:lang w:val="ru-RU"/>
        </w:rPr>
        <w:t>Содержание информации в паспорте безопасности</w:t>
      </w:r>
    </w:p>
    <w:tbl>
      <w:tblPr>
        <w:tblStyle w:val="af4"/>
        <w:tblW w:w="0" w:type="auto"/>
        <w:tblLook w:val="01E0" w:firstRow="1" w:lastRow="1" w:firstColumn="1" w:lastColumn="1" w:noHBand="0" w:noVBand="0"/>
      </w:tblPr>
      <w:tblGrid>
        <w:gridCol w:w="3300"/>
        <w:gridCol w:w="6271"/>
      </w:tblGrid>
      <w:tr w:rsidR="0058569D" w:rsidRPr="00426514" w:rsidTr="008F6F71">
        <w:tc>
          <w:tcPr>
            <w:tcW w:w="3300"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1 Идентификация минерального удобрения и сведения о производителе или поставщике</w:t>
            </w:r>
          </w:p>
        </w:tc>
        <w:tc>
          <w:tcPr>
            <w:tcW w:w="6271" w:type="dxa"/>
          </w:tcPr>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Наименование минерального удобрения, соответствующее указанному в нормативном документе.</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Другие способы идентификации.</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Рекомендации и ограничения по применению минерального удобрения.</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Полное официальное наименование, адрес и номер телефона организации (фамилия лица), ответственной (го) за производство, ввоз и выпуск в обращение минерального удобрения.</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Номер телефона экстренной связи организации, предоставляющей консультации при возникновении чрезвычайных ситуаций</w:t>
            </w:r>
          </w:p>
        </w:tc>
      </w:tr>
      <w:tr w:rsidR="0058569D" w:rsidRPr="00426514" w:rsidTr="008F6F71">
        <w:tc>
          <w:tcPr>
            <w:tcW w:w="3300" w:type="dxa"/>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2 Идентификация опасности (опасностей)</w:t>
            </w:r>
          </w:p>
        </w:tc>
        <w:tc>
          <w:tcPr>
            <w:tcW w:w="6271" w:type="dxa"/>
          </w:tcPr>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Сведения о классификации опасности минеральных удобрений на основе СГС и в соответствии с законодательством, действующим на территории обращения минерального удобрения.</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Элементы маркировки на основе СГС, включая меры предосторожности.</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xml:space="preserve">Прочие опасности, которые не классифицированы по СГС </w:t>
            </w:r>
          </w:p>
        </w:tc>
      </w:tr>
      <w:tr w:rsidR="0058569D" w:rsidRPr="00426514" w:rsidTr="00A54D5B">
        <w:trPr>
          <w:trHeight w:val="1163"/>
        </w:trPr>
        <w:tc>
          <w:tcPr>
            <w:tcW w:w="3300" w:type="dxa"/>
            <w:tcBorders>
              <w:bottom w:val="nil"/>
            </w:tcBorders>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3 Состав (информация о компонентах)</w:t>
            </w:r>
          </w:p>
        </w:tc>
        <w:tc>
          <w:tcPr>
            <w:tcW w:w="6271" w:type="dxa"/>
            <w:tcBorders>
              <w:bottom w:val="nil"/>
            </w:tcBorders>
          </w:tcPr>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Для минеральных удобрений, представляющих собой индивидуальное химическое вещество:</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химическое наименование в соответствии с требованиями</w:t>
            </w:r>
          </w:p>
        </w:tc>
      </w:tr>
      <w:tr w:rsidR="0058569D" w:rsidRPr="00426514" w:rsidTr="00A54D5B">
        <w:tc>
          <w:tcPr>
            <w:tcW w:w="3300" w:type="dxa"/>
            <w:tcBorders>
              <w:top w:val="nil"/>
            </w:tcBorders>
          </w:tcPr>
          <w:p w:rsidR="0058569D" w:rsidRPr="000061A3" w:rsidRDefault="0058569D" w:rsidP="008F6F71">
            <w:pPr>
              <w:rPr>
                <w:rFonts w:ascii="Times New Roman" w:hAnsi="Times New Roman"/>
                <w:sz w:val="24"/>
                <w:szCs w:val="24"/>
                <w:lang w:val="ru-RU"/>
              </w:rPr>
            </w:pPr>
          </w:p>
        </w:tc>
        <w:tc>
          <w:tcPr>
            <w:tcW w:w="6271" w:type="dxa"/>
            <w:tcBorders>
              <w:top w:val="nil"/>
            </w:tcBorders>
          </w:tcPr>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xml:space="preserve">   Международного союза теоретической и прикладной химии </w:t>
            </w:r>
            <w:r w:rsidRPr="00133CDA">
              <w:rPr>
                <w:rFonts w:ascii="Times New Roman" w:hAnsi="Times New Roman"/>
                <w:sz w:val="24"/>
                <w:szCs w:val="24"/>
              </w:rPr>
              <w:t>IUPAC</w:t>
            </w:r>
            <w:r w:rsidRPr="000061A3">
              <w:rPr>
                <w:rFonts w:ascii="Times New Roman" w:hAnsi="Times New Roman"/>
                <w:sz w:val="24"/>
                <w:szCs w:val="24"/>
                <w:lang w:val="ru-RU"/>
              </w:rPr>
              <w:t xml:space="preserve"> (</w:t>
            </w:r>
            <w:r w:rsidRPr="00133CDA">
              <w:rPr>
                <w:rFonts w:ascii="Times New Roman" w:hAnsi="Times New Roman"/>
                <w:sz w:val="24"/>
                <w:szCs w:val="24"/>
              </w:rPr>
              <w:t>international</w:t>
            </w:r>
            <w:r w:rsidRPr="000061A3">
              <w:rPr>
                <w:rFonts w:ascii="Times New Roman" w:hAnsi="Times New Roman"/>
                <w:sz w:val="24"/>
                <w:szCs w:val="24"/>
                <w:lang w:val="ru-RU"/>
              </w:rPr>
              <w:t xml:space="preserve"> </w:t>
            </w:r>
            <w:r w:rsidRPr="00133CDA">
              <w:rPr>
                <w:rFonts w:ascii="Times New Roman" w:hAnsi="Times New Roman"/>
                <w:sz w:val="24"/>
                <w:szCs w:val="24"/>
              </w:rPr>
              <w:t>Union</w:t>
            </w:r>
            <w:r w:rsidRPr="000061A3">
              <w:rPr>
                <w:rFonts w:ascii="Times New Roman" w:hAnsi="Times New Roman"/>
                <w:sz w:val="24"/>
                <w:szCs w:val="24"/>
                <w:lang w:val="ru-RU"/>
              </w:rPr>
              <w:t xml:space="preserve"> </w:t>
            </w:r>
            <w:r w:rsidRPr="00133CDA">
              <w:rPr>
                <w:rFonts w:ascii="Times New Roman" w:hAnsi="Times New Roman"/>
                <w:sz w:val="24"/>
                <w:szCs w:val="24"/>
              </w:rPr>
              <w:t>of</w:t>
            </w:r>
            <w:r w:rsidRPr="000061A3">
              <w:rPr>
                <w:rFonts w:ascii="Times New Roman" w:hAnsi="Times New Roman"/>
                <w:sz w:val="24"/>
                <w:szCs w:val="24"/>
                <w:lang w:val="ru-RU"/>
              </w:rPr>
              <w:t xml:space="preserve"> </w:t>
            </w:r>
            <w:r w:rsidRPr="00133CDA">
              <w:rPr>
                <w:rFonts w:ascii="Times New Roman" w:hAnsi="Times New Roman"/>
                <w:sz w:val="24"/>
                <w:szCs w:val="24"/>
              </w:rPr>
              <w:t>Pure</w:t>
            </w:r>
            <w:r w:rsidRPr="000061A3">
              <w:rPr>
                <w:rFonts w:ascii="Times New Roman" w:hAnsi="Times New Roman"/>
                <w:sz w:val="24"/>
                <w:szCs w:val="24"/>
                <w:lang w:val="ru-RU"/>
              </w:rPr>
              <w:t xml:space="preserve"> </w:t>
            </w:r>
            <w:r w:rsidRPr="00133CDA">
              <w:rPr>
                <w:rFonts w:ascii="Times New Roman" w:hAnsi="Times New Roman"/>
                <w:sz w:val="24"/>
                <w:szCs w:val="24"/>
              </w:rPr>
              <w:t>and</w:t>
            </w:r>
            <w:r w:rsidRPr="000061A3">
              <w:rPr>
                <w:rFonts w:ascii="Times New Roman" w:hAnsi="Times New Roman"/>
                <w:sz w:val="24"/>
                <w:szCs w:val="24"/>
                <w:lang w:val="ru-RU"/>
              </w:rPr>
              <w:t xml:space="preserve"> </w:t>
            </w:r>
            <w:r w:rsidRPr="00133CDA">
              <w:rPr>
                <w:rFonts w:ascii="Times New Roman" w:hAnsi="Times New Roman"/>
                <w:sz w:val="24"/>
                <w:szCs w:val="24"/>
              </w:rPr>
              <w:t>Applied</w:t>
            </w:r>
            <w:r w:rsidRPr="000061A3">
              <w:rPr>
                <w:rFonts w:ascii="Times New Roman" w:hAnsi="Times New Roman"/>
                <w:sz w:val="24"/>
                <w:szCs w:val="24"/>
                <w:lang w:val="ru-RU"/>
              </w:rPr>
              <w:t xml:space="preserve"> </w:t>
            </w:r>
            <w:r w:rsidRPr="00133CDA">
              <w:rPr>
                <w:rFonts w:ascii="Times New Roman" w:hAnsi="Times New Roman"/>
                <w:sz w:val="24"/>
                <w:szCs w:val="24"/>
              </w:rPr>
              <w:t>Chemistry</w:t>
            </w:r>
            <w:r w:rsidRPr="000061A3">
              <w:rPr>
                <w:rFonts w:ascii="Times New Roman" w:hAnsi="Times New Roman"/>
                <w:sz w:val="24"/>
                <w:szCs w:val="24"/>
                <w:lang w:val="ru-RU"/>
              </w:rPr>
              <w:t>), химическая формула;</w:t>
            </w:r>
          </w:p>
          <w:p w:rsidR="0058569D" w:rsidRPr="00133CDA" w:rsidRDefault="0058569D" w:rsidP="008A4D39">
            <w:pPr>
              <w:ind w:firstLine="386"/>
              <w:rPr>
                <w:rFonts w:ascii="Times New Roman" w:hAnsi="Times New Roman"/>
                <w:sz w:val="24"/>
                <w:szCs w:val="24"/>
              </w:rPr>
            </w:pPr>
            <w:r w:rsidRPr="00133CDA">
              <w:rPr>
                <w:rFonts w:ascii="Times New Roman" w:hAnsi="Times New Roman"/>
                <w:sz w:val="24"/>
                <w:szCs w:val="24"/>
              </w:rPr>
              <w:t>- номер вещества в реестре CAS (Chemical Abstracts Service), США;</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общепринятые синонимы и т,д.;</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примеси и функциональные добавки, присутствующие в данной продукции и влияющие на ее опасность.</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xml:space="preserve">   Для минерального удобрения представляющего собой смесь веществ:</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информация о составе продукции (по компонентам), которая может помочь приобретателю и другим заинтересованным лицам определить риск, связанный с ее применением;</w:t>
            </w:r>
          </w:p>
          <w:p w:rsidR="0058569D" w:rsidRPr="000061A3" w:rsidRDefault="0058569D" w:rsidP="008A4D39">
            <w:pPr>
              <w:ind w:firstLine="386"/>
              <w:rPr>
                <w:rFonts w:ascii="Times New Roman" w:hAnsi="Times New Roman"/>
                <w:sz w:val="24"/>
                <w:szCs w:val="24"/>
                <w:lang w:val="ru-RU"/>
              </w:rPr>
            </w:pPr>
            <w:r w:rsidRPr="000061A3">
              <w:rPr>
                <w:rFonts w:ascii="Times New Roman" w:hAnsi="Times New Roman"/>
                <w:sz w:val="24"/>
                <w:szCs w:val="24"/>
                <w:lang w:val="ru-RU"/>
              </w:rPr>
              <w:t>- для всех компонентов, представляющих опасность для здоровья человека или окружающей среды, должна быть представлена следующая информация: наименование компонента и другие идентификационные признаки, концентрация или диапазон концентраций, описание опасности (классификация опасности, гигиенические нормативы в рабочей зоне).</w:t>
            </w:r>
          </w:p>
        </w:tc>
      </w:tr>
    </w:tbl>
    <w:p w:rsidR="004B2A1B" w:rsidRDefault="004B2A1B">
      <w:pPr>
        <w:rPr>
          <w:lang w:val="ru-RU"/>
        </w:rPr>
      </w:pPr>
    </w:p>
    <w:p w:rsidR="004B2A1B" w:rsidRDefault="004B2A1B">
      <w:pPr>
        <w:rPr>
          <w:lang w:val="ru-RU"/>
        </w:rPr>
      </w:pPr>
    </w:p>
    <w:p w:rsidR="004B2A1B" w:rsidRPr="004B2A1B" w:rsidRDefault="004B2A1B">
      <w:pPr>
        <w:rPr>
          <w:rFonts w:ascii="Times New Roman" w:hAnsi="Times New Roman"/>
          <w:lang w:val="ru-RU"/>
        </w:rPr>
      </w:pPr>
      <w:r w:rsidRPr="004B2A1B">
        <w:rPr>
          <w:rFonts w:ascii="Times New Roman" w:hAnsi="Times New Roman"/>
          <w:lang w:val="ru-RU"/>
        </w:rPr>
        <w:lastRenderedPageBreak/>
        <w:t xml:space="preserve">Продолжение таблицы </w:t>
      </w:r>
      <w:r w:rsidRPr="004B2A1B">
        <w:rPr>
          <w:rFonts w:ascii="Times New Roman" w:hAnsi="Times New Roman"/>
        </w:rPr>
        <w:t>G</w:t>
      </w:r>
      <w:r w:rsidRPr="004B2A1B">
        <w:rPr>
          <w:rFonts w:ascii="Times New Roman" w:hAnsi="Times New Roman"/>
          <w:lang w:val="ru-RU"/>
        </w:rPr>
        <w:t>-1</w:t>
      </w:r>
    </w:p>
    <w:tbl>
      <w:tblPr>
        <w:tblStyle w:val="af4"/>
        <w:tblW w:w="0" w:type="auto"/>
        <w:tblLook w:val="01E0" w:firstRow="1" w:lastRow="1" w:firstColumn="1" w:lastColumn="1" w:noHBand="0" w:noVBand="0"/>
      </w:tblPr>
      <w:tblGrid>
        <w:gridCol w:w="3300"/>
        <w:gridCol w:w="6271"/>
      </w:tblGrid>
      <w:tr w:rsidR="004B2A1B" w:rsidRPr="004B2A1B" w:rsidTr="008C3D51">
        <w:tc>
          <w:tcPr>
            <w:tcW w:w="3300" w:type="dxa"/>
          </w:tcPr>
          <w:p w:rsidR="004B2A1B" w:rsidRPr="004B2A1B" w:rsidRDefault="004B2A1B" w:rsidP="008C3D51">
            <w:pPr>
              <w:jc w:val="center"/>
              <w:rPr>
                <w:rFonts w:ascii="Times New Roman" w:hAnsi="Times New Roman"/>
                <w:b/>
                <w:sz w:val="24"/>
                <w:szCs w:val="24"/>
              </w:rPr>
            </w:pPr>
            <w:r w:rsidRPr="004B2A1B">
              <w:rPr>
                <w:rFonts w:ascii="Times New Roman" w:hAnsi="Times New Roman"/>
                <w:b/>
                <w:sz w:val="24"/>
                <w:szCs w:val="24"/>
              </w:rPr>
              <w:t>Наименование раздела</w:t>
            </w:r>
          </w:p>
        </w:tc>
        <w:tc>
          <w:tcPr>
            <w:tcW w:w="6271" w:type="dxa"/>
          </w:tcPr>
          <w:p w:rsidR="004B2A1B" w:rsidRPr="004B2A1B" w:rsidRDefault="004B2A1B" w:rsidP="008C3D51">
            <w:pPr>
              <w:jc w:val="center"/>
              <w:rPr>
                <w:rFonts w:ascii="Times New Roman" w:hAnsi="Times New Roman"/>
                <w:b/>
                <w:sz w:val="24"/>
                <w:szCs w:val="24"/>
              </w:rPr>
            </w:pPr>
            <w:r w:rsidRPr="004B2A1B">
              <w:rPr>
                <w:rFonts w:ascii="Times New Roman" w:hAnsi="Times New Roman"/>
                <w:b/>
                <w:sz w:val="24"/>
                <w:szCs w:val="24"/>
              </w:rPr>
              <w:t>Содержание</w:t>
            </w:r>
          </w:p>
        </w:tc>
      </w:tr>
      <w:tr w:rsidR="0058569D" w:rsidRPr="00426514" w:rsidTr="00A54D5B">
        <w:tc>
          <w:tcPr>
            <w:tcW w:w="3300" w:type="dxa"/>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4 Меры первой помощи</w:t>
            </w:r>
          </w:p>
        </w:tc>
        <w:tc>
          <w:tcPr>
            <w:tcW w:w="6271" w:type="dxa"/>
          </w:tcPr>
          <w:p w:rsidR="008A4D39" w:rsidRPr="008C31EC"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Данные о симптомах воздействия, проявляющихся как при непосредственном воздействии минерального удобрения, так и спустя некоторое время.</w:t>
            </w:r>
          </w:p>
          <w:p w:rsidR="008A4D39" w:rsidRPr="008C31EC"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Описание необходимых мер по оказанию первой помощи пострадавшим на месте происшествия с обязательным указанием случаев, когда пострадавшим должна быть немедленно оказана медицинская помощь.</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Необходимо указать, можно ли ожидать каких-либо последствий замедленного действия. При этом следует обязательно указывать, является ли помощь врача-специалиста конкретного профиля (токсиколога, дерматолога и др.) необходимой или желательной.</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Информация о мерах по оказанию первой помощи пострадавшим должна быть систематизирована по видам (направлениям) вредного воздействия (через органы дыхания, при попадании внутрь организма, в глаза и на кожу)</w:t>
            </w:r>
          </w:p>
        </w:tc>
      </w:tr>
      <w:tr w:rsidR="0058569D" w:rsidRPr="00133CDA" w:rsidTr="00A54D5B">
        <w:tc>
          <w:tcPr>
            <w:tcW w:w="3300"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5 Меры и средства обеспечения пожаровзрывобезопасности</w:t>
            </w:r>
          </w:p>
        </w:tc>
        <w:tc>
          <w:tcPr>
            <w:tcW w:w="6271" w:type="dxa"/>
          </w:tcPr>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Общая характеристика пожаровзрывоопасности химической продукции.</w:t>
            </w:r>
          </w:p>
          <w:p w:rsidR="008A4D39" w:rsidRPr="008C31EC"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xml:space="preserve">Показатели пожаровзрывоопасности. </w:t>
            </w:r>
          </w:p>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Характеристика опасности, вызываемой продуктами горения и термодеструкции.</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Рекомендуемые средства тушения пожаров.</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Запрещенные средства тушения пожаров.</w:t>
            </w:r>
          </w:p>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Средства индивидуальной защиты при тушении пожаров.</w:t>
            </w:r>
          </w:p>
          <w:p w:rsidR="0058569D" w:rsidRPr="008A4D39" w:rsidRDefault="0058569D" w:rsidP="008A4D39">
            <w:pPr>
              <w:ind w:firstLine="386"/>
              <w:jc w:val="both"/>
              <w:rPr>
                <w:rFonts w:ascii="Times New Roman" w:hAnsi="Times New Roman"/>
                <w:sz w:val="24"/>
                <w:szCs w:val="24"/>
                <w:lang w:val="ru-RU"/>
              </w:rPr>
            </w:pPr>
            <w:r w:rsidRPr="00133CDA">
              <w:rPr>
                <w:rFonts w:ascii="Times New Roman" w:hAnsi="Times New Roman"/>
                <w:sz w:val="24"/>
                <w:szCs w:val="24"/>
              </w:rPr>
              <w:t>Специфика при тушении</w:t>
            </w:r>
          </w:p>
        </w:tc>
      </w:tr>
      <w:tr w:rsidR="0058569D" w:rsidRPr="00426514" w:rsidTr="00A54D5B">
        <w:tc>
          <w:tcPr>
            <w:tcW w:w="3300" w:type="dxa"/>
            <w:tcBorders>
              <w:bottom w:val="nil"/>
            </w:tcBorders>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6 Меры по предотвращению и ликвидации аварийных и чрезвычайных ситуаций и их последствий</w:t>
            </w:r>
          </w:p>
        </w:tc>
        <w:tc>
          <w:tcPr>
            <w:tcW w:w="6271" w:type="dxa"/>
            <w:tcBorders>
              <w:bottom w:val="nil"/>
            </w:tcBorders>
          </w:tcPr>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Меры обеспечения индивидуальной и коллективной безопасности при аварийных и чрезвычайных ситуациях, такие как устранение источников воспламенения и пыли, использование средств защиты органов дыхания, глаз, кожи.</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Порядок действий при ликвидации аварийных и чрезвычайных ситуаций.</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xml:space="preserve">Меры предосторожности при ликвидации аварийных и чрезвычайных ситуаций, обеспечивающие защиту </w:t>
            </w:r>
          </w:p>
        </w:tc>
      </w:tr>
      <w:tr w:rsidR="0058569D" w:rsidRPr="00426514" w:rsidTr="00A54D5B">
        <w:tc>
          <w:tcPr>
            <w:tcW w:w="3300" w:type="dxa"/>
            <w:tcBorders>
              <w:top w:val="nil"/>
            </w:tcBorders>
          </w:tcPr>
          <w:p w:rsidR="0058569D" w:rsidRPr="000061A3" w:rsidRDefault="0058569D" w:rsidP="008F6F71">
            <w:pPr>
              <w:rPr>
                <w:rFonts w:ascii="Times New Roman" w:hAnsi="Times New Roman"/>
                <w:sz w:val="24"/>
                <w:szCs w:val="24"/>
                <w:lang w:val="ru-RU"/>
              </w:rPr>
            </w:pPr>
          </w:p>
        </w:tc>
        <w:tc>
          <w:tcPr>
            <w:tcW w:w="6271" w:type="dxa"/>
            <w:tcBorders>
              <w:top w:val="nil"/>
            </w:tcBorders>
          </w:tcPr>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окружающей среды (необходимость и вид изоляции, меры защиты грунтовых и поверхностных вод, почвы, необходимость оповещения жителей близлежащих районов и др.).</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Методы нейтрализации и очистки, в том числе использование сорбентов, воды и других средств для снижения концентрации. При необходимости должно быть указано, какие средства и при каких условиях нельзя использовать для этих целей</w:t>
            </w:r>
          </w:p>
        </w:tc>
      </w:tr>
      <w:tr w:rsidR="004B2A1B" w:rsidRPr="00426514" w:rsidTr="008F6F71">
        <w:tc>
          <w:tcPr>
            <w:tcW w:w="3300" w:type="dxa"/>
          </w:tcPr>
          <w:p w:rsidR="004B2A1B" w:rsidRPr="000061A3" w:rsidRDefault="004B2A1B" w:rsidP="008F6F71">
            <w:pPr>
              <w:rPr>
                <w:rFonts w:ascii="Times New Roman" w:hAnsi="Times New Roman"/>
                <w:lang w:val="ru-RU"/>
              </w:rPr>
            </w:pPr>
            <w:r w:rsidRPr="000061A3">
              <w:rPr>
                <w:rFonts w:ascii="Times New Roman" w:hAnsi="Times New Roman"/>
                <w:sz w:val="24"/>
                <w:szCs w:val="24"/>
                <w:lang w:val="ru-RU"/>
              </w:rPr>
              <w:t>7 Правила хранения минеральных удобрений и обращения с ними при погрузочно-разгрузочных работах</w:t>
            </w:r>
          </w:p>
        </w:tc>
        <w:tc>
          <w:tcPr>
            <w:tcW w:w="6271" w:type="dxa"/>
          </w:tcPr>
          <w:p w:rsidR="004B2A1B" w:rsidRPr="000061A3" w:rsidRDefault="004B2A1B" w:rsidP="004B2A1B">
            <w:pPr>
              <w:ind w:firstLine="386"/>
              <w:jc w:val="both"/>
              <w:rPr>
                <w:rFonts w:ascii="Times New Roman" w:hAnsi="Times New Roman"/>
                <w:sz w:val="24"/>
                <w:szCs w:val="24"/>
                <w:lang w:val="ru-RU"/>
              </w:rPr>
            </w:pPr>
            <w:r w:rsidRPr="000061A3">
              <w:rPr>
                <w:rFonts w:ascii="Times New Roman" w:hAnsi="Times New Roman"/>
                <w:sz w:val="24"/>
                <w:szCs w:val="24"/>
                <w:lang w:val="ru-RU"/>
              </w:rPr>
              <w:t>Меры предосторожности при обращении с минирельными удобрениями, в том числе:</w:t>
            </w:r>
          </w:p>
          <w:p w:rsidR="004B2A1B" w:rsidRPr="000061A3" w:rsidRDefault="004B2A1B" w:rsidP="004B2A1B">
            <w:pPr>
              <w:ind w:firstLine="386"/>
              <w:rPr>
                <w:rFonts w:ascii="Times New Roman" w:hAnsi="Times New Roman"/>
                <w:sz w:val="24"/>
                <w:szCs w:val="24"/>
                <w:lang w:val="ru-RU"/>
              </w:rPr>
            </w:pPr>
            <w:r w:rsidRPr="000061A3">
              <w:rPr>
                <w:rFonts w:ascii="Times New Roman" w:hAnsi="Times New Roman"/>
                <w:sz w:val="24"/>
                <w:szCs w:val="24"/>
                <w:lang w:val="ru-RU"/>
              </w:rPr>
              <w:t>- информация о системе инженерных мер безопасности;</w:t>
            </w:r>
          </w:p>
          <w:p w:rsidR="004B2A1B" w:rsidRPr="000061A3" w:rsidRDefault="004B2A1B" w:rsidP="004B2A1B">
            <w:pPr>
              <w:ind w:firstLine="386"/>
              <w:rPr>
                <w:rFonts w:ascii="Times New Roman" w:hAnsi="Times New Roman"/>
                <w:sz w:val="24"/>
                <w:szCs w:val="24"/>
                <w:lang w:val="ru-RU"/>
              </w:rPr>
            </w:pPr>
            <w:r w:rsidRPr="000061A3">
              <w:rPr>
                <w:rFonts w:ascii="Times New Roman" w:hAnsi="Times New Roman"/>
                <w:sz w:val="24"/>
                <w:szCs w:val="24"/>
                <w:lang w:val="ru-RU"/>
              </w:rPr>
              <w:t>- меры по защите окружающей среды;</w:t>
            </w:r>
          </w:p>
          <w:p w:rsidR="004B2A1B" w:rsidRPr="000061A3" w:rsidRDefault="004B2A1B" w:rsidP="004B2A1B">
            <w:pPr>
              <w:ind w:firstLine="386"/>
              <w:rPr>
                <w:rFonts w:ascii="Times New Roman" w:hAnsi="Times New Roman"/>
                <w:lang w:val="ru-RU"/>
              </w:rPr>
            </w:pPr>
          </w:p>
        </w:tc>
      </w:tr>
    </w:tbl>
    <w:p w:rsidR="004B2A1B" w:rsidRPr="004B2A1B" w:rsidRDefault="004B2A1B" w:rsidP="004B2A1B">
      <w:pPr>
        <w:rPr>
          <w:rFonts w:ascii="Times New Roman" w:hAnsi="Times New Roman"/>
          <w:lang w:val="ru-RU"/>
        </w:rPr>
      </w:pPr>
      <w:r w:rsidRPr="004B2A1B">
        <w:rPr>
          <w:rFonts w:ascii="Times New Roman" w:hAnsi="Times New Roman"/>
          <w:lang w:val="ru-RU"/>
        </w:rPr>
        <w:lastRenderedPageBreak/>
        <w:t xml:space="preserve">Продолжение таблицы </w:t>
      </w:r>
      <w:r w:rsidRPr="004B2A1B">
        <w:rPr>
          <w:rFonts w:ascii="Times New Roman" w:hAnsi="Times New Roman"/>
        </w:rPr>
        <w:t>G</w:t>
      </w:r>
      <w:r w:rsidRPr="004B2A1B">
        <w:rPr>
          <w:rFonts w:ascii="Times New Roman" w:hAnsi="Times New Roman"/>
          <w:lang w:val="ru-RU"/>
        </w:rPr>
        <w:t>-1</w:t>
      </w:r>
    </w:p>
    <w:tbl>
      <w:tblPr>
        <w:tblStyle w:val="af4"/>
        <w:tblW w:w="0" w:type="auto"/>
        <w:tblLook w:val="01E0" w:firstRow="1" w:lastRow="1" w:firstColumn="1" w:lastColumn="1" w:noHBand="0" w:noVBand="0"/>
      </w:tblPr>
      <w:tblGrid>
        <w:gridCol w:w="3300"/>
        <w:gridCol w:w="6271"/>
      </w:tblGrid>
      <w:tr w:rsidR="004B2A1B" w:rsidRPr="004B2A1B" w:rsidTr="000F7095">
        <w:tc>
          <w:tcPr>
            <w:tcW w:w="3300" w:type="dxa"/>
          </w:tcPr>
          <w:p w:rsidR="004B2A1B" w:rsidRPr="004B2A1B" w:rsidRDefault="004B2A1B" w:rsidP="000F7095">
            <w:pPr>
              <w:jc w:val="center"/>
              <w:rPr>
                <w:rFonts w:ascii="Times New Roman" w:hAnsi="Times New Roman"/>
                <w:b/>
                <w:sz w:val="24"/>
                <w:szCs w:val="24"/>
              </w:rPr>
            </w:pPr>
            <w:r w:rsidRPr="004B2A1B">
              <w:rPr>
                <w:rFonts w:ascii="Times New Roman" w:hAnsi="Times New Roman"/>
                <w:b/>
                <w:sz w:val="24"/>
                <w:szCs w:val="24"/>
              </w:rPr>
              <w:t>Наименование раздела</w:t>
            </w:r>
          </w:p>
        </w:tc>
        <w:tc>
          <w:tcPr>
            <w:tcW w:w="6271" w:type="dxa"/>
          </w:tcPr>
          <w:p w:rsidR="004B2A1B" w:rsidRPr="004B2A1B" w:rsidRDefault="004B2A1B" w:rsidP="000F7095">
            <w:pPr>
              <w:jc w:val="center"/>
              <w:rPr>
                <w:rFonts w:ascii="Times New Roman" w:hAnsi="Times New Roman"/>
                <w:b/>
                <w:sz w:val="24"/>
                <w:szCs w:val="24"/>
              </w:rPr>
            </w:pPr>
            <w:r w:rsidRPr="004B2A1B">
              <w:rPr>
                <w:rFonts w:ascii="Times New Roman" w:hAnsi="Times New Roman"/>
                <w:b/>
                <w:sz w:val="24"/>
                <w:szCs w:val="24"/>
              </w:rPr>
              <w:t>Содержание</w:t>
            </w:r>
          </w:p>
        </w:tc>
      </w:tr>
      <w:tr w:rsidR="0058569D" w:rsidRPr="00426514" w:rsidTr="008F6F71">
        <w:tc>
          <w:tcPr>
            <w:tcW w:w="3300" w:type="dxa"/>
          </w:tcPr>
          <w:p w:rsidR="0058569D" w:rsidRPr="000061A3" w:rsidRDefault="0058569D" w:rsidP="008F6F71">
            <w:pPr>
              <w:rPr>
                <w:rFonts w:ascii="Times New Roman" w:hAnsi="Times New Roman"/>
                <w:sz w:val="24"/>
                <w:szCs w:val="24"/>
                <w:lang w:val="ru-RU"/>
              </w:rPr>
            </w:pPr>
          </w:p>
        </w:tc>
        <w:tc>
          <w:tcPr>
            <w:tcW w:w="6271" w:type="dxa"/>
          </w:tcPr>
          <w:p w:rsidR="004B2A1B" w:rsidRDefault="004B2A1B" w:rsidP="004B2A1B">
            <w:pPr>
              <w:jc w:val="both"/>
              <w:rPr>
                <w:rFonts w:ascii="Times New Roman" w:hAnsi="Times New Roman"/>
                <w:sz w:val="24"/>
                <w:szCs w:val="24"/>
                <w:lang w:val="ru-RU"/>
              </w:rPr>
            </w:pPr>
            <w:r w:rsidRPr="000061A3">
              <w:rPr>
                <w:rFonts w:ascii="Times New Roman" w:hAnsi="Times New Roman"/>
                <w:sz w:val="24"/>
                <w:szCs w:val="24"/>
                <w:lang w:val="ru-RU"/>
              </w:rPr>
              <w:t>- рекомендации по безопасному перемещению и первозке.</w:t>
            </w:r>
          </w:p>
          <w:p w:rsidR="0058569D" w:rsidRPr="000061A3" w:rsidRDefault="0058569D" w:rsidP="004B2A1B">
            <w:pPr>
              <w:ind w:firstLine="386"/>
              <w:jc w:val="both"/>
              <w:rPr>
                <w:rFonts w:ascii="Times New Roman" w:hAnsi="Times New Roman"/>
                <w:sz w:val="24"/>
                <w:szCs w:val="24"/>
                <w:lang w:val="ru-RU"/>
              </w:rPr>
            </w:pPr>
            <w:r w:rsidRPr="000061A3">
              <w:rPr>
                <w:rFonts w:ascii="Times New Roman" w:hAnsi="Times New Roman"/>
                <w:sz w:val="24"/>
                <w:szCs w:val="24"/>
                <w:lang w:val="ru-RU"/>
              </w:rPr>
              <w:t>Условия и сроки хранения минеральных удобрений, в том числе:</w:t>
            </w:r>
          </w:p>
          <w:p w:rsidR="0058569D" w:rsidRPr="000061A3" w:rsidRDefault="0058569D" w:rsidP="004B2A1B">
            <w:pPr>
              <w:jc w:val="both"/>
              <w:rPr>
                <w:rFonts w:ascii="Times New Roman" w:hAnsi="Times New Roman"/>
                <w:sz w:val="24"/>
                <w:szCs w:val="24"/>
                <w:lang w:val="ru-RU"/>
              </w:rPr>
            </w:pPr>
            <w:r w:rsidRPr="000061A3">
              <w:rPr>
                <w:rFonts w:ascii="Times New Roman" w:hAnsi="Times New Roman"/>
                <w:sz w:val="24"/>
                <w:szCs w:val="24"/>
                <w:lang w:val="ru-RU"/>
              </w:rPr>
              <w:t xml:space="preserve">- особенности конструкции хранилищ или емкостей, включая наличие непроницаемых стен (перегородок) и вентиляции; </w:t>
            </w:r>
          </w:p>
          <w:p w:rsidR="0058569D" w:rsidRPr="000061A3" w:rsidRDefault="0058569D" w:rsidP="004B2A1B">
            <w:pPr>
              <w:jc w:val="both"/>
              <w:rPr>
                <w:rFonts w:ascii="Times New Roman" w:hAnsi="Times New Roman"/>
                <w:sz w:val="24"/>
                <w:szCs w:val="24"/>
                <w:lang w:val="ru-RU"/>
              </w:rPr>
            </w:pPr>
            <w:r w:rsidRPr="000061A3">
              <w:rPr>
                <w:rFonts w:ascii="Times New Roman" w:hAnsi="Times New Roman"/>
                <w:sz w:val="24"/>
                <w:szCs w:val="24"/>
                <w:lang w:val="ru-RU"/>
              </w:rPr>
              <w:t xml:space="preserve">- перечень несовместимых при хранении веществ и материалов; </w:t>
            </w:r>
          </w:p>
          <w:p w:rsidR="0058569D" w:rsidRPr="000061A3" w:rsidRDefault="0058569D" w:rsidP="004B2A1B">
            <w:pPr>
              <w:jc w:val="both"/>
              <w:rPr>
                <w:rFonts w:ascii="Times New Roman" w:hAnsi="Times New Roman"/>
                <w:sz w:val="24"/>
                <w:szCs w:val="24"/>
                <w:lang w:val="ru-RU"/>
              </w:rPr>
            </w:pPr>
            <w:r w:rsidRPr="000061A3">
              <w:rPr>
                <w:rFonts w:ascii="Times New Roman" w:hAnsi="Times New Roman"/>
                <w:sz w:val="24"/>
                <w:szCs w:val="24"/>
                <w:lang w:val="ru-RU"/>
              </w:rPr>
              <w:t>- допустимые диапазоны температуры и влажности, требования хранения по освещенности, по среде, например в среде инертного газа;</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необходимость специального электрического оборудования и мер для устранения статического электричества;</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предельные количества  минеральных удобрений при определенных условиях хранения;</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тип материала, рекомендуемого для упаковки (тары);</w:t>
            </w:r>
          </w:p>
          <w:p w:rsidR="0058569D"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дополнительные специальные требования к условиям хранения</w:t>
            </w:r>
            <w:r w:rsidR="008A4D39" w:rsidRPr="008A4D39">
              <w:rPr>
                <w:rFonts w:ascii="Times New Roman" w:hAnsi="Times New Roman"/>
                <w:sz w:val="24"/>
                <w:szCs w:val="24"/>
                <w:lang w:val="ru-RU"/>
              </w:rPr>
              <w:t>/</w:t>
            </w:r>
          </w:p>
        </w:tc>
      </w:tr>
      <w:tr w:rsidR="0058569D" w:rsidRPr="00426514" w:rsidTr="008F6F71">
        <w:tc>
          <w:tcPr>
            <w:tcW w:w="3300"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8 Средства контроля за опасным воздействием и средства индивидуальной защиты</w:t>
            </w:r>
          </w:p>
        </w:tc>
        <w:tc>
          <w:tcPr>
            <w:tcW w:w="6271" w:type="dxa"/>
          </w:tcPr>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Параметры, подлежащие обязательному контролю, их предельно допустимые значения, биологически безопасные для персонала (со ссылкой на стандарты и другие нормативные документы, которыми они определены).</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Меры обеспечения и контроля за установленными параметрами.</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Информация об индивидуальных средствах защиты персонала</w:t>
            </w:r>
          </w:p>
        </w:tc>
      </w:tr>
      <w:tr w:rsidR="0058569D" w:rsidRPr="00426514" w:rsidTr="000427B3">
        <w:tc>
          <w:tcPr>
            <w:tcW w:w="3300" w:type="dxa"/>
          </w:tcPr>
          <w:p w:rsidR="0058569D" w:rsidRPr="000427B3" w:rsidRDefault="000427B3" w:rsidP="008F6F71">
            <w:pPr>
              <w:rPr>
                <w:rFonts w:ascii="Times New Roman" w:hAnsi="Times New Roman"/>
                <w:sz w:val="24"/>
                <w:szCs w:val="24"/>
                <w:lang w:val="ru-RU"/>
              </w:rPr>
            </w:pPr>
            <w:r w:rsidRPr="000427B3">
              <w:rPr>
                <w:rFonts w:ascii="Times New Roman" w:hAnsi="Times New Roman"/>
                <w:sz w:val="24"/>
                <w:szCs w:val="24"/>
                <w:lang w:val="ru-RU"/>
              </w:rPr>
              <w:t>Физико-химические свойства</w:t>
            </w:r>
          </w:p>
        </w:tc>
        <w:tc>
          <w:tcPr>
            <w:tcW w:w="6271" w:type="dxa"/>
          </w:tcPr>
          <w:p w:rsidR="000427B3" w:rsidRPr="008C31EC" w:rsidRDefault="000427B3" w:rsidP="008A4D39">
            <w:pPr>
              <w:ind w:firstLine="386"/>
              <w:jc w:val="both"/>
              <w:rPr>
                <w:rFonts w:ascii="Times New Roman" w:hAnsi="Times New Roman"/>
                <w:sz w:val="24"/>
                <w:szCs w:val="24"/>
                <w:lang w:val="ru-RU"/>
              </w:rPr>
            </w:pPr>
            <w:r w:rsidRPr="000427B3">
              <w:rPr>
                <w:rFonts w:ascii="Times New Roman" w:hAnsi="Times New Roman"/>
                <w:sz w:val="24"/>
                <w:szCs w:val="24"/>
                <w:lang w:val="ru-RU"/>
              </w:rPr>
              <w:t>Физическое состояние</w:t>
            </w:r>
          </w:p>
          <w:p w:rsidR="008A4D39" w:rsidRPr="008A4D39" w:rsidRDefault="0058569D" w:rsidP="008A4D39">
            <w:pPr>
              <w:ind w:firstLine="386"/>
              <w:jc w:val="both"/>
              <w:rPr>
                <w:rFonts w:ascii="Times New Roman" w:hAnsi="Times New Roman"/>
                <w:sz w:val="24"/>
                <w:szCs w:val="24"/>
                <w:lang w:val="ru-RU"/>
              </w:rPr>
            </w:pPr>
            <w:r w:rsidRPr="000427B3">
              <w:rPr>
                <w:rFonts w:ascii="Times New Roman" w:hAnsi="Times New Roman"/>
                <w:sz w:val="24"/>
                <w:szCs w:val="24"/>
                <w:lang w:val="ru-RU"/>
              </w:rPr>
              <w:t>Плотность.</w:t>
            </w:r>
          </w:p>
          <w:p w:rsidR="008A4D39" w:rsidRPr="008A4D39" w:rsidRDefault="0058569D" w:rsidP="008A4D39">
            <w:pPr>
              <w:ind w:firstLine="386"/>
              <w:jc w:val="both"/>
              <w:rPr>
                <w:rFonts w:ascii="Times New Roman" w:hAnsi="Times New Roman"/>
                <w:sz w:val="24"/>
                <w:szCs w:val="24"/>
                <w:lang w:val="ru-RU"/>
              </w:rPr>
            </w:pPr>
            <w:r w:rsidRPr="000427B3">
              <w:rPr>
                <w:rFonts w:ascii="Times New Roman" w:hAnsi="Times New Roman"/>
                <w:sz w:val="24"/>
                <w:szCs w:val="24"/>
                <w:lang w:val="ru-RU"/>
              </w:rPr>
              <w:t>Вязкость.</w:t>
            </w:r>
          </w:p>
          <w:p w:rsidR="0058569D" w:rsidRPr="000427B3" w:rsidRDefault="0058569D" w:rsidP="008A4D39">
            <w:pPr>
              <w:ind w:firstLine="386"/>
              <w:jc w:val="both"/>
              <w:rPr>
                <w:rFonts w:ascii="Times New Roman" w:hAnsi="Times New Roman"/>
                <w:sz w:val="24"/>
                <w:szCs w:val="24"/>
                <w:lang w:val="ru-RU"/>
              </w:rPr>
            </w:pPr>
            <w:r w:rsidRPr="000427B3">
              <w:rPr>
                <w:rFonts w:ascii="Times New Roman" w:hAnsi="Times New Roman"/>
                <w:sz w:val="24"/>
                <w:szCs w:val="24"/>
                <w:lang w:val="ru-RU"/>
              </w:rPr>
              <w:t>Водородный показатель (рН).</w:t>
            </w:r>
          </w:p>
          <w:p w:rsidR="0058569D" w:rsidRPr="000427B3" w:rsidRDefault="0058569D" w:rsidP="008A4D39">
            <w:pPr>
              <w:ind w:firstLine="386"/>
              <w:jc w:val="both"/>
              <w:rPr>
                <w:rFonts w:ascii="Times New Roman" w:hAnsi="Times New Roman"/>
                <w:sz w:val="24"/>
                <w:szCs w:val="24"/>
                <w:lang w:val="ru-RU"/>
              </w:rPr>
            </w:pPr>
            <w:r w:rsidRPr="000427B3">
              <w:rPr>
                <w:rFonts w:ascii="Times New Roman" w:hAnsi="Times New Roman"/>
                <w:sz w:val="24"/>
                <w:szCs w:val="24"/>
                <w:lang w:val="ru-RU"/>
              </w:rPr>
              <w:t>Растворимость (в конкретной среде).</w:t>
            </w:r>
          </w:p>
          <w:p w:rsidR="0058569D" w:rsidRPr="000427B3" w:rsidRDefault="0058569D" w:rsidP="008A4D39">
            <w:pPr>
              <w:ind w:firstLine="386"/>
              <w:jc w:val="both"/>
              <w:rPr>
                <w:rFonts w:ascii="Times New Roman" w:hAnsi="Times New Roman"/>
                <w:sz w:val="24"/>
                <w:szCs w:val="24"/>
                <w:lang w:val="ru-RU"/>
              </w:rPr>
            </w:pPr>
            <w:r w:rsidRPr="000427B3">
              <w:rPr>
                <w:rFonts w:ascii="Times New Roman" w:hAnsi="Times New Roman"/>
                <w:sz w:val="24"/>
                <w:szCs w:val="24"/>
                <w:lang w:val="ru-RU"/>
              </w:rPr>
              <w:t>Коэффициент распределения: н-октанол/вода</w:t>
            </w:r>
          </w:p>
        </w:tc>
      </w:tr>
      <w:tr w:rsidR="0058569D" w:rsidRPr="00426514" w:rsidTr="000427B3">
        <w:tc>
          <w:tcPr>
            <w:tcW w:w="3300" w:type="dxa"/>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10 Стабильность и реакционная способность</w:t>
            </w:r>
          </w:p>
        </w:tc>
        <w:tc>
          <w:tcPr>
            <w:tcW w:w="6271" w:type="dxa"/>
          </w:tcPr>
          <w:p w:rsidR="008A4D39" w:rsidRPr="008C31EC"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Химическая стабильность.</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Возможность опасных реакций.</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Условия, которых следует избегать (например статический разряд, удар или вибрация).</w:t>
            </w:r>
          </w:p>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Несовместимые вещества и материалы.</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Опасные продукты разложения</w:t>
            </w:r>
          </w:p>
        </w:tc>
      </w:tr>
      <w:tr w:rsidR="0058569D" w:rsidRPr="00426514" w:rsidTr="000427B3">
        <w:tc>
          <w:tcPr>
            <w:tcW w:w="3300" w:type="dxa"/>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11 Информация о токсичности</w:t>
            </w:r>
          </w:p>
        </w:tc>
        <w:tc>
          <w:tcPr>
            <w:tcW w:w="6271" w:type="dxa"/>
          </w:tcPr>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Краткое, но исчерпывающее описание токсикологических последствий в случае контакта человека с минеральными удобрениями, включающее:</w:t>
            </w:r>
          </w:p>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информацию о вероятных путях воздействия (через органы дыхания, при попадании внутрь организма, в глаза и на кожу);</w:t>
            </w:r>
          </w:p>
          <w:p w:rsidR="0058569D" w:rsidRPr="000061A3" w:rsidRDefault="0058569D" w:rsidP="004B2A1B">
            <w:pPr>
              <w:ind w:firstLine="386"/>
              <w:jc w:val="both"/>
              <w:rPr>
                <w:rFonts w:ascii="Times New Roman" w:hAnsi="Times New Roman"/>
                <w:sz w:val="24"/>
                <w:szCs w:val="24"/>
                <w:lang w:val="ru-RU"/>
              </w:rPr>
            </w:pPr>
            <w:r w:rsidRPr="000061A3">
              <w:rPr>
                <w:rFonts w:ascii="Times New Roman" w:hAnsi="Times New Roman"/>
                <w:sz w:val="24"/>
                <w:szCs w:val="24"/>
                <w:lang w:val="ru-RU"/>
              </w:rPr>
              <w:t xml:space="preserve">- сведения об опасных </w:t>
            </w:r>
            <w:r w:rsidR="004B2A1B">
              <w:rPr>
                <w:rFonts w:ascii="Times New Roman" w:hAnsi="Times New Roman"/>
                <w:sz w:val="24"/>
                <w:szCs w:val="24"/>
                <w:lang w:val="ru-RU"/>
              </w:rPr>
              <w:t>для здоровья человека воздейст</w:t>
            </w:r>
            <w:r w:rsidR="004B2A1B" w:rsidRPr="000061A3">
              <w:rPr>
                <w:rFonts w:ascii="Times New Roman" w:hAnsi="Times New Roman"/>
                <w:sz w:val="24"/>
                <w:szCs w:val="24"/>
                <w:lang w:val="ru-RU"/>
              </w:rPr>
              <w:t xml:space="preserve">виях при непосредственном контакте с химической продукцией, а также последствия этих воздействий и сведения об опасных отдаленных </w:t>
            </w:r>
          </w:p>
        </w:tc>
      </w:tr>
    </w:tbl>
    <w:p w:rsidR="004B2A1B" w:rsidRPr="004B2A1B" w:rsidRDefault="004B2A1B" w:rsidP="004B2A1B">
      <w:pPr>
        <w:rPr>
          <w:rFonts w:ascii="Times New Roman" w:hAnsi="Times New Roman"/>
          <w:lang w:val="ru-RU"/>
        </w:rPr>
      </w:pPr>
      <w:r w:rsidRPr="004B2A1B">
        <w:rPr>
          <w:rFonts w:ascii="Times New Roman" w:hAnsi="Times New Roman"/>
          <w:lang w:val="ru-RU"/>
        </w:rPr>
        <w:t xml:space="preserve">Продолжение таблицы </w:t>
      </w:r>
      <w:r w:rsidRPr="004B2A1B">
        <w:rPr>
          <w:rFonts w:ascii="Times New Roman" w:hAnsi="Times New Roman"/>
        </w:rPr>
        <w:t>G</w:t>
      </w:r>
      <w:r w:rsidRPr="004B2A1B">
        <w:rPr>
          <w:rFonts w:ascii="Times New Roman" w:hAnsi="Times New Roman"/>
          <w:lang w:val="ru-RU"/>
        </w:rPr>
        <w:t>-1</w:t>
      </w:r>
    </w:p>
    <w:tbl>
      <w:tblPr>
        <w:tblStyle w:val="af4"/>
        <w:tblW w:w="0" w:type="auto"/>
        <w:tblLook w:val="01E0" w:firstRow="1" w:lastRow="1" w:firstColumn="1" w:lastColumn="1" w:noHBand="0" w:noVBand="0"/>
      </w:tblPr>
      <w:tblGrid>
        <w:gridCol w:w="3300"/>
        <w:gridCol w:w="6271"/>
      </w:tblGrid>
      <w:tr w:rsidR="004B2A1B" w:rsidRPr="004B2A1B" w:rsidTr="000F7095">
        <w:tc>
          <w:tcPr>
            <w:tcW w:w="3300" w:type="dxa"/>
          </w:tcPr>
          <w:p w:rsidR="004B2A1B" w:rsidRPr="004B2A1B" w:rsidRDefault="004B2A1B" w:rsidP="000F7095">
            <w:pPr>
              <w:jc w:val="center"/>
              <w:rPr>
                <w:rFonts w:ascii="Times New Roman" w:hAnsi="Times New Roman"/>
                <w:b/>
                <w:sz w:val="24"/>
                <w:szCs w:val="24"/>
              </w:rPr>
            </w:pPr>
            <w:r w:rsidRPr="004B2A1B">
              <w:rPr>
                <w:rFonts w:ascii="Times New Roman" w:hAnsi="Times New Roman"/>
                <w:b/>
                <w:sz w:val="24"/>
                <w:szCs w:val="24"/>
              </w:rPr>
              <w:lastRenderedPageBreak/>
              <w:t>Наименование раздела</w:t>
            </w:r>
          </w:p>
        </w:tc>
        <w:tc>
          <w:tcPr>
            <w:tcW w:w="6271" w:type="dxa"/>
          </w:tcPr>
          <w:p w:rsidR="004B2A1B" w:rsidRPr="004B2A1B" w:rsidRDefault="004B2A1B" w:rsidP="000F7095">
            <w:pPr>
              <w:jc w:val="center"/>
              <w:rPr>
                <w:rFonts w:ascii="Times New Roman" w:hAnsi="Times New Roman"/>
                <w:b/>
                <w:sz w:val="24"/>
                <w:szCs w:val="24"/>
              </w:rPr>
            </w:pPr>
            <w:r w:rsidRPr="004B2A1B">
              <w:rPr>
                <w:rFonts w:ascii="Times New Roman" w:hAnsi="Times New Roman"/>
                <w:b/>
                <w:sz w:val="24"/>
                <w:szCs w:val="24"/>
              </w:rPr>
              <w:t>Содержание</w:t>
            </w:r>
          </w:p>
        </w:tc>
      </w:tr>
      <w:tr w:rsidR="0058569D" w:rsidRPr="00426514" w:rsidTr="000427B3">
        <w:tc>
          <w:tcPr>
            <w:tcW w:w="3300" w:type="dxa"/>
          </w:tcPr>
          <w:p w:rsidR="0058569D" w:rsidRPr="000061A3" w:rsidRDefault="0058569D" w:rsidP="008F6F71">
            <w:pPr>
              <w:rPr>
                <w:rFonts w:ascii="Times New Roman" w:hAnsi="Times New Roman"/>
                <w:sz w:val="24"/>
                <w:szCs w:val="24"/>
                <w:lang w:val="ru-RU"/>
              </w:rPr>
            </w:pPr>
          </w:p>
        </w:tc>
        <w:tc>
          <w:tcPr>
            <w:tcW w:w="6271" w:type="dxa"/>
          </w:tcPr>
          <w:p w:rsidR="004B2A1B" w:rsidRDefault="004B2A1B" w:rsidP="004B2A1B">
            <w:pPr>
              <w:jc w:val="both"/>
              <w:rPr>
                <w:rFonts w:ascii="Times New Roman" w:hAnsi="Times New Roman"/>
                <w:sz w:val="24"/>
                <w:szCs w:val="24"/>
                <w:lang w:val="ru-RU"/>
              </w:rPr>
            </w:pPr>
            <w:r w:rsidRPr="000061A3">
              <w:rPr>
                <w:rFonts w:ascii="Times New Roman" w:hAnsi="Times New Roman"/>
                <w:sz w:val="24"/>
                <w:szCs w:val="24"/>
                <w:lang w:val="ru-RU"/>
              </w:rPr>
              <w:t>последствиях воздействия на организм (например: сенсибилизация, канцерогенность, репродуктивная токсичность и пр.);</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 показатели острой токсичности; дозы (концентрации), обладающие минимальным токсическим действием, и другие численные значения, характеризующие воздействие минеральных удобрений на здоровье человека</w:t>
            </w:r>
          </w:p>
        </w:tc>
      </w:tr>
      <w:tr w:rsidR="0058569D" w:rsidRPr="00133CDA" w:rsidTr="000427B3">
        <w:tc>
          <w:tcPr>
            <w:tcW w:w="3300"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12 Информация о воздействии на окружающую среду</w:t>
            </w:r>
          </w:p>
        </w:tc>
        <w:tc>
          <w:tcPr>
            <w:tcW w:w="6271" w:type="dxa"/>
          </w:tcPr>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Оценка возможных воздействий на окружающую среду (воздух, воду, почву).</w:t>
            </w:r>
          </w:p>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Данные о стабильности и трансформации в окружающей среде.</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Показатели экотоксичности.</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Данные о миграции (в почве).</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Гигиенические нормативы в объектах окружающей среды.</w:t>
            </w:r>
          </w:p>
          <w:p w:rsidR="0058569D" w:rsidRPr="00133CDA" w:rsidRDefault="0058569D" w:rsidP="008A4D39">
            <w:pPr>
              <w:ind w:firstLine="386"/>
              <w:jc w:val="both"/>
              <w:rPr>
                <w:rFonts w:ascii="Times New Roman" w:hAnsi="Times New Roman"/>
                <w:sz w:val="24"/>
                <w:szCs w:val="24"/>
              </w:rPr>
            </w:pPr>
            <w:r w:rsidRPr="00133CDA">
              <w:rPr>
                <w:rFonts w:ascii="Times New Roman" w:hAnsi="Times New Roman"/>
                <w:sz w:val="24"/>
                <w:szCs w:val="24"/>
              </w:rPr>
              <w:t>Другие виды неблагоприятного воздействия.</w:t>
            </w:r>
          </w:p>
        </w:tc>
      </w:tr>
      <w:tr w:rsidR="0058569D" w:rsidRPr="00426514" w:rsidTr="000427B3">
        <w:tc>
          <w:tcPr>
            <w:tcW w:w="3300"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13 Рекомендации по удалению отходов (остатков)</w:t>
            </w:r>
          </w:p>
        </w:tc>
        <w:tc>
          <w:tcPr>
            <w:tcW w:w="6271" w:type="dxa"/>
          </w:tcPr>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Рекомендации по безопасной обработке отходов (остатков) минеральных удобрений.</w:t>
            </w:r>
          </w:p>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Сведения по удалению, утилизации и/или ликвидации отходов в соответствии с действующим национальным законодательством.</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Способы и места ликвидации (уничтожения) отходов и загрязненной упаковки (тары)</w:t>
            </w:r>
          </w:p>
        </w:tc>
      </w:tr>
      <w:tr w:rsidR="0058569D" w:rsidRPr="00426514" w:rsidTr="000427B3">
        <w:tc>
          <w:tcPr>
            <w:tcW w:w="3300" w:type="dxa"/>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14 Информация при перевозках (транспортировании)</w:t>
            </w:r>
          </w:p>
        </w:tc>
        <w:tc>
          <w:tcPr>
            <w:tcW w:w="6271" w:type="dxa"/>
          </w:tcPr>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Номер ООН в соответствии с Рекомендациями ООН.</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Надлежащее отгрузочное наименование в соответствии с Рекомендациями ООН и/или транспортное наименование.</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Виды транспортных средств.</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Классификация опасности при перевозке.</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Транспортная маркировка и группа упаковки.</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Сведения о том, относятся ли минеральные удобрения к морским и водным загрязнителям.</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Рекомендации по безопасной перевозке (в том числе внутри предприятия) в соответствии с действующими правилами</w:t>
            </w:r>
          </w:p>
        </w:tc>
      </w:tr>
      <w:tr w:rsidR="0058569D" w:rsidRPr="00426514" w:rsidTr="008F6F71">
        <w:tc>
          <w:tcPr>
            <w:tcW w:w="3300"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15 Информация о национальном и международном законодательстве</w:t>
            </w:r>
          </w:p>
        </w:tc>
        <w:tc>
          <w:tcPr>
            <w:tcW w:w="6271" w:type="dxa"/>
          </w:tcPr>
          <w:p w:rsidR="008A4D39" w:rsidRPr="008A4D39"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Сведения о законодательстве, регламентирующем обращение минеральных удобрений.</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Сведения о документации, регламентирующей требования по защите человека и окружающей среды.</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Сведения о международной предупредительной маркировке</w:t>
            </w:r>
          </w:p>
        </w:tc>
      </w:tr>
      <w:tr w:rsidR="0058569D" w:rsidRPr="00426514" w:rsidTr="008F6F71">
        <w:tc>
          <w:tcPr>
            <w:tcW w:w="3300" w:type="dxa"/>
          </w:tcPr>
          <w:p w:rsidR="0058569D" w:rsidRPr="00133CDA" w:rsidRDefault="0058569D" w:rsidP="008F6F71">
            <w:pPr>
              <w:rPr>
                <w:rFonts w:ascii="Times New Roman" w:hAnsi="Times New Roman"/>
                <w:sz w:val="24"/>
                <w:szCs w:val="24"/>
              </w:rPr>
            </w:pPr>
            <w:r w:rsidRPr="00133CDA">
              <w:rPr>
                <w:rFonts w:ascii="Times New Roman" w:hAnsi="Times New Roman"/>
                <w:sz w:val="24"/>
                <w:szCs w:val="24"/>
              </w:rPr>
              <w:t>16 Дополнительная информация</w:t>
            </w:r>
          </w:p>
        </w:tc>
        <w:tc>
          <w:tcPr>
            <w:tcW w:w="6271" w:type="dxa"/>
          </w:tcPr>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При пересмотре (переиздании) Паспорта безопасности следует указать, в какие разделы были внесены изменения.</w:t>
            </w:r>
          </w:p>
          <w:p w:rsidR="0058569D" w:rsidRPr="000061A3" w:rsidRDefault="0058569D" w:rsidP="008A4D39">
            <w:pPr>
              <w:ind w:firstLine="386"/>
              <w:jc w:val="both"/>
              <w:rPr>
                <w:rFonts w:ascii="Times New Roman" w:hAnsi="Times New Roman"/>
                <w:sz w:val="24"/>
                <w:szCs w:val="24"/>
                <w:lang w:val="ru-RU"/>
              </w:rPr>
            </w:pPr>
            <w:r w:rsidRPr="000061A3">
              <w:rPr>
                <w:rFonts w:ascii="Times New Roman" w:hAnsi="Times New Roman"/>
                <w:sz w:val="24"/>
                <w:szCs w:val="24"/>
                <w:lang w:val="ru-RU"/>
              </w:rPr>
              <w:t>Перечень источников данных, использованных при составлении Паспорта безопасности</w:t>
            </w:r>
          </w:p>
        </w:tc>
      </w:tr>
    </w:tbl>
    <w:p w:rsidR="0058569D" w:rsidRPr="00133CDA" w:rsidRDefault="0058569D" w:rsidP="0058569D">
      <w:pPr>
        <w:ind w:firstLine="709"/>
        <w:rPr>
          <w:lang w:val="ru-RU"/>
        </w:rPr>
      </w:pPr>
    </w:p>
    <w:p w:rsidR="0058569D" w:rsidRDefault="0058569D" w:rsidP="0058569D">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58569D" w:rsidRPr="00A54D5B" w:rsidRDefault="0058569D" w:rsidP="0058569D">
      <w:pPr>
        <w:jc w:val="center"/>
        <w:rPr>
          <w:rFonts w:ascii="Times New Roman" w:hAnsi="Times New Roman"/>
          <w:b/>
          <w:lang w:val="ru-RU"/>
        </w:rPr>
      </w:pPr>
      <w:r w:rsidRPr="00A54D5B">
        <w:rPr>
          <w:rFonts w:ascii="Times New Roman" w:hAnsi="Times New Roman"/>
          <w:b/>
          <w:lang w:val="ru-RU"/>
        </w:rPr>
        <w:lastRenderedPageBreak/>
        <w:t xml:space="preserve">Приложение </w:t>
      </w:r>
      <w:r w:rsidR="00A54D5B" w:rsidRPr="00A54D5B">
        <w:rPr>
          <w:rFonts w:ascii="Times New Roman" w:hAnsi="Times New Roman"/>
          <w:b/>
          <w:lang w:val="ru-RU"/>
        </w:rPr>
        <w:t>Н</w:t>
      </w:r>
    </w:p>
    <w:p w:rsidR="00A54D5B" w:rsidRPr="00A54D5B" w:rsidRDefault="00A54D5B" w:rsidP="0058569D">
      <w:pPr>
        <w:jc w:val="center"/>
        <w:rPr>
          <w:rFonts w:ascii="Times New Roman" w:hAnsi="Times New Roman"/>
          <w:lang w:val="ru-RU"/>
        </w:rPr>
      </w:pPr>
      <w:r w:rsidRPr="00A54D5B">
        <w:rPr>
          <w:rFonts w:ascii="Times New Roman" w:hAnsi="Times New Roman"/>
          <w:lang w:val="ru-RU"/>
        </w:rPr>
        <w:t>(справочное)</w:t>
      </w:r>
    </w:p>
    <w:p w:rsidR="0058569D" w:rsidRDefault="0058569D" w:rsidP="0058569D">
      <w:pPr>
        <w:ind w:firstLine="708"/>
        <w:rPr>
          <w:rFonts w:ascii="Times New Roman" w:hAnsi="Times New Roman"/>
          <w:lang w:val="ru-RU"/>
        </w:rPr>
      </w:pPr>
    </w:p>
    <w:p w:rsidR="0058569D" w:rsidRPr="001C2412" w:rsidRDefault="0058569D" w:rsidP="0058569D">
      <w:pPr>
        <w:jc w:val="center"/>
        <w:outlineLvl w:val="1"/>
        <w:rPr>
          <w:rFonts w:ascii="Times New Roman" w:hAnsi="Times New Roman"/>
          <w:b/>
          <w:bCs/>
          <w:lang w:val="ru-RU"/>
        </w:rPr>
      </w:pPr>
      <w:r w:rsidRPr="001C2412">
        <w:rPr>
          <w:rFonts w:ascii="Times New Roman" w:hAnsi="Times New Roman"/>
          <w:b/>
          <w:bCs/>
          <w:lang w:val="ru-RU"/>
        </w:rPr>
        <w:t>Перечень межгосударственных стандартов, содержащих правила и методы исследований (испытаний) и измерений, в том числе правила отбора проб</w:t>
      </w:r>
    </w:p>
    <w:p w:rsidR="00B7020F" w:rsidRDefault="00B7020F" w:rsidP="00B7020F">
      <w:pPr>
        <w:outlineLvl w:val="1"/>
        <w:rPr>
          <w:rFonts w:ascii="Times New Roman" w:hAnsi="Times New Roman"/>
          <w:b/>
          <w:bCs/>
          <w:sz w:val="20"/>
          <w:szCs w:val="20"/>
          <w:lang w:val="ru-RU"/>
        </w:rPr>
      </w:pPr>
    </w:p>
    <w:p w:rsidR="0058569D" w:rsidRPr="00B7020F" w:rsidRDefault="00B7020F" w:rsidP="00B7020F">
      <w:pPr>
        <w:outlineLvl w:val="1"/>
        <w:rPr>
          <w:rFonts w:ascii="Times New Roman" w:hAnsi="Times New Roman"/>
          <w:bCs/>
          <w:lang w:val="ru-RU"/>
        </w:rPr>
      </w:pPr>
      <w:r w:rsidRPr="00B7020F">
        <w:rPr>
          <w:rFonts w:ascii="Times New Roman" w:hAnsi="Times New Roman"/>
          <w:bCs/>
          <w:lang w:val="ru-RU"/>
        </w:rPr>
        <w:t>Таблица Н-1</w:t>
      </w:r>
      <w:r>
        <w:rPr>
          <w:rFonts w:ascii="Times New Roman" w:hAnsi="Times New Roman"/>
          <w:bCs/>
          <w:lang w:val="ru-RU"/>
        </w:rPr>
        <w:t xml:space="preserve"> - </w:t>
      </w:r>
      <w:r w:rsidRPr="00B7020F">
        <w:rPr>
          <w:rFonts w:ascii="Times New Roman" w:hAnsi="Times New Roman"/>
          <w:bCs/>
          <w:lang w:val="ru-RU"/>
        </w:rPr>
        <w:t>Перечень межгосударственных стандартов</w:t>
      </w:r>
    </w:p>
    <w:tbl>
      <w:tblPr>
        <w:tblStyle w:val="af4"/>
        <w:tblW w:w="0" w:type="auto"/>
        <w:tblLook w:val="04A0" w:firstRow="1" w:lastRow="0" w:firstColumn="1" w:lastColumn="0" w:noHBand="0" w:noVBand="1"/>
      </w:tblPr>
      <w:tblGrid>
        <w:gridCol w:w="2235"/>
        <w:gridCol w:w="7336"/>
      </w:tblGrid>
      <w:tr w:rsidR="0058569D" w:rsidRPr="00B7020F" w:rsidTr="008F6F71">
        <w:tc>
          <w:tcPr>
            <w:tcW w:w="2235" w:type="dxa"/>
          </w:tcPr>
          <w:p w:rsidR="0058569D" w:rsidRPr="00B7020F" w:rsidRDefault="0058569D" w:rsidP="008F6F71">
            <w:pPr>
              <w:jc w:val="center"/>
              <w:rPr>
                <w:rFonts w:ascii="Times New Roman" w:hAnsi="Times New Roman"/>
                <w:b/>
                <w:sz w:val="24"/>
                <w:szCs w:val="24"/>
              </w:rPr>
            </w:pPr>
            <w:r w:rsidRPr="00B7020F">
              <w:rPr>
                <w:rFonts w:ascii="Times New Roman" w:hAnsi="Times New Roman"/>
                <w:b/>
                <w:sz w:val="24"/>
                <w:szCs w:val="24"/>
              </w:rPr>
              <w:t>Обозначение стандарта</w:t>
            </w:r>
          </w:p>
        </w:tc>
        <w:tc>
          <w:tcPr>
            <w:tcW w:w="7336" w:type="dxa"/>
          </w:tcPr>
          <w:p w:rsidR="0058569D" w:rsidRPr="00B7020F" w:rsidRDefault="0058569D" w:rsidP="008F6F71">
            <w:pPr>
              <w:jc w:val="center"/>
              <w:rPr>
                <w:rFonts w:ascii="Times New Roman" w:hAnsi="Times New Roman"/>
                <w:b/>
                <w:sz w:val="24"/>
                <w:szCs w:val="24"/>
              </w:rPr>
            </w:pPr>
            <w:r w:rsidRPr="00B7020F">
              <w:rPr>
                <w:rFonts w:ascii="Times New Roman" w:hAnsi="Times New Roman"/>
                <w:b/>
                <w:sz w:val="24"/>
                <w:szCs w:val="24"/>
              </w:rPr>
              <w:t>Наименование стандарта</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97" w:history="1">
              <w:r w:rsidR="0058569D" w:rsidRPr="001C2412">
                <w:rPr>
                  <w:rFonts w:ascii="Times New Roman" w:hAnsi="Times New Roman"/>
                  <w:sz w:val="24"/>
                  <w:szCs w:val="24"/>
                </w:rPr>
                <w:t>ГОСТ 14870-77</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Продукты химические. Методы определения воды</w:t>
            </w:r>
          </w:p>
        </w:tc>
      </w:tr>
      <w:tr w:rsidR="0058569D" w:rsidRPr="00426514" w:rsidTr="008F6F71">
        <w:tc>
          <w:tcPr>
            <w:tcW w:w="2235" w:type="dxa"/>
          </w:tcPr>
          <w:p w:rsidR="0058569D" w:rsidRPr="001C2412" w:rsidRDefault="00076294" w:rsidP="008F6F71">
            <w:pPr>
              <w:rPr>
                <w:rFonts w:ascii="Times New Roman" w:hAnsi="Times New Roman"/>
                <w:sz w:val="24"/>
                <w:szCs w:val="24"/>
              </w:rPr>
            </w:pPr>
            <w:hyperlink r:id="rId98" w:history="1">
              <w:r w:rsidR="0058569D" w:rsidRPr="001C2412">
                <w:rPr>
                  <w:rFonts w:ascii="Times New Roman" w:hAnsi="Times New Roman"/>
                  <w:sz w:val="24"/>
                  <w:szCs w:val="24"/>
                </w:rPr>
                <w:t>ГОСТ 20851.2-75</w:t>
              </w:r>
            </w:hyperlink>
          </w:p>
        </w:tc>
        <w:tc>
          <w:tcPr>
            <w:tcW w:w="7336"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Методы определения фосфатов</w:t>
            </w:r>
          </w:p>
        </w:tc>
      </w:tr>
      <w:tr w:rsidR="0058569D" w:rsidRPr="00426514" w:rsidTr="008F6F71">
        <w:tc>
          <w:tcPr>
            <w:tcW w:w="2235" w:type="dxa"/>
          </w:tcPr>
          <w:p w:rsidR="0058569D" w:rsidRPr="001C2412" w:rsidRDefault="00076294" w:rsidP="008F6F71">
            <w:pPr>
              <w:rPr>
                <w:rFonts w:ascii="Times New Roman" w:hAnsi="Times New Roman"/>
                <w:sz w:val="24"/>
                <w:szCs w:val="24"/>
              </w:rPr>
            </w:pPr>
            <w:hyperlink r:id="rId99" w:history="1">
              <w:r w:rsidR="0058569D" w:rsidRPr="001C2412">
                <w:rPr>
                  <w:rFonts w:ascii="Times New Roman" w:hAnsi="Times New Roman"/>
                  <w:sz w:val="24"/>
                  <w:szCs w:val="24"/>
                </w:rPr>
                <w:t>ГОСТ 20851.3-93</w:t>
              </w:r>
            </w:hyperlink>
          </w:p>
        </w:tc>
        <w:tc>
          <w:tcPr>
            <w:tcW w:w="7336"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Методы определения массовой доли калия</w:t>
            </w:r>
          </w:p>
        </w:tc>
      </w:tr>
      <w:tr w:rsidR="0058569D" w:rsidRPr="00426514" w:rsidTr="008F6F71">
        <w:tc>
          <w:tcPr>
            <w:tcW w:w="2235" w:type="dxa"/>
          </w:tcPr>
          <w:p w:rsidR="0058569D" w:rsidRPr="001C2412" w:rsidRDefault="00076294" w:rsidP="008F6F71">
            <w:pPr>
              <w:rPr>
                <w:rFonts w:ascii="Times New Roman" w:hAnsi="Times New Roman"/>
                <w:sz w:val="24"/>
                <w:szCs w:val="24"/>
              </w:rPr>
            </w:pPr>
            <w:hyperlink r:id="rId100" w:history="1">
              <w:r w:rsidR="0058569D" w:rsidRPr="001C2412">
                <w:rPr>
                  <w:rFonts w:ascii="Times New Roman" w:hAnsi="Times New Roman"/>
                  <w:sz w:val="24"/>
                  <w:szCs w:val="24"/>
                </w:rPr>
                <w:t>ГОСТ 20851.4-75</w:t>
              </w:r>
            </w:hyperlink>
          </w:p>
        </w:tc>
        <w:tc>
          <w:tcPr>
            <w:tcW w:w="7336" w:type="dxa"/>
          </w:tcPr>
          <w:p w:rsidR="0058569D" w:rsidRPr="000061A3" w:rsidRDefault="0058569D" w:rsidP="008F6F71">
            <w:pPr>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Методы определения воды</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1" w:history="1">
              <w:r w:rsidR="0058569D" w:rsidRPr="001C2412">
                <w:rPr>
                  <w:rFonts w:ascii="Times New Roman" w:hAnsi="Times New Roman"/>
                  <w:sz w:val="24"/>
                  <w:szCs w:val="24"/>
                </w:rPr>
                <w:t>ГОСТ 21560.0-82</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Методы отбора и подготовки проб</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2" w:history="1">
              <w:r w:rsidR="0058569D" w:rsidRPr="001C2412">
                <w:rPr>
                  <w:rFonts w:ascii="Times New Roman" w:hAnsi="Times New Roman"/>
                  <w:sz w:val="24"/>
                  <w:szCs w:val="24"/>
                </w:rPr>
                <w:t>ГОСТ 21560.1-82</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гранулометрического состава</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3" w:history="1">
              <w:r w:rsidR="0058569D" w:rsidRPr="001C2412">
                <w:rPr>
                  <w:rFonts w:ascii="Times New Roman" w:hAnsi="Times New Roman"/>
                  <w:sz w:val="24"/>
                  <w:szCs w:val="24"/>
                </w:rPr>
                <w:t>ГОСТ 21560.2-82</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статической прочности гранул</w:t>
            </w:r>
          </w:p>
        </w:tc>
      </w:tr>
      <w:tr w:rsidR="009F2E88" w:rsidRPr="00426514" w:rsidTr="008F6F71">
        <w:tc>
          <w:tcPr>
            <w:tcW w:w="2235" w:type="dxa"/>
          </w:tcPr>
          <w:p w:rsidR="009F2E88" w:rsidRDefault="009F2E88" w:rsidP="008F6F71">
            <w:pPr>
              <w:spacing w:before="100" w:beforeAutospacing="1" w:after="100" w:afterAutospacing="1"/>
            </w:pPr>
            <w:r w:rsidRPr="009F2E88">
              <w:rPr>
                <w:rFonts w:ascii="Times New Roman" w:hAnsi="Times New Roman"/>
                <w:sz w:val="24"/>
                <w:szCs w:val="24"/>
              </w:rPr>
              <w:t>ГОСТ 21560.3-82</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динамической прочности и истираемости</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4" w:history="1">
              <w:r w:rsidR="0058569D" w:rsidRPr="001C2412">
                <w:rPr>
                  <w:rFonts w:ascii="Times New Roman" w:hAnsi="Times New Roman"/>
                  <w:sz w:val="24"/>
                  <w:szCs w:val="24"/>
                </w:rPr>
                <w:t>ГОСТ 21560.5-82</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рассыпчатости</w:t>
            </w:r>
          </w:p>
        </w:tc>
      </w:tr>
      <w:tr w:rsidR="0058569D" w:rsidRPr="001C2412"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5" w:history="1">
              <w:r w:rsidR="0058569D" w:rsidRPr="001C2412">
                <w:rPr>
                  <w:rFonts w:ascii="Times New Roman" w:hAnsi="Times New Roman"/>
                  <w:sz w:val="24"/>
                  <w:szCs w:val="24"/>
                </w:rPr>
                <w:t>ГОСТ 23954-80</w:t>
              </w:r>
            </w:hyperlink>
          </w:p>
        </w:tc>
        <w:tc>
          <w:tcPr>
            <w:tcW w:w="7336" w:type="dxa"/>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Удобрения минеральные. Правила приемки</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24596.1-81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отбора и подготовки проб для анализа</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24596.2-81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фосфора</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24596.3-81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азота</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24596.4-81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кальция</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24596.5-81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 определения рН раствора или суспензии</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24596.6-81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воды</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24596.7-81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фтора</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24596.8-81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мышьяка</w:t>
            </w:r>
          </w:p>
        </w:tc>
      </w:tr>
      <w:tr w:rsidR="0058569D" w:rsidRPr="00426514" w:rsidTr="008F6F71">
        <w:tc>
          <w:tcPr>
            <w:tcW w:w="2235" w:type="dxa"/>
            <w:shd w:val="clear" w:color="auto" w:fill="auto"/>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24596.9-81</w:t>
            </w:r>
          </w:p>
        </w:tc>
        <w:tc>
          <w:tcPr>
            <w:tcW w:w="7336" w:type="dxa"/>
            <w:shd w:val="clear" w:color="auto" w:fill="auto"/>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Фосфаты кормовые. Методы определения свинца</w:t>
            </w:r>
          </w:p>
        </w:tc>
      </w:tr>
      <w:tr w:rsidR="009F2E88" w:rsidRPr="00853E20" w:rsidTr="008F6F71">
        <w:tc>
          <w:tcPr>
            <w:tcW w:w="2235" w:type="dxa"/>
          </w:tcPr>
          <w:p w:rsidR="009F2E88" w:rsidRDefault="009F2E88" w:rsidP="008F6F71">
            <w:pPr>
              <w:spacing w:before="100" w:beforeAutospacing="1" w:after="100" w:afterAutospacing="1"/>
            </w:pPr>
            <w:r w:rsidRPr="009F2E88">
              <w:rPr>
                <w:rFonts w:ascii="Times New Roman" w:hAnsi="Times New Roman"/>
                <w:sz w:val="24"/>
                <w:szCs w:val="24"/>
              </w:rPr>
              <w:t>ГОСТ 27749.0-88</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rPr>
              <w:t>Карбамид. Метод определения азота</w:t>
            </w:r>
          </w:p>
        </w:tc>
      </w:tr>
      <w:tr w:rsidR="009F2E88" w:rsidRPr="00426514" w:rsidTr="008F6F71">
        <w:tc>
          <w:tcPr>
            <w:tcW w:w="2235" w:type="dxa"/>
          </w:tcPr>
          <w:p w:rsidR="009F2E88" w:rsidRDefault="009F2E88" w:rsidP="008F6F71">
            <w:pPr>
              <w:spacing w:before="100" w:beforeAutospacing="1" w:after="100" w:afterAutospacing="1"/>
            </w:pPr>
            <w:r w:rsidRPr="009F2E88">
              <w:rPr>
                <w:rFonts w:ascii="Times New Roman" w:hAnsi="Times New Roman"/>
                <w:sz w:val="24"/>
                <w:szCs w:val="24"/>
              </w:rPr>
              <w:t>ГОСТ 27749.3-88</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Карбамид. Метод определения нерастворимых в воде   веществ</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28512.1-90</w:t>
            </w:r>
          </w:p>
          <w:p w:rsidR="009F2E88" w:rsidRDefault="009F2E88" w:rsidP="009F2E88">
            <w:r w:rsidRPr="009F2E88">
              <w:rPr>
                <w:rFonts w:ascii="Times New Roman" w:hAnsi="Times New Roman"/>
                <w:sz w:val="24"/>
                <w:szCs w:val="24"/>
              </w:rPr>
              <w:t>(ИСО 5311-83)</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Методы определения насыпной плотности уплотнением</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28512.2-90</w:t>
            </w:r>
          </w:p>
          <w:p w:rsidR="009F2E88" w:rsidRDefault="009F2E88" w:rsidP="009F2E88">
            <w:r w:rsidRPr="009F2E88">
              <w:rPr>
                <w:rFonts w:ascii="Times New Roman" w:hAnsi="Times New Roman"/>
                <w:sz w:val="24"/>
                <w:szCs w:val="24"/>
              </w:rPr>
              <w:t>(ИСО 3944-80)</w:t>
            </w:r>
          </w:p>
        </w:tc>
        <w:tc>
          <w:tcPr>
            <w:tcW w:w="7336" w:type="dxa"/>
          </w:tcPr>
          <w:p w:rsidR="009F2E88" w:rsidRPr="000061A3" w:rsidRDefault="009F2E88" w:rsidP="008F6F71">
            <w:pPr>
              <w:spacing w:before="100" w:beforeAutospacing="1" w:after="100" w:afterAutospacing="1"/>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насыпной плотности неуплотненной массы</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28512.3-90</w:t>
            </w:r>
          </w:p>
          <w:p w:rsidR="009F2E88" w:rsidRDefault="009F2E88" w:rsidP="009F2E88">
            <w:r w:rsidRPr="009F2E88">
              <w:rPr>
                <w:rFonts w:ascii="Times New Roman" w:hAnsi="Times New Roman"/>
                <w:sz w:val="24"/>
                <w:szCs w:val="24"/>
              </w:rPr>
              <w:t>(ИСО 7837-83)</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насыпной плотности неуплотненной массы мелкозернистых удобрений</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28990-91</w:t>
            </w:r>
          </w:p>
          <w:p w:rsidR="009F2E88" w:rsidRDefault="009F2E88" w:rsidP="009F2E88">
            <w:r w:rsidRPr="009F2E88">
              <w:rPr>
                <w:rFonts w:ascii="Times New Roman" w:hAnsi="Times New Roman"/>
                <w:sz w:val="24"/>
                <w:szCs w:val="24"/>
              </w:rPr>
              <w:t>(ИСО 7408-83)</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Титриметрический метод определения аммонийного азота в присутствии других веществ, выделяющих аммиак при обработке гидроокисью натрия</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29207-91</w:t>
            </w:r>
          </w:p>
          <w:p w:rsidR="009F2E88" w:rsidRDefault="009F2E88" w:rsidP="009F2E88">
            <w:r w:rsidRPr="009F2E88">
              <w:rPr>
                <w:rFonts w:ascii="Times New Roman" w:hAnsi="Times New Roman"/>
                <w:sz w:val="24"/>
                <w:szCs w:val="24"/>
              </w:rPr>
              <w:t>(ИСО 2749-73)</w:t>
            </w:r>
          </w:p>
        </w:tc>
        <w:tc>
          <w:tcPr>
            <w:tcW w:w="7336" w:type="dxa"/>
          </w:tcPr>
          <w:p w:rsidR="009F2E88" w:rsidRPr="000061A3" w:rsidRDefault="009F2E88" w:rsidP="008F6F71">
            <w:pPr>
              <w:spacing w:before="100" w:beforeAutospacing="1" w:after="100" w:afterAutospacing="1"/>
              <w:rPr>
                <w:rFonts w:ascii="Times New Roman" w:hAnsi="Times New Roman"/>
                <w:lang w:val="ru-RU"/>
              </w:rPr>
            </w:pPr>
            <w:r w:rsidRPr="009F2E88">
              <w:rPr>
                <w:rFonts w:ascii="Times New Roman" w:hAnsi="Times New Roman"/>
                <w:sz w:val="24"/>
                <w:szCs w:val="24"/>
                <w:lang w:val="ru-RU"/>
              </w:rPr>
              <w:t>Мочевина (карбамид) техническая. Потенциометрический метод измерения рН раствора мочевины условной концентрации</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29288-92</w:t>
            </w:r>
          </w:p>
          <w:p w:rsidR="009F2E88" w:rsidRDefault="009F2E88" w:rsidP="009F2E88">
            <w:r w:rsidRPr="009F2E88">
              <w:rPr>
                <w:rFonts w:ascii="Times New Roman" w:hAnsi="Times New Roman"/>
                <w:sz w:val="24"/>
                <w:szCs w:val="24"/>
              </w:rPr>
              <w:t>(ИСО 5313-86)</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с высоким содержанием азота. Нитрат аммония. Метод определения способности удерживать масло</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29313-92</w:t>
            </w:r>
          </w:p>
          <w:p w:rsidR="009F2E88" w:rsidRDefault="009F2E88" w:rsidP="009F2E88">
            <w:r w:rsidRPr="009F2E88">
              <w:rPr>
                <w:rFonts w:ascii="Times New Roman" w:hAnsi="Times New Roman"/>
                <w:sz w:val="24"/>
                <w:szCs w:val="24"/>
              </w:rPr>
              <w:t>(ИСО 5314-81)</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аммонийного азота (титриметрический) после отгонки</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6" w:history="1">
              <w:r w:rsidR="0058569D" w:rsidRPr="001C2412">
                <w:rPr>
                  <w:rFonts w:ascii="Times New Roman" w:hAnsi="Times New Roman"/>
                  <w:sz w:val="24"/>
                  <w:szCs w:val="24"/>
                </w:rPr>
                <w:t>ГОСТ 29337-92</w:t>
              </w:r>
            </w:hyperlink>
          </w:p>
        </w:tc>
        <w:tc>
          <w:tcPr>
            <w:tcW w:w="7336" w:type="dxa"/>
          </w:tcPr>
          <w:p w:rsidR="0058569D" w:rsidRPr="000061A3" w:rsidRDefault="0058569D" w:rsidP="009F2E88">
            <w:pPr>
              <w:rPr>
                <w:rFonts w:ascii="Times New Roman" w:hAnsi="Times New Roman"/>
                <w:sz w:val="24"/>
                <w:szCs w:val="24"/>
                <w:lang w:val="ru-RU"/>
              </w:rPr>
            </w:pPr>
            <w:r w:rsidRPr="000061A3">
              <w:rPr>
                <w:rFonts w:ascii="Times New Roman" w:hAnsi="Times New Roman"/>
                <w:sz w:val="24"/>
                <w:szCs w:val="24"/>
                <w:lang w:val="ru-RU"/>
              </w:rPr>
              <w:t>Сульфат аммония технический. Гравиметрический метод определения содержания вещества, нерастворимого в воде</w:t>
            </w:r>
          </w:p>
        </w:tc>
      </w:tr>
    </w:tbl>
    <w:p w:rsidR="00B7020F" w:rsidRDefault="00B7020F">
      <w:pPr>
        <w:rPr>
          <w:lang w:val="ru-RU"/>
        </w:rPr>
      </w:pPr>
    </w:p>
    <w:p w:rsidR="00B7020F" w:rsidRDefault="00B7020F">
      <w:pPr>
        <w:spacing w:after="200" w:line="276" w:lineRule="auto"/>
        <w:rPr>
          <w:rFonts w:ascii="Times New Roman" w:hAnsi="Times New Roman"/>
          <w:bCs/>
          <w:lang w:val="ru-RU"/>
        </w:rPr>
      </w:pPr>
      <w:r>
        <w:rPr>
          <w:rFonts w:ascii="Times New Roman" w:hAnsi="Times New Roman"/>
          <w:bCs/>
          <w:lang w:val="ru-RU"/>
        </w:rPr>
        <w:br w:type="page"/>
      </w:r>
    </w:p>
    <w:p w:rsidR="00B7020F" w:rsidRPr="00B7020F" w:rsidRDefault="00B7020F" w:rsidP="00B7020F">
      <w:pPr>
        <w:outlineLvl w:val="1"/>
        <w:rPr>
          <w:rFonts w:ascii="Times New Roman" w:hAnsi="Times New Roman"/>
          <w:bCs/>
          <w:lang w:val="ru-RU"/>
        </w:rPr>
      </w:pPr>
      <w:r>
        <w:rPr>
          <w:rFonts w:ascii="Times New Roman" w:hAnsi="Times New Roman"/>
          <w:bCs/>
          <w:lang w:val="ru-RU"/>
        </w:rPr>
        <w:lastRenderedPageBreak/>
        <w:t>Продолжение т</w:t>
      </w:r>
      <w:r w:rsidRPr="00B7020F">
        <w:rPr>
          <w:rFonts w:ascii="Times New Roman" w:hAnsi="Times New Roman"/>
          <w:bCs/>
          <w:lang w:val="ru-RU"/>
        </w:rPr>
        <w:t>аблиц</w:t>
      </w:r>
      <w:r>
        <w:rPr>
          <w:rFonts w:ascii="Times New Roman" w:hAnsi="Times New Roman"/>
          <w:bCs/>
          <w:lang w:val="ru-RU"/>
        </w:rPr>
        <w:t>ы</w:t>
      </w:r>
      <w:r w:rsidRPr="00B7020F">
        <w:rPr>
          <w:rFonts w:ascii="Times New Roman" w:hAnsi="Times New Roman"/>
          <w:bCs/>
          <w:lang w:val="ru-RU"/>
        </w:rPr>
        <w:t xml:space="preserve"> Н-1</w:t>
      </w:r>
      <w:r>
        <w:rPr>
          <w:rFonts w:ascii="Times New Roman" w:hAnsi="Times New Roman"/>
          <w:bCs/>
          <w:lang w:val="ru-RU"/>
        </w:rPr>
        <w:t xml:space="preserve"> </w:t>
      </w:r>
    </w:p>
    <w:tbl>
      <w:tblPr>
        <w:tblStyle w:val="af4"/>
        <w:tblW w:w="0" w:type="auto"/>
        <w:tblLook w:val="04A0" w:firstRow="1" w:lastRow="0" w:firstColumn="1" w:lastColumn="0" w:noHBand="0" w:noVBand="1"/>
      </w:tblPr>
      <w:tblGrid>
        <w:gridCol w:w="2235"/>
        <w:gridCol w:w="7336"/>
      </w:tblGrid>
      <w:tr w:rsidR="00B7020F" w:rsidRPr="00B7020F" w:rsidTr="000F7095">
        <w:tc>
          <w:tcPr>
            <w:tcW w:w="2235" w:type="dxa"/>
          </w:tcPr>
          <w:p w:rsidR="00B7020F" w:rsidRPr="00B7020F" w:rsidRDefault="00B7020F" w:rsidP="000F7095">
            <w:pPr>
              <w:jc w:val="center"/>
              <w:rPr>
                <w:rFonts w:ascii="Times New Roman" w:hAnsi="Times New Roman"/>
                <w:b/>
                <w:sz w:val="24"/>
                <w:szCs w:val="24"/>
              </w:rPr>
            </w:pPr>
            <w:r w:rsidRPr="00B7020F">
              <w:rPr>
                <w:rFonts w:ascii="Times New Roman" w:hAnsi="Times New Roman"/>
                <w:b/>
                <w:sz w:val="24"/>
                <w:szCs w:val="24"/>
              </w:rPr>
              <w:t>Обозначение стандарта</w:t>
            </w:r>
          </w:p>
        </w:tc>
        <w:tc>
          <w:tcPr>
            <w:tcW w:w="7336" w:type="dxa"/>
          </w:tcPr>
          <w:p w:rsidR="00B7020F" w:rsidRPr="00B7020F" w:rsidRDefault="00B7020F" w:rsidP="000F7095">
            <w:pPr>
              <w:jc w:val="center"/>
              <w:rPr>
                <w:rFonts w:ascii="Times New Roman" w:hAnsi="Times New Roman"/>
                <w:b/>
                <w:sz w:val="24"/>
                <w:szCs w:val="24"/>
              </w:rPr>
            </w:pPr>
            <w:r w:rsidRPr="00B7020F">
              <w:rPr>
                <w:rFonts w:ascii="Times New Roman" w:hAnsi="Times New Roman"/>
                <w:b/>
                <w:sz w:val="24"/>
                <w:szCs w:val="24"/>
              </w:rPr>
              <w:t>Наименование стандарта</w:t>
            </w:r>
          </w:p>
        </w:tc>
      </w:tr>
      <w:tr w:rsidR="009F2E88" w:rsidRPr="00426514" w:rsidTr="008F6F71">
        <w:tc>
          <w:tcPr>
            <w:tcW w:w="2235" w:type="dxa"/>
          </w:tcPr>
          <w:p w:rsidR="009F2E88" w:rsidRDefault="009F2E88" w:rsidP="008F6F71">
            <w:pPr>
              <w:spacing w:before="100" w:beforeAutospacing="1" w:after="100" w:afterAutospacing="1"/>
            </w:pPr>
            <w:r w:rsidRPr="009F2E88">
              <w:rPr>
                <w:rFonts w:ascii="Times New Roman" w:hAnsi="Times New Roman"/>
                <w:sz w:val="24"/>
                <w:szCs w:val="24"/>
              </w:rPr>
              <w:t>ГОСТ 30181.1-99</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суммарной массовой доли азота в сложных удобрениях (в аммонийной и амидной формах с отгонкой аммиака)</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7" w:history="1">
              <w:r w:rsidR="0058569D" w:rsidRPr="001C2412">
                <w:rPr>
                  <w:rFonts w:ascii="Times New Roman" w:hAnsi="Times New Roman"/>
                  <w:sz w:val="24"/>
                  <w:szCs w:val="24"/>
                </w:rPr>
                <w:t>ГОСТ 30181.2-94</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суммарной массовой доли азота в однокомпонентных удобрениях (в аммонийной и амидной формах без отгонки аммиака)</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8" w:history="1">
              <w:r w:rsidR="0058569D" w:rsidRPr="001C2412">
                <w:rPr>
                  <w:rFonts w:ascii="Times New Roman" w:hAnsi="Times New Roman"/>
                  <w:sz w:val="24"/>
                  <w:szCs w:val="24"/>
                </w:rPr>
                <w:t>ГОСТ 30181.3-94</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массовой доли азота в удобрениях, содержащих азот в нитратной форме</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09" w:history="1">
              <w:r w:rsidR="0058569D" w:rsidRPr="001C2412">
                <w:rPr>
                  <w:rFonts w:ascii="Times New Roman" w:hAnsi="Times New Roman"/>
                  <w:sz w:val="24"/>
                  <w:szCs w:val="24"/>
                </w:rPr>
                <w:t>ГОСТ 30181.4-94</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суммарной массовой доли азота, содержащегося в сложных удобрениях и селитрах в аммонийной и нитратной формах (метод Деварда)</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30181.5-94</w:t>
            </w:r>
          </w:p>
          <w:p w:rsidR="009F2E88" w:rsidRDefault="009F2E88" w:rsidP="009F2E88">
            <w:r w:rsidRPr="009F2E88">
              <w:rPr>
                <w:rFonts w:ascii="Times New Roman" w:hAnsi="Times New Roman"/>
                <w:sz w:val="24"/>
                <w:szCs w:val="24"/>
              </w:rPr>
              <w:t xml:space="preserve"> (ИСО 5313-84)</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массовой доли амидного азота в сложных удобрениях               (спектрофотоколориметрический метод)</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10" w:history="1">
              <w:r w:rsidR="0058569D" w:rsidRPr="001C2412">
                <w:rPr>
                  <w:rFonts w:ascii="Times New Roman" w:hAnsi="Times New Roman"/>
                  <w:sz w:val="24"/>
                  <w:szCs w:val="24"/>
                </w:rPr>
                <w:t>ГОСТ 30181.6-94</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массовой доли азота в солях аммония (в аммонийной форме формальдегидным методом)</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30181.7-94</w:t>
            </w:r>
          </w:p>
          <w:p w:rsidR="009F2E88" w:rsidRDefault="009F2E88" w:rsidP="008F6F71">
            <w:pPr>
              <w:spacing w:before="100" w:beforeAutospacing="1" w:after="100" w:afterAutospacing="1"/>
            </w:pP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суммарной массовой доли азота в сложных минеральных удобрениях (в аммонийной и амидной формах гипохлоритным методом)</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11" w:history="1">
              <w:r w:rsidR="0058569D" w:rsidRPr="001C2412">
                <w:rPr>
                  <w:rFonts w:ascii="Times New Roman" w:hAnsi="Times New Roman"/>
                  <w:sz w:val="24"/>
                  <w:szCs w:val="24"/>
                </w:rPr>
                <w:t>ГОСТ 30181.8-94</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Метод определения массовой доли аммонийного азота в сложных удобрениях (хлораминовый метод)</w:t>
            </w:r>
          </w:p>
        </w:tc>
      </w:tr>
      <w:tr w:rsidR="009F2E88" w:rsidRPr="00426514" w:rsidTr="008F6F71">
        <w:tc>
          <w:tcPr>
            <w:tcW w:w="2235" w:type="dxa"/>
          </w:tcPr>
          <w:p w:rsidR="009F2E88" w:rsidRPr="009F2E88" w:rsidRDefault="009F2E88" w:rsidP="009F2E88">
            <w:pPr>
              <w:rPr>
                <w:rFonts w:ascii="Times New Roman" w:hAnsi="Times New Roman"/>
                <w:sz w:val="24"/>
                <w:szCs w:val="24"/>
              </w:rPr>
            </w:pPr>
            <w:r w:rsidRPr="009F2E88">
              <w:rPr>
                <w:rFonts w:ascii="Times New Roman" w:hAnsi="Times New Roman"/>
                <w:sz w:val="24"/>
                <w:szCs w:val="24"/>
              </w:rPr>
              <w:t>ГОСТ 30181.9-94</w:t>
            </w:r>
          </w:p>
          <w:p w:rsidR="009F2E88" w:rsidRPr="009F2E88" w:rsidRDefault="009F2E88" w:rsidP="009F2E88">
            <w:pPr>
              <w:rPr>
                <w:rFonts w:ascii="Times New Roman" w:hAnsi="Times New Roman"/>
                <w:sz w:val="24"/>
                <w:szCs w:val="24"/>
              </w:rPr>
            </w:pPr>
            <w:r w:rsidRPr="009F2E88">
              <w:rPr>
                <w:rFonts w:ascii="Times New Roman" w:hAnsi="Times New Roman"/>
                <w:sz w:val="24"/>
                <w:szCs w:val="24"/>
              </w:rPr>
              <w:t>(ИСО 5315-84)</w:t>
            </w:r>
          </w:p>
          <w:p w:rsidR="009F2E88" w:rsidRDefault="009F2E88" w:rsidP="008F6F71">
            <w:pPr>
              <w:spacing w:before="100" w:beforeAutospacing="1" w:after="100" w:afterAutospacing="1"/>
            </w:pP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минеральные. Метод определения массовой доли общего азота в сложных удобрениях  (дистилляционный метод с восстановлением нитратного азота хромом и минерализацией органического азота)</w:t>
            </w:r>
          </w:p>
        </w:tc>
      </w:tr>
      <w:tr w:rsidR="0058569D" w:rsidRPr="00426514" w:rsidTr="008F6F71">
        <w:tc>
          <w:tcPr>
            <w:tcW w:w="2235" w:type="dxa"/>
          </w:tcPr>
          <w:p w:rsidR="0058569D" w:rsidRPr="001C2412" w:rsidRDefault="00076294" w:rsidP="008F6F71">
            <w:pPr>
              <w:spacing w:before="100" w:beforeAutospacing="1" w:after="100" w:afterAutospacing="1"/>
              <w:rPr>
                <w:rFonts w:ascii="Times New Roman" w:hAnsi="Times New Roman"/>
                <w:sz w:val="24"/>
                <w:szCs w:val="24"/>
              </w:rPr>
            </w:pPr>
            <w:hyperlink r:id="rId112" w:history="1">
              <w:r w:rsidR="0058569D" w:rsidRPr="001C2412">
                <w:rPr>
                  <w:rFonts w:ascii="Times New Roman" w:hAnsi="Times New Roman"/>
                  <w:sz w:val="24"/>
                  <w:szCs w:val="24"/>
                </w:rPr>
                <w:t>ГОСТ 30182-94</w:t>
              </w:r>
            </w:hyperlink>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Удобрения минеральные. Общие требования. Отбор проб</w:t>
            </w:r>
          </w:p>
        </w:tc>
      </w:tr>
      <w:tr w:rsidR="0058569D" w:rsidRPr="00426514" w:rsidTr="008F6F71">
        <w:tc>
          <w:tcPr>
            <w:tcW w:w="2235" w:type="dxa"/>
          </w:tcPr>
          <w:p w:rsidR="0058569D" w:rsidRPr="001C2412" w:rsidRDefault="0058569D" w:rsidP="008F6F71">
            <w:pPr>
              <w:spacing w:before="100" w:beforeAutospacing="1" w:after="100" w:afterAutospacing="1"/>
              <w:rPr>
                <w:rFonts w:ascii="Times New Roman" w:hAnsi="Times New Roman"/>
                <w:sz w:val="24"/>
                <w:szCs w:val="24"/>
              </w:rPr>
            </w:pPr>
            <w:r w:rsidRPr="001C2412">
              <w:rPr>
                <w:rFonts w:ascii="Times New Roman" w:hAnsi="Times New Roman"/>
                <w:sz w:val="24"/>
                <w:szCs w:val="24"/>
              </w:rPr>
              <w:t>ГОСТ 31262-2004</w:t>
            </w:r>
          </w:p>
        </w:tc>
        <w:tc>
          <w:tcPr>
            <w:tcW w:w="7336" w:type="dxa"/>
          </w:tcPr>
          <w:p w:rsidR="0058569D" w:rsidRPr="000061A3" w:rsidRDefault="0058569D" w:rsidP="008F6F71">
            <w:pPr>
              <w:spacing w:before="100" w:beforeAutospacing="1" w:after="100" w:afterAutospacing="1"/>
              <w:rPr>
                <w:rFonts w:ascii="Times New Roman" w:hAnsi="Times New Roman"/>
                <w:sz w:val="24"/>
                <w:szCs w:val="24"/>
                <w:lang w:val="ru-RU"/>
              </w:rPr>
            </w:pPr>
            <w:r w:rsidRPr="000061A3">
              <w:rPr>
                <w:rFonts w:ascii="Times New Roman" w:hAnsi="Times New Roman"/>
                <w:sz w:val="24"/>
                <w:szCs w:val="24"/>
                <w:lang w:val="ru-RU"/>
              </w:rP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r>
      <w:tr w:rsidR="009F2E88" w:rsidRPr="00426514" w:rsidTr="008F6F71">
        <w:tc>
          <w:tcPr>
            <w:tcW w:w="2235" w:type="dxa"/>
          </w:tcPr>
          <w:p w:rsidR="009F2E88" w:rsidRPr="009F2E88" w:rsidRDefault="009F2E88" w:rsidP="008F6F71">
            <w:pPr>
              <w:spacing w:before="100" w:beforeAutospacing="1" w:after="100" w:afterAutospacing="1"/>
              <w:rPr>
                <w:rFonts w:ascii="Times New Roman" w:hAnsi="Times New Roman"/>
                <w:lang w:val="ru-RU"/>
              </w:rPr>
            </w:pPr>
            <w:r w:rsidRPr="009F2E88">
              <w:rPr>
                <w:rFonts w:ascii="Times New Roman" w:hAnsi="Times New Roman"/>
                <w:sz w:val="24"/>
                <w:szCs w:val="24"/>
              </w:rPr>
              <w:t>СТ СЭВ 3363-81</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Удобрения с микроэлементами. Методы определения содержания бора</w:t>
            </w:r>
          </w:p>
        </w:tc>
      </w:tr>
      <w:tr w:rsidR="009F2E88" w:rsidRPr="00426514" w:rsidTr="008F6F71">
        <w:tc>
          <w:tcPr>
            <w:tcW w:w="2235" w:type="dxa"/>
          </w:tcPr>
          <w:p w:rsidR="009F2E88" w:rsidRPr="009F2E88" w:rsidRDefault="009F2E88" w:rsidP="009F2E88">
            <w:pPr>
              <w:spacing w:before="100" w:beforeAutospacing="1" w:after="100" w:afterAutospacing="1"/>
              <w:rPr>
                <w:rFonts w:ascii="Times New Roman" w:hAnsi="Times New Roman"/>
                <w:lang w:val="ru-RU"/>
              </w:rPr>
            </w:pPr>
            <w:r w:rsidRPr="009F2E88">
              <w:rPr>
                <w:rFonts w:ascii="Times New Roman" w:hAnsi="Times New Roman"/>
                <w:sz w:val="24"/>
                <w:szCs w:val="24"/>
              </w:rPr>
              <w:t>СТ СЭВ 336</w:t>
            </w:r>
            <w:r>
              <w:rPr>
                <w:rFonts w:ascii="Times New Roman" w:hAnsi="Times New Roman"/>
                <w:sz w:val="24"/>
                <w:szCs w:val="24"/>
                <w:lang w:val="ru-RU"/>
              </w:rPr>
              <w:t>4</w:t>
            </w:r>
            <w:r w:rsidRPr="009F2E88">
              <w:rPr>
                <w:rFonts w:ascii="Times New Roman" w:hAnsi="Times New Roman"/>
                <w:sz w:val="24"/>
                <w:szCs w:val="24"/>
              </w:rPr>
              <w:t>-81</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 xml:space="preserve">Удобрения с микроэлементами. Методы определения содержания </w:t>
            </w:r>
            <w:r>
              <w:rPr>
                <w:rFonts w:ascii="Times New Roman" w:hAnsi="Times New Roman"/>
                <w:sz w:val="24"/>
                <w:szCs w:val="24"/>
                <w:lang w:val="ru-RU"/>
              </w:rPr>
              <w:t>кобальта</w:t>
            </w:r>
          </w:p>
        </w:tc>
      </w:tr>
      <w:tr w:rsidR="009F2E88" w:rsidRPr="00426514" w:rsidTr="008F6F71">
        <w:tc>
          <w:tcPr>
            <w:tcW w:w="2235" w:type="dxa"/>
          </w:tcPr>
          <w:p w:rsidR="009F2E88" w:rsidRPr="009F2E88" w:rsidRDefault="009F2E88" w:rsidP="009F2E88">
            <w:pPr>
              <w:spacing w:before="100" w:beforeAutospacing="1" w:after="100" w:afterAutospacing="1"/>
              <w:rPr>
                <w:rFonts w:ascii="Times New Roman" w:hAnsi="Times New Roman"/>
                <w:lang w:val="ru-RU"/>
              </w:rPr>
            </w:pPr>
            <w:r w:rsidRPr="009F2E88">
              <w:rPr>
                <w:rFonts w:ascii="Times New Roman" w:hAnsi="Times New Roman"/>
                <w:sz w:val="24"/>
                <w:szCs w:val="24"/>
              </w:rPr>
              <w:t>СТ СЭВ 336</w:t>
            </w:r>
            <w:r>
              <w:rPr>
                <w:rFonts w:ascii="Times New Roman" w:hAnsi="Times New Roman"/>
                <w:sz w:val="24"/>
                <w:szCs w:val="24"/>
                <w:lang w:val="ru-RU"/>
              </w:rPr>
              <w:t>5</w:t>
            </w:r>
            <w:r w:rsidRPr="009F2E88">
              <w:rPr>
                <w:rFonts w:ascii="Times New Roman" w:hAnsi="Times New Roman"/>
                <w:sz w:val="24"/>
                <w:szCs w:val="24"/>
              </w:rPr>
              <w:t>-81</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 xml:space="preserve">Удобрения с микроэлементами. Методы определения содержания </w:t>
            </w:r>
            <w:r>
              <w:rPr>
                <w:rFonts w:ascii="Times New Roman" w:hAnsi="Times New Roman"/>
                <w:sz w:val="24"/>
                <w:szCs w:val="24"/>
                <w:lang w:val="ru-RU"/>
              </w:rPr>
              <w:t>меди</w:t>
            </w:r>
          </w:p>
        </w:tc>
      </w:tr>
      <w:tr w:rsidR="009F2E88" w:rsidRPr="00426514" w:rsidTr="008F6F71">
        <w:tc>
          <w:tcPr>
            <w:tcW w:w="2235" w:type="dxa"/>
          </w:tcPr>
          <w:p w:rsidR="009F2E88" w:rsidRPr="009F2E88" w:rsidRDefault="009F2E88" w:rsidP="004A1888">
            <w:pPr>
              <w:spacing w:before="100" w:beforeAutospacing="1" w:after="100" w:afterAutospacing="1"/>
              <w:rPr>
                <w:rFonts w:ascii="Times New Roman" w:hAnsi="Times New Roman"/>
                <w:lang w:val="ru-RU"/>
              </w:rPr>
            </w:pPr>
            <w:r>
              <w:rPr>
                <w:rFonts w:ascii="Times New Roman" w:hAnsi="Times New Roman"/>
                <w:sz w:val="24"/>
                <w:szCs w:val="24"/>
              </w:rPr>
              <w:t>СТ СЭВ 336</w:t>
            </w:r>
            <w:r>
              <w:rPr>
                <w:rFonts w:ascii="Times New Roman" w:hAnsi="Times New Roman"/>
                <w:sz w:val="24"/>
                <w:szCs w:val="24"/>
                <w:lang w:val="ru-RU"/>
              </w:rPr>
              <w:t>6</w:t>
            </w:r>
            <w:r w:rsidRPr="009F2E88">
              <w:rPr>
                <w:rFonts w:ascii="Times New Roman" w:hAnsi="Times New Roman"/>
                <w:sz w:val="24"/>
                <w:szCs w:val="24"/>
              </w:rPr>
              <w:t>-81</w:t>
            </w:r>
          </w:p>
        </w:tc>
        <w:tc>
          <w:tcPr>
            <w:tcW w:w="7336" w:type="dxa"/>
          </w:tcPr>
          <w:p w:rsidR="009F2E88" w:rsidRPr="000061A3" w:rsidRDefault="009F2E88" w:rsidP="009F2E88">
            <w:pPr>
              <w:rPr>
                <w:rFonts w:ascii="Times New Roman" w:hAnsi="Times New Roman"/>
                <w:lang w:val="ru-RU"/>
              </w:rPr>
            </w:pPr>
            <w:r w:rsidRPr="009F2E88">
              <w:rPr>
                <w:rFonts w:ascii="Times New Roman" w:hAnsi="Times New Roman"/>
                <w:sz w:val="24"/>
                <w:szCs w:val="24"/>
                <w:lang w:val="ru-RU"/>
              </w:rPr>
              <w:t xml:space="preserve">Удобрения с микроэлементами. Методы определения содержания </w:t>
            </w:r>
            <w:r>
              <w:rPr>
                <w:rFonts w:ascii="Times New Roman" w:hAnsi="Times New Roman"/>
                <w:sz w:val="24"/>
                <w:szCs w:val="24"/>
                <w:lang w:val="ru-RU"/>
              </w:rPr>
              <w:t>марганца</w:t>
            </w:r>
          </w:p>
        </w:tc>
      </w:tr>
      <w:tr w:rsidR="009F2E88" w:rsidRPr="00426514" w:rsidTr="008F6F71">
        <w:tc>
          <w:tcPr>
            <w:tcW w:w="2235" w:type="dxa"/>
          </w:tcPr>
          <w:p w:rsidR="009F2E88" w:rsidRPr="009F2E88" w:rsidRDefault="009F2E88" w:rsidP="007146C1">
            <w:pPr>
              <w:spacing w:before="100" w:beforeAutospacing="1" w:after="100" w:afterAutospacing="1"/>
              <w:rPr>
                <w:rFonts w:ascii="Times New Roman" w:hAnsi="Times New Roman"/>
                <w:lang w:val="ru-RU"/>
              </w:rPr>
            </w:pPr>
            <w:r w:rsidRPr="009F2E88">
              <w:rPr>
                <w:rFonts w:ascii="Times New Roman" w:hAnsi="Times New Roman"/>
                <w:sz w:val="24"/>
                <w:szCs w:val="24"/>
              </w:rPr>
              <w:t>СТ СЭВ 336</w:t>
            </w:r>
            <w:r w:rsidR="007146C1">
              <w:rPr>
                <w:rFonts w:ascii="Times New Roman" w:hAnsi="Times New Roman"/>
                <w:sz w:val="24"/>
                <w:szCs w:val="24"/>
                <w:lang w:val="ru-RU"/>
              </w:rPr>
              <w:t>7</w:t>
            </w:r>
            <w:r w:rsidRPr="009F2E88">
              <w:rPr>
                <w:rFonts w:ascii="Times New Roman" w:hAnsi="Times New Roman"/>
                <w:sz w:val="24"/>
                <w:szCs w:val="24"/>
              </w:rPr>
              <w:t>-81</w:t>
            </w:r>
          </w:p>
        </w:tc>
        <w:tc>
          <w:tcPr>
            <w:tcW w:w="7336" w:type="dxa"/>
          </w:tcPr>
          <w:p w:rsidR="009F2E88" w:rsidRPr="000061A3" w:rsidRDefault="009F2E88" w:rsidP="007146C1">
            <w:pPr>
              <w:rPr>
                <w:rFonts w:ascii="Times New Roman" w:hAnsi="Times New Roman"/>
                <w:lang w:val="ru-RU"/>
              </w:rPr>
            </w:pPr>
            <w:r w:rsidRPr="009F2E88">
              <w:rPr>
                <w:rFonts w:ascii="Times New Roman" w:hAnsi="Times New Roman"/>
                <w:sz w:val="24"/>
                <w:szCs w:val="24"/>
                <w:lang w:val="ru-RU"/>
              </w:rPr>
              <w:t xml:space="preserve">Удобрения с микроэлементами. Методы определения содержания </w:t>
            </w:r>
            <w:r w:rsidR="007146C1">
              <w:rPr>
                <w:rFonts w:ascii="Times New Roman" w:hAnsi="Times New Roman"/>
                <w:sz w:val="24"/>
                <w:szCs w:val="24"/>
                <w:lang w:val="ru-RU"/>
              </w:rPr>
              <w:t>молибдена</w:t>
            </w:r>
          </w:p>
        </w:tc>
      </w:tr>
      <w:tr w:rsidR="007146C1" w:rsidRPr="00426514" w:rsidTr="008F6F71">
        <w:tc>
          <w:tcPr>
            <w:tcW w:w="2235" w:type="dxa"/>
          </w:tcPr>
          <w:p w:rsidR="007146C1" w:rsidRPr="009F2E88" w:rsidRDefault="007146C1" w:rsidP="007146C1">
            <w:pPr>
              <w:spacing w:before="100" w:beforeAutospacing="1" w:after="100" w:afterAutospacing="1"/>
              <w:rPr>
                <w:rFonts w:ascii="Times New Roman" w:hAnsi="Times New Roman"/>
                <w:lang w:val="ru-RU"/>
              </w:rPr>
            </w:pPr>
            <w:r w:rsidRPr="009F2E88">
              <w:rPr>
                <w:rFonts w:ascii="Times New Roman" w:hAnsi="Times New Roman"/>
                <w:sz w:val="24"/>
                <w:szCs w:val="24"/>
              </w:rPr>
              <w:t>СТ СЭВ 336</w:t>
            </w:r>
            <w:r>
              <w:rPr>
                <w:rFonts w:ascii="Times New Roman" w:hAnsi="Times New Roman"/>
                <w:sz w:val="24"/>
                <w:szCs w:val="24"/>
                <w:lang w:val="ru-RU"/>
              </w:rPr>
              <w:t>8</w:t>
            </w:r>
            <w:r w:rsidRPr="009F2E88">
              <w:rPr>
                <w:rFonts w:ascii="Times New Roman" w:hAnsi="Times New Roman"/>
                <w:sz w:val="24"/>
                <w:szCs w:val="24"/>
              </w:rPr>
              <w:t>-81</w:t>
            </w:r>
          </w:p>
        </w:tc>
        <w:tc>
          <w:tcPr>
            <w:tcW w:w="7336" w:type="dxa"/>
          </w:tcPr>
          <w:p w:rsidR="007146C1" w:rsidRPr="000061A3" w:rsidRDefault="007146C1" w:rsidP="007146C1">
            <w:pPr>
              <w:rPr>
                <w:rFonts w:ascii="Times New Roman" w:hAnsi="Times New Roman"/>
                <w:lang w:val="ru-RU"/>
              </w:rPr>
            </w:pPr>
            <w:r w:rsidRPr="009F2E88">
              <w:rPr>
                <w:rFonts w:ascii="Times New Roman" w:hAnsi="Times New Roman"/>
                <w:sz w:val="24"/>
                <w:szCs w:val="24"/>
                <w:lang w:val="ru-RU"/>
              </w:rPr>
              <w:t xml:space="preserve">Удобрения с микроэлементами. Методы определения содержания </w:t>
            </w:r>
            <w:r>
              <w:rPr>
                <w:rFonts w:ascii="Times New Roman" w:hAnsi="Times New Roman"/>
                <w:sz w:val="24"/>
                <w:szCs w:val="24"/>
                <w:lang w:val="ru-RU"/>
              </w:rPr>
              <w:t>цинка</w:t>
            </w:r>
          </w:p>
        </w:tc>
      </w:tr>
    </w:tbl>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Примечание – при использовании вышеуказанных стандартов необходимо проверить их действие </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на территории Республики Узбекистан по соответствующему указателю </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стандартов (классификаторов), составленному по состоянию на 1 января текущего </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года, и по соответствующим информационным указателям, опубликованным в</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текущем году.</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Если ссылочный стандарт заменен (изменен), то при пользовании настоящим </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стандартом следует руководствоваться замененным (измененным) стандартом. </w:t>
      </w:r>
    </w:p>
    <w:p w:rsidR="0058569D" w:rsidRPr="001C2412" w:rsidRDefault="0058569D" w:rsidP="0058569D">
      <w:pPr>
        <w:ind w:firstLine="709"/>
        <w:outlineLvl w:val="1"/>
        <w:rPr>
          <w:rFonts w:ascii="Times New Roman" w:hAnsi="Times New Roman"/>
          <w:bCs/>
          <w:i/>
          <w:sz w:val="20"/>
          <w:szCs w:val="20"/>
          <w:lang w:val="ru-RU"/>
        </w:rPr>
      </w:pPr>
      <w:r w:rsidRPr="001C2412">
        <w:rPr>
          <w:rFonts w:ascii="Times New Roman" w:hAnsi="Times New Roman"/>
          <w:bCs/>
          <w:i/>
          <w:sz w:val="20"/>
          <w:szCs w:val="20"/>
          <w:lang w:val="ru-RU"/>
        </w:rPr>
        <w:t xml:space="preserve">                        Если ссылочный стандарт отменен без замены, то положение, в котором дана </w:t>
      </w:r>
      <w:r w:rsidR="00A54D5B">
        <w:rPr>
          <w:rFonts w:ascii="Times New Roman" w:hAnsi="Times New Roman"/>
          <w:bCs/>
          <w:i/>
          <w:sz w:val="20"/>
          <w:szCs w:val="20"/>
          <w:lang w:val="ru-RU"/>
        </w:rPr>
        <w:t>ссылка на него, применяется в части, не затрагивающей эту ссылку.</w:t>
      </w:r>
    </w:p>
    <w:p w:rsidR="0058569D" w:rsidRPr="00B7020F" w:rsidRDefault="0058569D" w:rsidP="0058569D">
      <w:pPr>
        <w:tabs>
          <w:tab w:val="left" w:pos="889"/>
        </w:tabs>
        <w:jc w:val="center"/>
        <w:rPr>
          <w:rFonts w:ascii="Times New Roman" w:hAnsi="Times New Roman"/>
          <w:b/>
          <w:sz w:val="28"/>
          <w:szCs w:val="28"/>
          <w:highlight w:val="green"/>
          <w:lang w:val="ru-RU"/>
        </w:rPr>
      </w:pPr>
      <w:r w:rsidRPr="00B7020F">
        <w:rPr>
          <w:rFonts w:ascii="Times New Roman" w:hAnsi="Times New Roman"/>
          <w:b/>
          <w:sz w:val="28"/>
          <w:szCs w:val="28"/>
          <w:highlight w:val="green"/>
          <w:lang w:val="ru-RU"/>
        </w:rPr>
        <w:lastRenderedPageBreak/>
        <w:t>Приложение 9</w:t>
      </w:r>
    </w:p>
    <w:p w:rsidR="0058569D" w:rsidRPr="00B7020F" w:rsidRDefault="0058569D" w:rsidP="0058569D">
      <w:pPr>
        <w:tabs>
          <w:tab w:val="left" w:pos="889"/>
        </w:tabs>
        <w:rPr>
          <w:rFonts w:ascii="Times New Roman" w:hAnsi="Times New Roman"/>
          <w:b/>
          <w:sz w:val="28"/>
          <w:szCs w:val="28"/>
          <w:highlight w:val="green"/>
          <w:lang w:val="ru-RU"/>
        </w:rPr>
      </w:pPr>
    </w:p>
    <w:p w:rsidR="0058569D" w:rsidRPr="00B7020F" w:rsidRDefault="0058569D" w:rsidP="0058569D">
      <w:pPr>
        <w:jc w:val="center"/>
        <w:rPr>
          <w:rFonts w:ascii="Times New Roman" w:hAnsi="Times New Roman"/>
          <w:b/>
          <w:sz w:val="28"/>
          <w:szCs w:val="28"/>
          <w:highlight w:val="green"/>
          <w:lang w:val="ru-RU"/>
        </w:rPr>
      </w:pPr>
      <w:r w:rsidRPr="00B7020F">
        <w:rPr>
          <w:rFonts w:ascii="Times New Roman" w:hAnsi="Times New Roman"/>
          <w:b/>
          <w:sz w:val="28"/>
          <w:szCs w:val="28"/>
          <w:highlight w:val="green"/>
          <w:lang w:val="ru-RU"/>
        </w:rPr>
        <w:t>Свидетельство о государственной регистрации минерального удобрения.</w:t>
      </w:r>
    </w:p>
    <w:p w:rsidR="0058569D" w:rsidRPr="00B7020F" w:rsidRDefault="0058569D" w:rsidP="0058569D">
      <w:pPr>
        <w:tabs>
          <w:tab w:val="left" w:pos="889"/>
        </w:tabs>
        <w:jc w:val="center"/>
        <w:rPr>
          <w:rFonts w:ascii="Times New Roman" w:hAnsi="Times New Roman"/>
          <w:b/>
          <w:sz w:val="28"/>
          <w:szCs w:val="28"/>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№_________________                                         от «_____»  ________________ 20____г.</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Настоящее свидетельство выдано ____________________________________________</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__________________________________________________________________________</w:t>
      </w: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(наименование и номер государственной регистрации организации,</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__________________________________________________________________________</w:t>
      </w: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Ф.И.О. индивидуального предпринимателя и его регистрационный номер)</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 xml:space="preserve">В соответствии с Общим техническим регламентом «О безопасности минеральных удобрений» </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___________________________________________________________________________</w:t>
      </w: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(наименование удобрения)</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___________________________________________________________________________</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получил государственную регистрацию за № ____________________________________</w:t>
      </w: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и допускается к обращению на территории государства.</w:t>
      </w:r>
    </w:p>
    <w:p w:rsidR="0058569D" w:rsidRPr="00B7020F" w:rsidRDefault="0058569D" w:rsidP="0058569D">
      <w:pPr>
        <w:rPr>
          <w:rFonts w:ascii="Times New Roman" w:hAnsi="Times New Roman"/>
          <w:highlight w:val="green"/>
          <w:lang w:val="ru-RU"/>
        </w:rPr>
      </w:pP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Руководитель</w:t>
      </w:r>
    </w:p>
    <w:p w:rsidR="0058569D" w:rsidRPr="00B7020F" w:rsidRDefault="0058569D" w:rsidP="0058569D">
      <w:pPr>
        <w:rPr>
          <w:rFonts w:ascii="Times New Roman" w:hAnsi="Times New Roman"/>
          <w:highlight w:val="green"/>
          <w:lang w:val="ru-RU"/>
        </w:rPr>
      </w:pPr>
      <w:r w:rsidRPr="00B7020F">
        <w:rPr>
          <w:rFonts w:ascii="Times New Roman" w:hAnsi="Times New Roman"/>
          <w:highlight w:val="green"/>
          <w:lang w:val="ru-RU"/>
        </w:rPr>
        <w:t>(подпись)</w:t>
      </w:r>
    </w:p>
    <w:p w:rsidR="0058569D" w:rsidRPr="00B7020F" w:rsidRDefault="0058569D" w:rsidP="0058569D">
      <w:pPr>
        <w:rPr>
          <w:rFonts w:ascii="Times New Roman" w:hAnsi="Times New Roman"/>
          <w:highlight w:val="green"/>
          <w:lang w:val="ru-RU"/>
        </w:rPr>
      </w:pPr>
    </w:p>
    <w:p w:rsidR="0058569D" w:rsidRPr="00BB279C" w:rsidRDefault="0058569D" w:rsidP="0058569D">
      <w:pPr>
        <w:rPr>
          <w:rFonts w:ascii="Times New Roman" w:hAnsi="Times New Roman"/>
          <w:lang w:val="ru-RU"/>
        </w:rPr>
      </w:pPr>
      <w:r w:rsidRPr="00B7020F">
        <w:rPr>
          <w:rFonts w:ascii="Times New Roman" w:hAnsi="Times New Roman"/>
          <w:highlight w:val="green"/>
          <w:lang w:val="ru-RU"/>
        </w:rPr>
        <w:t>М.П.</w:t>
      </w:r>
    </w:p>
    <w:p w:rsidR="0058569D" w:rsidRDefault="0058569D" w:rsidP="0058569D"/>
    <w:p w:rsidR="00474412" w:rsidRDefault="00474412"/>
    <w:sectPr w:rsidR="00474412" w:rsidSect="000665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BC" w:rsidRDefault="00C268BC" w:rsidP="00067B88">
      <w:r>
        <w:separator/>
      </w:r>
    </w:p>
  </w:endnote>
  <w:endnote w:type="continuationSeparator" w:id="0">
    <w:p w:rsidR="00C268BC" w:rsidRDefault="00C268BC" w:rsidP="0006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547"/>
      <w:docPartObj>
        <w:docPartGallery w:val="Page Numbers (Bottom of Page)"/>
        <w:docPartUnique/>
      </w:docPartObj>
    </w:sdtPr>
    <w:sdtEndPr>
      <w:rPr>
        <w:rFonts w:ascii="Times New Roman" w:hAnsi="Times New Roman"/>
      </w:rPr>
    </w:sdtEndPr>
    <w:sdtContent>
      <w:p w:rsidR="00C900C6" w:rsidRDefault="000361C4">
        <w:pPr>
          <w:pStyle w:val="afa"/>
          <w:jc w:val="right"/>
        </w:pPr>
        <w:r w:rsidRPr="001F02FD">
          <w:rPr>
            <w:rFonts w:ascii="Times New Roman" w:hAnsi="Times New Roman"/>
          </w:rPr>
          <w:fldChar w:fldCharType="begin"/>
        </w:r>
        <w:r w:rsidR="00C900C6" w:rsidRPr="001F02FD">
          <w:rPr>
            <w:rFonts w:ascii="Times New Roman" w:hAnsi="Times New Roman"/>
          </w:rPr>
          <w:instrText xml:space="preserve"> PAGE   \* MERGEFORMAT </w:instrText>
        </w:r>
        <w:r w:rsidRPr="001F02FD">
          <w:rPr>
            <w:rFonts w:ascii="Times New Roman" w:hAnsi="Times New Roman"/>
          </w:rPr>
          <w:fldChar w:fldCharType="separate"/>
        </w:r>
        <w:r w:rsidR="00076294">
          <w:rPr>
            <w:rFonts w:ascii="Times New Roman" w:hAnsi="Times New Roman"/>
            <w:noProof/>
          </w:rPr>
          <w:t>108</w:t>
        </w:r>
        <w:r w:rsidRPr="001F02FD">
          <w:rPr>
            <w:rFonts w:ascii="Times New Roman" w:hAnsi="Times New Roman"/>
          </w:rPr>
          <w:fldChar w:fldCharType="end"/>
        </w:r>
      </w:p>
    </w:sdtContent>
  </w:sdt>
  <w:p w:rsidR="00C900C6" w:rsidRDefault="00C900C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BC" w:rsidRDefault="00C268BC" w:rsidP="00067B88">
      <w:r>
        <w:separator/>
      </w:r>
    </w:p>
  </w:footnote>
  <w:footnote w:type="continuationSeparator" w:id="0">
    <w:p w:rsidR="00C268BC" w:rsidRDefault="00C268BC" w:rsidP="00067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3A4"/>
    <w:multiLevelType w:val="hybridMultilevel"/>
    <w:tmpl w:val="A35EC1C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E917F5"/>
    <w:multiLevelType w:val="hybridMultilevel"/>
    <w:tmpl w:val="972E3E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BB6885"/>
    <w:multiLevelType w:val="hybridMultilevel"/>
    <w:tmpl w:val="15BC4244"/>
    <w:lvl w:ilvl="0" w:tplc="09B81BDC">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nsid w:val="08D2081F"/>
    <w:multiLevelType w:val="hybridMultilevel"/>
    <w:tmpl w:val="9A42758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B30A7B"/>
    <w:multiLevelType w:val="hybridMultilevel"/>
    <w:tmpl w:val="ECECDC86"/>
    <w:lvl w:ilvl="0" w:tplc="74D2F692">
      <w:start w:val="1"/>
      <w:numFmt w:val="lowerLetter"/>
      <w:lvlText w:val="%1)"/>
      <w:lvlJc w:val="left"/>
      <w:pPr>
        <w:ind w:left="1819" w:hanging="990"/>
      </w:pPr>
      <w:rPr>
        <w:rFonts w:hint="default"/>
        <w:b/>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5">
    <w:nsid w:val="16545711"/>
    <w:multiLevelType w:val="hybridMultilevel"/>
    <w:tmpl w:val="F20410E8"/>
    <w:lvl w:ilvl="0" w:tplc="C4E0469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16B54F8B"/>
    <w:multiLevelType w:val="hybridMultilevel"/>
    <w:tmpl w:val="CD02697A"/>
    <w:lvl w:ilvl="0" w:tplc="3ACAC442">
      <w:start w:val="1"/>
      <w:numFmt w:val="lowerLetter"/>
      <w:lvlText w:val="%1)"/>
      <w:lvlJc w:val="left"/>
      <w:pPr>
        <w:ind w:left="1189" w:hanging="360"/>
      </w:pPr>
      <w:rPr>
        <w:rFonts w:hint="default"/>
        <w:b/>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7">
    <w:nsid w:val="1C993F04"/>
    <w:multiLevelType w:val="hybridMultilevel"/>
    <w:tmpl w:val="59046F24"/>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F7F3A"/>
    <w:multiLevelType w:val="hybridMultilevel"/>
    <w:tmpl w:val="32E60014"/>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814901"/>
    <w:multiLevelType w:val="hybridMultilevel"/>
    <w:tmpl w:val="A9C42EC6"/>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7A3C79"/>
    <w:multiLevelType w:val="hybridMultilevel"/>
    <w:tmpl w:val="42705592"/>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17716F"/>
    <w:multiLevelType w:val="hybridMultilevel"/>
    <w:tmpl w:val="E810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FE4891"/>
    <w:multiLevelType w:val="hybridMultilevel"/>
    <w:tmpl w:val="68D65E9E"/>
    <w:lvl w:ilvl="0" w:tplc="50D42B88">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026207"/>
    <w:multiLevelType w:val="hybridMultilevel"/>
    <w:tmpl w:val="CAEEA0E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D60CCD"/>
    <w:multiLevelType w:val="hybridMultilevel"/>
    <w:tmpl w:val="A9A8395C"/>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8B7D8A"/>
    <w:multiLevelType w:val="hybridMultilevel"/>
    <w:tmpl w:val="E18E9966"/>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931C3D"/>
    <w:multiLevelType w:val="hybridMultilevel"/>
    <w:tmpl w:val="20B2AF2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C2978E4"/>
    <w:multiLevelType w:val="hybridMultilevel"/>
    <w:tmpl w:val="7CBCBD70"/>
    <w:lvl w:ilvl="0" w:tplc="1A84A99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B79EC"/>
    <w:multiLevelType w:val="hybridMultilevel"/>
    <w:tmpl w:val="4CA24E3A"/>
    <w:lvl w:ilvl="0" w:tplc="74D2F692">
      <w:start w:val="1"/>
      <w:numFmt w:val="lowerLetter"/>
      <w:lvlText w:val="%1)"/>
      <w:lvlJc w:val="left"/>
      <w:pPr>
        <w:ind w:left="1819" w:hanging="990"/>
      </w:pPr>
      <w:rPr>
        <w:rFonts w:hint="default"/>
        <w:b/>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9">
    <w:nsid w:val="5002229E"/>
    <w:multiLevelType w:val="hybridMultilevel"/>
    <w:tmpl w:val="6F98B306"/>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514EF1"/>
    <w:multiLevelType w:val="hybridMultilevel"/>
    <w:tmpl w:val="B5A85B0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090E4B"/>
    <w:multiLevelType w:val="hybridMultilevel"/>
    <w:tmpl w:val="1D00E94C"/>
    <w:lvl w:ilvl="0" w:tplc="04190017">
      <w:start w:val="1"/>
      <w:numFmt w:val="lowerLett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322C00"/>
    <w:multiLevelType w:val="hybridMultilevel"/>
    <w:tmpl w:val="5E988BFE"/>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2F4852"/>
    <w:multiLevelType w:val="hybridMultilevel"/>
    <w:tmpl w:val="461E4EA6"/>
    <w:lvl w:ilvl="0" w:tplc="3F948CDC">
      <w:start w:val="1"/>
      <w:numFmt w:val="lowerLetter"/>
      <w:lvlText w:val="%1)"/>
      <w:lvlJc w:val="left"/>
      <w:pPr>
        <w:ind w:left="1924" w:hanging="1095"/>
      </w:pPr>
      <w:rPr>
        <w:rFonts w:hint="default"/>
        <w:b/>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4">
    <w:nsid w:val="60224F8D"/>
    <w:multiLevelType w:val="hybridMultilevel"/>
    <w:tmpl w:val="1DE8A4E0"/>
    <w:lvl w:ilvl="0" w:tplc="74D2F692">
      <w:start w:val="1"/>
      <w:numFmt w:val="lowerLett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173821"/>
    <w:multiLevelType w:val="hybridMultilevel"/>
    <w:tmpl w:val="F82A1B2E"/>
    <w:lvl w:ilvl="0" w:tplc="15720574">
      <w:start w:val="7"/>
      <w:numFmt w:val="bullet"/>
      <w:lvlText w:val="-"/>
      <w:lvlJc w:val="left"/>
      <w:pPr>
        <w:ind w:left="1429" w:hanging="360"/>
      </w:pPr>
      <w:rPr>
        <w:rFonts w:ascii="Times New Roman" w:eastAsiaTheme="minorEastAsia"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A755EB"/>
    <w:multiLevelType w:val="hybridMultilevel"/>
    <w:tmpl w:val="9C2E0B14"/>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17"/>
  </w:num>
  <w:num w:numId="3">
    <w:abstractNumId w:val="2"/>
  </w:num>
  <w:num w:numId="4">
    <w:abstractNumId w:val="20"/>
  </w:num>
  <w:num w:numId="5">
    <w:abstractNumId w:val="9"/>
  </w:num>
  <w:num w:numId="6">
    <w:abstractNumId w:val="26"/>
  </w:num>
  <w:num w:numId="7">
    <w:abstractNumId w:val="11"/>
  </w:num>
  <w:num w:numId="8">
    <w:abstractNumId w:val="8"/>
  </w:num>
  <w:num w:numId="9">
    <w:abstractNumId w:val="25"/>
  </w:num>
  <w:num w:numId="10">
    <w:abstractNumId w:val="7"/>
  </w:num>
  <w:num w:numId="11">
    <w:abstractNumId w:val="0"/>
  </w:num>
  <w:num w:numId="12">
    <w:abstractNumId w:val="10"/>
  </w:num>
  <w:num w:numId="13">
    <w:abstractNumId w:val="1"/>
  </w:num>
  <w:num w:numId="14">
    <w:abstractNumId w:val="4"/>
  </w:num>
  <w:num w:numId="15">
    <w:abstractNumId w:val="15"/>
  </w:num>
  <w:num w:numId="16">
    <w:abstractNumId w:val="13"/>
  </w:num>
  <w:num w:numId="17">
    <w:abstractNumId w:val="23"/>
  </w:num>
  <w:num w:numId="18">
    <w:abstractNumId w:val="19"/>
  </w:num>
  <w:num w:numId="19">
    <w:abstractNumId w:val="16"/>
  </w:num>
  <w:num w:numId="20">
    <w:abstractNumId w:val="6"/>
  </w:num>
  <w:num w:numId="21">
    <w:abstractNumId w:val="24"/>
  </w:num>
  <w:num w:numId="22">
    <w:abstractNumId w:val="21"/>
  </w:num>
  <w:num w:numId="23">
    <w:abstractNumId w:val="22"/>
  </w:num>
  <w:num w:numId="24">
    <w:abstractNumId w:val="14"/>
  </w:num>
  <w:num w:numId="25">
    <w:abstractNumId w:val="3"/>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569D"/>
    <w:rsid w:val="000008D1"/>
    <w:rsid w:val="00010D30"/>
    <w:rsid w:val="00035AE6"/>
    <w:rsid w:val="000361C4"/>
    <w:rsid w:val="000427B3"/>
    <w:rsid w:val="000429C4"/>
    <w:rsid w:val="0005364E"/>
    <w:rsid w:val="00056F17"/>
    <w:rsid w:val="00062E92"/>
    <w:rsid w:val="000665D8"/>
    <w:rsid w:val="00067B88"/>
    <w:rsid w:val="00071985"/>
    <w:rsid w:val="00076294"/>
    <w:rsid w:val="000A394F"/>
    <w:rsid w:val="000B40EE"/>
    <w:rsid w:val="000C50E4"/>
    <w:rsid w:val="000E3EE4"/>
    <w:rsid w:val="000F0B36"/>
    <w:rsid w:val="000F1F92"/>
    <w:rsid w:val="00100B9F"/>
    <w:rsid w:val="00102DBF"/>
    <w:rsid w:val="001318D5"/>
    <w:rsid w:val="00140755"/>
    <w:rsid w:val="0014464E"/>
    <w:rsid w:val="0017250C"/>
    <w:rsid w:val="00190605"/>
    <w:rsid w:val="001970C7"/>
    <w:rsid w:val="00197BEF"/>
    <w:rsid w:val="001B09C6"/>
    <w:rsid w:val="001B5035"/>
    <w:rsid w:val="001F02FD"/>
    <w:rsid w:val="001F369A"/>
    <w:rsid w:val="001F7EA1"/>
    <w:rsid w:val="00244C6C"/>
    <w:rsid w:val="00245768"/>
    <w:rsid w:val="00282FA7"/>
    <w:rsid w:val="002E1528"/>
    <w:rsid w:val="003147A2"/>
    <w:rsid w:val="0031500C"/>
    <w:rsid w:val="003308DF"/>
    <w:rsid w:val="00333E95"/>
    <w:rsid w:val="003453BF"/>
    <w:rsid w:val="00380B79"/>
    <w:rsid w:val="003F1EC2"/>
    <w:rsid w:val="004124C8"/>
    <w:rsid w:val="00426514"/>
    <w:rsid w:val="004646E1"/>
    <w:rsid w:val="0046479D"/>
    <w:rsid w:val="004678D5"/>
    <w:rsid w:val="00472A43"/>
    <w:rsid w:val="00474412"/>
    <w:rsid w:val="004863C5"/>
    <w:rsid w:val="0049498A"/>
    <w:rsid w:val="004955EB"/>
    <w:rsid w:val="004A1888"/>
    <w:rsid w:val="004B1CA9"/>
    <w:rsid w:val="004B2A1B"/>
    <w:rsid w:val="004F28EB"/>
    <w:rsid w:val="004F42B2"/>
    <w:rsid w:val="004F6C79"/>
    <w:rsid w:val="005035C6"/>
    <w:rsid w:val="00505471"/>
    <w:rsid w:val="00523EDB"/>
    <w:rsid w:val="005348FF"/>
    <w:rsid w:val="005831D8"/>
    <w:rsid w:val="0058569D"/>
    <w:rsid w:val="005A4465"/>
    <w:rsid w:val="005B3191"/>
    <w:rsid w:val="005D1830"/>
    <w:rsid w:val="00607123"/>
    <w:rsid w:val="006A1EC4"/>
    <w:rsid w:val="006D6B42"/>
    <w:rsid w:val="007146C1"/>
    <w:rsid w:val="0071790E"/>
    <w:rsid w:val="00733EAC"/>
    <w:rsid w:val="00736A21"/>
    <w:rsid w:val="00761395"/>
    <w:rsid w:val="007771A1"/>
    <w:rsid w:val="007A5DB8"/>
    <w:rsid w:val="007C0598"/>
    <w:rsid w:val="007E7038"/>
    <w:rsid w:val="008159D9"/>
    <w:rsid w:val="00824334"/>
    <w:rsid w:val="00834100"/>
    <w:rsid w:val="00843820"/>
    <w:rsid w:val="00847134"/>
    <w:rsid w:val="00853E20"/>
    <w:rsid w:val="00855D18"/>
    <w:rsid w:val="0086215E"/>
    <w:rsid w:val="008A2C67"/>
    <w:rsid w:val="008A4D39"/>
    <w:rsid w:val="008C31EC"/>
    <w:rsid w:val="008C770E"/>
    <w:rsid w:val="008E10C7"/>
    <w:rsid w:val="008E17DC"/>
    <w:rsid w:val="008F1AEA"/>
    <w:rsid w:val="008F6F71"/>
    <w:rsid w:val="00924E28"/>
    <w:rsid w:val="00947956"/>
    <w:rsid w:val="0095398F"/>
    <w:rsid w:val="009755F8"/>
    <w:rsid w:val="009A6C5E"/>
    <w:rsid w:val="009D5763"/>
    <w:rsid w:val="009E0693"/>
    <w:rsid w:val="009F2E88"/>
    <w:rsid w:val="009F7D88"/>
    <w:rsid w:val="00A54D5B"/>
    <w:rsid w:val="00A77A96"/>
    <w:rsid w:val="00AC4A74"/>
    <w:rsid w:val="00AF52C6"/>
    <w:rsid w:val="00B27169"/>
    <w:rsid w:val="00B7020F"/>
    <w:rsid w:val="00BB2411"/>
    <w:rsid w:val="00BC0A64"/>
    <w:rsid w:val="00BC1654"/>
    <w:rsid w:val="00BE59F3"/>
    <w:rsid w:val="00BE728E"/>
    <w:rsid w:val="00C05280"/>
    <w:rsid w:val="00C268BC"/>
    <w:rsid w:val="00C45619"/>
    <w:rsid w:val="00C46320"/>
    <w:rsid w:val="00C4633E"/>
    <w:rsid w:val="00C471D0"/>
    <w:rsid w:val="00C47A39"/>
    <w:rsid w:val="00C55AA7"/>
    <w:rsid w:val="00C900C6"/>
    <w:rsid w:val="00C91F84"/>
    <w:rsid w:val="00CA0C55"/>
    <w:rsid w:val="00CB3DDB"/>
    <w:rsid w:val="00CC492F"/>
    <w:rsid w:val="00CF485B"/>
    <w:rsid w:val="00CF49B9"/>
    <w:rsid w:val="00D02003"/>
    <w:rsid w:val="00D26E71"/>
    <w:rsid w:val="00D33F4F"/>
    <w:rsid w:val="00D90D69"/>
    <w:rsid w:val="00D93AB8"/>
    <w:rsid w:val="00DA790A"/>
    <w:rsid w:val="00DF6721"/>
    <w:rsid w:val="00E0131A"/>
    <w:rsid w:val="00E55173"/>
    <w:rsid w:val="00E83D41"/>
    <w:rsid w:val="00E91DBF"/>
    <w:rsid w:val="00E936FE"/>
    <w:rsid w:val="00EA7D35"/>
    <w:rsid w:val="00EB136E"/>
    <w:rsid w:val="00EE2A68"/>
    <w:rsid w:val="00EE3F2C"/>
    <w:rsid w:val="00EF4E2D"/>
    <w:rsid w:val="00F221EB"/>
    <w:rsid w:val="00F34526"/>
    <w:rsid w:val="00F45209"/>
    <w:rsid w:val="00F62D42"/>
    <w:rsid w:val="00F90BCC"/>
    <w:rsid w:val="00FA7A58"/>
    <w:rsid w:val="00FB3B7F"/>
    <w:rsid w:val="00FC02C7"/>
    <w:rsid w:val="00FF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9D"/>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58569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8569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8569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8569D"/>
    <w:pPr>
      <w:keepNext/>
      <w:spacing w:before="240" w:after="60"/>
      <w:outlineLvl w:val="3"/>
    </w:pPr>
    <w:rPr>
      <w:b/>
      <w:bCs/>
      <w:sz w:val="28"/>
      <w:szCs w:val="28"/>
    </w:rPr>
  </w:style>
  <w:style w:type="paragraph" w:styleId="5">
    <w:name w:val="heading 5"/>
    <w:basedOn w:val="a"/>
    <w:next w:val="a"/>
    <w:link w:val="50"/>
    <w:uiPriority w:val="9"/>
    <w:semiHidden/>
    <w:unhideWhenUsed/>
    <w:qFormat/>
    <w:rsid w:val="0058569D"/>
    <w:pPr>
      <w:spacing w:before="240" w:after="60"/>
      <w:outlineLvl w:val="4"/>
    </w:pPr>
    <w:rPr>
      <w:b/>
      <w:bCs/>
      <w:i/>
      <w:iCs/>
      <w:sz w:val="26"/>
      <w:szCs w:val="26"/>
    </w:rPr>
  </w:style>
  <w:style w:type="paragraph" w:styleId="6">
    <w:name w:val="heading 6"/>
    <w:basedOn w:val="a"/>
    <w:next w:val="a"/>
    <w:link w:val="60"/>
    <w:uiPriority w:val="9"/>
    <w:semiHidden/>
    <w:unhideWhenUsed/>
    <w:qFormat/>
    <w:rsid w:val="0058569D"/>
    <w:pPr>
      <w:spacing w:before="240" w:after="60"/>
      <w:outlineLvl w:val="5"/>
    </w:pPr>
    <w:rPr>
      <w:b/>
      <w:bCs/>
      <w:sz w:val="22"/>
      <w:szCs w:val="22"/>
    </w:rPr>
  </w:style>
  <w:style w:type="paragraph" w:styleId="7">
    <w:name w:val="heading 7"/>
    <w:basedOn w:val="a"/>
    <w:next w:val="a"/>
    <w:link w:val="70"/>
    <w:uiPriority w:val="9"/>
    <w:semiHidden/>
    <w:unhideWhenUsed/>
    <w:qFormat/>
    <w:rsid w:val="0058569D"/>
    <w:pPr>
      <w:spacing w:before="240" w:after="60"/>
      <w:outlineLvl w:val="6"/>
    </w:pPr>
  </w:style>
  <w:style w:type="paragraph" w:styleId="8">
    <w:name w:val="heading 8"/>
    <w:basedOn w:val="a"/>
    <w:next w:val="a"/>
    <w:link w:val="80"/>
    <w:uiPriority w:val="9"/>
    <w:semiHidden/>
    <w:unhideWhenUsed/>
    <w:qFormat/>
    <w:rsid w:val="0058569D"/>
    <w:pPr>
      <w:spacing w:before="240" w:after="60"/>
      <w:outlineLvl w:val="7"/>
    </w:pPr>
    <w:rPr>
      <w:i/>
      <w:iCs/>
    </w:rPr>
  </w:style>
  <w:style w:type="paragraph" w:styleId="9">
    <w:name w:val="heading 9"/>
    <w:basedOn w:val="a"/>
    <w:next w:val="a"/>
    <w:link w:val="90"/>
    <w:uiPriority w:val="9"/>
    <w:semiHidden/>
    <w:unhideWhenUsed/>
    <w:qFormat/>
    <w:rsid w:val="0058569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69D"/>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58569D"/>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58569D"/>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58569D"/>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58569D"/>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58569D"/>
    <w:rPr>
      <w:rFonts w:eastAsiaTheme="minorEastAsia" w:cs="Times New Roman"/>
      <w:b/>
      <w:bCs/>
      <w:lang w:val="en-US" w:bidi="en-US"/>
    </w:rPr>
  </w:style>
  <w:style w:type="character" w:customStyle="1" w:styleId="70">
    <w:name w:val="Заголовок 7 Знак"/>
    <w:basedOn w:val="a0"/>
    <w:link w:val="7"/>
    <w:uiPriority w:val="9"/>
    <w:semiHidden/>
    <w:rsid w:val="0058569D"/>
    <w:rPr>
      <w:rFonts w:eastAsiaTheme="minorEastAsia" w:cs="Times New Roman"/>
      <w:sz w:val="24"/>
      <w:szCs w:val="24"/>
      <w:lang w:val="en-US" w:bidi="en-US"/>
    </w:rPr>
  </w:style>
  <w:style w:type="character" w:customStyle="1" w:styleId="80">
    <w:name w:val="Заголовок 8 Знак"/>
    <w:basedOn w:val="a0"/>
    <w:link w:val="8"/>
    <w:uiPriority w:val="9"/>
    <w:semiHidden/>
    <w:rsid w:val="0058569D"/>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58569D"/>
    <w:rPr>
      <w:rFonts w:asciiTheme="majorHAnsi" w:eastAsiaTheme="majorEastAsia" w:hAnsiTheme="majorHAnsi" w:cs="Times New Roman"/>
      <w:lang w:val="en-US" w:bidi="en-US"/>
    </w:rPr>
  </w:style>
  <w:style w:type="paragraph" w:styleId="a3">
    <w:name w:val="Title"/>
    <w:basedOn w:val="a"/>
    <w:next w:val="a"/>
    <w:link w:val="a4"/>
    <w:uiPriority w:val="10"/>
    <w:qFormat/>
    <w:rsid w:val="0058569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8569D"/>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uiPriority w:val="11"/>
    <w:qFormat/>
    <w:rsid w:val="0058569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8569D"/>
    <w:rPr>
      <w:rFonts w:asciiTheme="majorHAnsi" w:eastAsiaTheme="majorEastAsia" w:hAnsiTheme="majorHAnsi" w:cs="Times New Roman"/>
      <w:sz w:val="24"/>
      <w:szCs w:val="24"/>
      <w:lang w:val="en-US" w:bidi="en-US"/>
    </w:rPr>
  </w:style>
  <w:style w:type="character" w:styleId="a7">
    <w:name w:val="Strong"/>
    <w:basedOn w:val="a0"/>
    <w:uiPriority w:val="22"/>
    <w:qFormat/>
    <w:rsid w:val="0058569D"/>
    <w:rPr>
      <w:b/>
      <w:bCs/>
    </w:rPr>
  </w:style>
  <w:style w:type="character" w:styleId="a8">
    <w:name w:val="Emphasis"/>
    <w:basedOn w:val="a0"/>
    <w:uiPriority w:val="20"/>
    <w:qFormat/>
    <w:rsid w:val="0058569D"/>
    <w:rPr>
      <w:rFonts w:asciiTheme="minorHAnsi" w:hAnsiTheme="minorHAnsi"/>
      <w:b/>
      <w:i/>
      <w:iCs/>
    </w:rPr>
  </w:style>
  <w:style w:type="paragraph" w:styleId="a9">
    <w:name w:val="No Spacing"/>
    <w:basedOn w:val="a"/>
    <w:uiPriority w:val="1"/>
    <w:qFormat/>
    <w:rsid w:val="0058569D"/>
    <w:rPr>
      <w:szCs w:val="32"/>
    </w:rPr>
  </w:style>
  <w:style w:type="paragraph" w:styleId="aa">
    <w:name w:val="List Paragraph"/>
    <w:aliases w:val="Маркированный 1"/>
    <w:basedOn w:val="a"/>
    <w:uiPriority w:val="34"/>
    <w:qFormat/>
    <w:rsid w:val="0058569D"/>
    <w:pPr>
      <w:ind w:left="720"/>
      <w:contextualSpacing/>
    </w:pPr>
  </w:style>
  <w:style w:type="paragraph" w:styleId="21">
    <w:name w:val="Quote"/>
    <w:basedOn w:val="a"/>
    <w:next w:val="a"/>
    <w:link w:val="22"/>
    <w:uiPriority w:val="29"/>
    <w:qFormat/>
    <w:rsid w:val="0058569D"/>
    <w:rPr>
      <w:i/>
    </w:rPr>
  </w:style>
  <w:style w:type="character" w:customStyle="1" w:styleId="22">
    <w:name w:val="Цитата 2 Знак"/>
    <w:basedOn w:val="a0"/>
    <w:link w:val="21"/>
    <w:uiPriority w:val="29"/>
    <w:rsid w:val="0058569D"/>
    <w:rPr>
      <w:rFonts w:eastAsiaTheme="minorEastAsia" w:cs="Times New Roman"/>
      <w:i/>
      <w:sz w:val="24"/>
      <w:szCs w:val="24"/>
      <w:lang w:val="en-US" w:bidi="en-US"/>
    </w:rPr>
  </w:style>
  <w:style w:type="paragraph" w:styleId="ab">
    <w:name w:val="Intense Quote"/>
    <w:basedOn w:val="a"/>
    <w:next w:val="a"/>
    <w:link w:val="ac"/>
    <w:uiPriority w:val="30"/>
    <w:qFormat/>
    <w:rsid w:val="0058569D"/>
    <w:pPr>
      <w:ind w:left="720" w:right="720"/>
    </w:pPr>
    <w:rPr>
      <w:b/>
      <w:i/>
      <w:szCs w:val="22"/>
    </w:rPr>
  </w:style>
  <w:style w:type="character" w:customStyle="1" w:styleId="ac">
    <w:name w:val="Выделенная цитата Знак"/>
    <w:basedOn w:val="a0"/>
    <w:link w:val="ab"/>
    <w:uiPriority w:val="30"/>
    <w:rsid w:val="0058569D"/>
    <w:rPr>
      <w:rFonts w:eastAsiaTheme="minorEastAsia" w:cs="Times New Roman"/>
      <w:b/>
      <w:i/>
      <w:sz w:val="24"/>
      <w:lang w:val="en-US" w:bidi="en-US"/>
    </w:rPr>
  </w:style>
  <w:style w:type="character" w:styleId="ad">
    <w:name w:val="Subtle Emphasis"/>
    <w:uiPriority w:val="19"/>
    <w:qFormat/>
    <w:rsid w:val="0058569D"/>
    <w:rPr>
      <w:i/>
      <w:color w:val="5A5A5A" w:themeColor="text1" w:themeTint="A5"/>
    </w:rPr>
  </w:style>
  <w:style w:type="character" w:styleId="ae">
    <w:name w:val="Intense Emphasis"/>
    <w:basedOn w:val="a0"/>
    <w:uiPriority w:val="21"/>
    <w:qFormat/>
    <w:rsid w:val="0058569D"/>
    <w:rPr>
      <w:b/>
      <w:i/>
      <w:sz w:val="24"/>
      <w:szCs w:val="24"/>
      <w:u w:val="single"/>
    </w:rPr>
  </w:style>
  <w:style w:type="character" w:styleId="af">
    <w:name w:val="Subtle Reference"/>
    <w:basedOn w:val="a0"/>
    <w:uiPriority w:val="31"/>
    <w:qFormat/>
    <w:rsid w:val="0058569D"/>
    <w:rPr>
      <w:sz w:val="24"/>
      <w:szCs w:val="24"/>
      <w:u w:val="single"/>
    </w:rPr>
  </w:style>
  <w:style w:type="character" w:styleId="af0">
    <w:name w:val="Intense Reference"/>
    <w:basedOn w:val="a0"/>
    <w:uiPriority w:val="32"/>
    <w:qFormat/>
    <w:rsid w:val="0058569D"/>
    <w:rPr>
      <w:b/>
      <w:sz w:val="24"/>
      <w:u w:val="single"/>
    </w:rPr>
  </w:style>
  <w:style w:type="character" w:styleId="af1">
    <w:name w:val="Book Title"/>
    <w:basedOn w:val="a0"/>
    <w:uiPriority w:val="33"/>
    <w:qFormat/>
    <w:rsid w:val="0058569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8569D"/>
    <w:pPr>
      <w:outlineLvl w:val="9"/>
    </w:pPr>
  </w:style>
  <w:style w:type="paragraph" w:styleId="af3">
    <w:name w:val="Normal (Web)"/>
    <w:basedOn w:val="a"/>
    <w:rsid w:val="0058569D"/>
    <w:pPr>
      <w:spacing w:before="100" w:beforeAutospacing="1" w:after="100" w:afterAutospacing="1"/>
    </w:pPr>
    <w:rPr>
      <w:rFonts w:ascii="Times New Roman" w:eastAsia="Times New Roman" w:hAnsi="Times New Roman"/>
      <w:lang w:val="ru-RU" w:eastAsia="ru-RU" w:bidi="ar-SA"/>
    </w:rPr>
  </w:style>
  <w:style w:type="table" w:styleId="af4">
    <w:name w:val="Table Grid"/>
    <w:basedOn w:val="a1"/>
    <w:rsid w:val="005856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Hyperlink"/>
    <w:basedOn w:val="a0"/>
    <w:uiPriority w:val="99"/>
    <w:semiHidden/>
    <w:unhideWhenUsed/>
    <w:rsid w:val="0058569D"/>
    <w:rPr>
      <w:color w:val="0000FF"/>
      <w:u w:val="single"/>
    </w:rPr>
  </w:style>
  <w:style w:type="paragraph" w:styleId="af6">
    <w:name w:val="Balloon Text"/>
    <w:basedOn w:val="a"/>
    <w:link w:val="af7"/>
    <w:uiPriority w:val="99"/>
    <w:semiHidden/>
    <w:unhideWhenUsed/>
    <w:rsid w:val="0058569D"/>
    <w:rPr>
      <w:rFonts w:ascii="Tahoma" w:hAnsi="Tahoma" w:cs="Tahoma"/>
      <w:sz w:val="16"/>
      <w:szCs w:val="16"/>
    </w:rPr>
  </w:style>
  <w:style w:type="character" w:customStyle="1" w:styleId="af7">
    <w:name w:val="Текст выноски Знак"/>
    <w:basedOn w:val="a0"/>
    <w:link w:val="af6"/>
    <w:uiPriority w:val="99"/>
    <w:semiHidden/>
    <w:rsid w:val="0058569D"/>
    <w:rPr>
      <w:rFonts w:ascii="Tahoma" w:eastAsiaTheme="minorEastAsia" w:hAnsi="Tahoma" w:cs="Tahoma"/>
      <w:sz w:val="16"/>
      <w:szCs w:val="16"/>
      <w:lang w:val="en-US" w:bidi="en-US"/>
    </w:rPr>
  </w:style>
  <w:style w:type="paragraph" w:styleId="af8">
    <w:name w:val="header"/>
    <w:basedOn w:val="a"/>
    <w:link w:val="af9"/>
    <w:uiPriority w:val="99"/>
    <w:semiHidden/>
    <w:unhideWhenUsed/>
    <w:rsid w:val="0058569D"/>
    <w:pPr>
      <w:tabs>
        <w:tab w:val="center" w:pos="4677"/>
        <w:tab w:val="right" w:pos="9355"/>
      </w:tabs>
    </w:pPr>
  </w:style>
  <w:style w:type="character" w:customStyle="1" w:styleId="af9">
    <w:name w:val="Верхний колонтитул Знак"/>
    <w:basedOn w:val="a0"/>
    <w:link w:val="af8"/>
    <w:uiPriority w:val="99"/>
    <w:semiHidden/>
    <w:rsid w:val="0058569D"/>
    <w:rPr>
      <w:rFonts w:eastAsiaTheme="minorEastAsia" w:cs="Times New Roman"/>
      <w:sz w:val="24"/>
      <w:szCs w:val="24"/>
      <w:lang w:val="en-US" w:bidi="en-US"/>
    </w:rPr>
  </w:style>
  <w:style w:type="paragraph" w:styleId="afa">
    <w:name w:val="footer"/>
    <w:basedOn w:val="a"/>
    <w:link w:val="afb"/>
    <w:uiPriority w:val="99"/>
    <w:unhideWhenUsed/>
    <w:rsid w:val="0058569D"/>
    <w:pPr>
      <w:tabs>
        <w:tab w:val="center" w:pos="4677"/>
        <w:tab w:val="right" w:pos="9355"/>
      </w:tabs>
    </w:pPr>
  </w:style>
  <w:style w:type="character" w:customStyle="1" w:styleId="afb">
    <w:name w:val="Нижний колонтитул Знак"/>
    <w:basedOn w:val="a0"/>
    <w:link w:val="afa"/>
    <w:uiPriority w:val="99"/>
    <w:rsid w:val="0058569D"/>
    <w:rPr>
      <w:rFonts w:eastAsiaTheme="minorEastAsia" w:cs="Times New Roman"/>
      <w:sz w:val="24"/>
      <w:szCs w:val="24"/>
      <w:lang w:val="en-US" w:bidi="en-US"/>
    </w:rPr>
  </w:style>
  <w:style w:type="paragraph" w:styleId="afc">
    <w:name w:val="Body Text Indent"/>
    <w:basedOn w:val="a"/>
    <w:link w:val="afd"/>
    <w:rsid w:val="0058569D"/>
    <w:pPr>
      <w:widowControl w:val="0"/>
      <w:autoSpaceDE w:val="0"/>
      <w:autoSpaceDN w:val="0"/>
      <w:adjustRightInd w:val="0"/>
      <w:ind w:firstLine="485"/>
      <w:jc w:val="both"/>
    </w:pPr>
    <w:rPr>
      <w:rFonts w:ascii="Times New Roman" w:eastAsia="Times New Roman" w:hAnsi="Times New Roman"/>
      <w:color w:val="000000"/>
      <w:szCs w:val="26"/>
      <w:lang w:val="ru-RU" w:eastAsia="ru-RU" w:bidi="ar-SA"/>
    </w:rPr>
  </w:style>
  <w:style w:type="character" w:customStyle="1" w:styleId="afd">
    <w:name w:val="Основной текст с отступом Знак"/>
    <w:basedOn w:val="a0"/>
    <w:link w:val="afc"/>
    <w:rsid w:val="0058569D"/>
    <w:rPr>
      <w:rFonts w:ascii="Times New Roman" w:eastAsia="Times New Roman" w:hAnsi="Times New Roman" w:cs="Times New Roman"/>
      <w:color w:val="000000"/>
      <w:sz w:val="24"/>
      <w:szCs w:val="26"/>
      <w:lang w:eastAsia="ru-RU"/>
    </w:rPr>
  </w:style>
  <w:style w:type="paragraph" w:styleId="31">
    <w:name w:val="Body Text Indent 3"/>
    <w:basedOn w:val="a"/>
    <w:link w:val="32"/>
    <w:rsid w:val="0058569D"/>
    <w:pPr>
      <w:widowControl w:val="0"/>
      <w:autoSpaceDE w:val="0"/>
      <w:autoSpaceDN w:val="0"/>
      <w:adjustRightInd w:val="0"/>
      <w:ind w:firstLine="485"/>
      <w:jc w:val="both"/>
    </w:pPr>
    <w:rPr>
      <w:rFonts w:ascii="Times New Roman" w:eastAsia="Times New Roman" w:hAnsi="Times New Roman"/>
      <w:sz w:val="28"/>
      <w:szCs w:val="26"/>
      <w:lang w:val="ru-RU" w:eastAsia="ru-RU" w:bidi="ar-SA"/>
    </w:rPr>
  </w:style>
  <w:style w:type="character" w:customStyle="1" w:styleId="32">
    <w:name w:val="Основной текст с отступом 3 Знак"/>
    <w:basedOn w:val="a0"/>
    <w:link w:val="31"/>
    <w:rsid w:val="0058569D"/>
    <w:rPr>
      <w:rFonts w:ascii="Times New Roman" w:eastAsia="Times New Roman" w:hAnsi="Times New Roman" w:cs="Times New Roman"/>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gif"/><Relationship Id="rId21" Type="http://schemas.openxmlformats.org/officeDocument/2006/relationships/image" Target="media/image6.gif"/><Relationship Id="rId42" Type="http://schemas.openxmlformats.org/officeDocument/2006/relationships/image" Target="media/image19.gif"/><Relationship Id="rId47" Type="http://schemas.openxmlformats.org/officeDocument/2006/relationships/image" Target="media/image21.jpeg"/><Relationship Id="rId63" Type="http://schemas.openxmlformats.org/officeDocument/2006/relationships/image" Target="media/image37.jpeg"/><Relationship Id="rId68" Type="http://schemas.openxmlformats.org/officeDocument/2006/relationships/image" Target="media/image42.jpeg"/><Relationship Id="rId84" Type="http://schemas.openxmlformats.org/officeDocument/2006/relationships/image" Target="media/image58.jpeg"/><Relationship Id="rId89" Type="http://schemas.openxmlformats.org/officeDocument/2006/relationships/image" Target="media/image63.jpeg"/><Relationship Id="rId112" Type="http://schemas.openxmlformats.org/officeDocument/2006/relationships/hyperlink" Target="http://docs.cntd.ru/document/1200019606" TargetMode="External"/><Relationship Id="rId2" Type="http://schemas.openxmlformats.org/officeDocument/2006/relationships/styles" Target="styles.xml"/><Relationship Id="rId16" Type="http://schemas.openxmlformats.org/officeDocument/2006/relationships/image" Target="media/image2.gif"/><Relationship Id="rId29"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1).aspx" TargetMode="External"/><Relationship Id="rId107" Type="http://schemas.openxmlformats.org/officeDocument/2006/relationships/hyperlink" Target="http://docs.cntd.ru/document/1200019595" TargetMode="External"/><Relationship Id="rId11" Type="http://schemas.openxmlformats.org/officeDocument/2006/relationships/hyperlink" Target="file:///\\Fileserver\pages\GetAct.aspx%3flact_id=24739" TargetMode="External"/><Relationship Id="rId24" Type="http://schemas.openxmlformats.org/officeDocument/2006/relationships/image" Target="media/image9.gif"/><Relationship Id="rId32" Type="http://schemas.openxmlformats.org/officeDocument/2006/relationships/image" Target="media/image14.gif"/><Relationship Id="rId37"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5).aspx" TargetMode="External"/><Relationship Id="rId40" Type="http://schemas.openxmlformats.org/officeDocument/2006/relationships/image" Target="media/image18.gif"/><Relationship Id="rId45" Type="http://schemas.openxmlformats.org/officeDocument/2006/relationships/hyperlink" Target="http://www.lex.uz/mobileact/1746721" TargetMode="External"/><Relationship Id="rId53" Type="http://schemas.openxmlformats.org/officeDocument/2006/relationships/image" Target="media/image27.jpeg"/><Relationship Id="rId58" Type="http://schemas.openxmlformats.org/officeDocument/2006/relationships/image" Target="media/image32.jpeg"/><Relationship Id="rId66" Type="http://schemas.openxmlformats.org/officeDocument/2006/relationships/image" Target="media/image40.jpeg"/><Relationship Id="rId74" Type="http://schemas.openxmlformats.org/officeDocument/2006/relationships/image" Target="media/image48.jpeg"/><Relationship Id="rId79" Type="http://schemas.openxmlformats.org/officeDocument/2006/relationships/image" Target="media/image53.jpeg"/><Relationship Id="rId87" Type="http://schemas.openxmlformats.org/officeDocument/2006/relationships/image" Target="media/image61.jpeg"/><Relationship Id="rId102" Type="http://schemas.openxmlformats.org/officeDocument/2006/relationships/hyperlink" Target="http://docs.cntd.ru/document/1200019460" TargetMode="External"/><Relationship Id="rId110" Type="http://schemas.openxmlformats.org/officeDocument/2006/relationships/hyperlink" Target="http://docs.cntd.ru/document/1200019600" TargetMode="External"/><Relationship Id="rId5" Type="http://schemas.openxmlformats.org/officeDocument/2006/relationships/webSettings" Target="webSettings.xml"/><Relationship Id="rId61" Type="http://schemas.openxmlformats.org/officeDocument/2006/relationships/image" Target="media/image35.jpeg"/><Relationship Id="rId82" Type="http://schemas.openxmlformats.org/officeDocument/2006/relationships/image" Target="media/image56.jpeg"/><Relationship Id="rId90" Type="http://schemas.openxmlformats.org/officeDocument/2006/relationships/image" Target="media/image64.jpeg"/><Relationship Id="rId95" Type="http://schemas.openxmlformats.org/officeDocument/2006/relationships/image" Target="media/image69.jpeg"/><Relationship Id="rId19" Type="http://schemas.openxmlformats.org/officeDocument/2006/relationships/image" Target="media/image4.gif"/><Relationship Id="rId14" Type="http://schemas.openxmlformats.org/officeDocument/2006/relationships/hyperlink" Target="http://www.lex.uz/mobileact/1746721" TargetMode="External"/><Relationship Id="rId22" Type="http://schemas.openxmlformats.org/officeDocument/2006/relationships/image" Target="media/image7.gif"/><Relationship Id="rId27"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0).aspx" TargetMode="External"/><Relationship Id="rId30" Type="http://schemas.openxmlformats.org/officeDocument/2006/relationships/image" Target="media/image13.gif"/><Relationship Id="rId35"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4).aspx" TargetMode="External"/><Relationship Id="rId43"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8).aspx" TargetMode="External"/><Relationship Id="rId48" Type="http://schemas.openxmlformats.org/officeDocument/2006/relationships/image" Target="media/image22.jpeg"/><Relationship Id="rId56" Type="http://schemas.openxmlformats.org/officeDocument/2006/relationships/image" Target="media/image30.jpeg"/><Relationship Id="rId64" Type="http://schemas.openxmlformats.org/officeDocument/2006/relationships/image" Target="media/image38.jpeg"/><Relationship Id="rId69" Type="http://schemas.openxmlformats.org/officeDocument/2006/relationships/image" Target="media/image43.jpeg"/><Relationship Id="rId77" Type="http://schemas.openxmlformats.org/officeDocument/2006/relationships/image" Target="media/image51.jpeg"/><Relationship Id="rId100" Type="http://schemas.openxmlformats.org/officeDocument/2006/relationships/hyperlink" Target="http://docs.cntd.ru/document/1200019446" TargetMode="External"/><Relationship Id="rId105" Type="http://schemas.openxmlformats.org/officeDocument/2006/relationships/hyperlink" Target="http://docs.cntd.ru/document/1200019465" TargetMode="External"/><Relationship Id="rId113" Type="http://schemas.openxmlformats.org/officeDocument/2006/relationships/fontTable" Target="fontTable.xml"/><Relationship Id="rId8" Type="http://schemas.openxmlformats.org/officeDocument/2006/relationships/hyperlink" Target="http://base.spinform.ru/show_doc.fwx?rgn=31001" TargetMode="External"/><Relationship Id="rId51" Type="http://schemas.openxmlformats.org/officeDocument/2006/relationships/image" Target="media/image25.jpeg"/><Relationship Id="rId72" Type="http://schemas.openxmlformats.org/officeDocument/2006/relationships/image" Target="media/image46.jpeg"/><Relationship Id="rId80" Type="http://schemas.openxmlformats.org/officeDocument/2006/relationships/image" Target="media/image54.jpeg"/><Relationship Id="rId85" Type="http://schemas.openxmlformats.org/officeDocument/2006/relationships/image" Target="media/image59.jpeg"/><Relationship Id="rId93" Type="http://schemas.openxmlformats.org/officeDocument/2006/relationships/image" Target="media/image67.jpeg"/><Relationship Id="rId98" Type="http://schemas.openxmlformats.org/officeDocument/2006/relationships/hyperlink" Target="http://docs.cntd.ru/document/1200019444" TargetMode="External"/><Relationship Id="rId3"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aspx" TargetMode="External"/><Relationship Id="rId25" Type="http://schemas.openxmlformats.org/officeDocument/2006/relationships/image" Target="media/image10.gif"/><Relationship Id="rId33"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3).aspx" TargetMode="External"/><Relationship Id="rId38" Type="http://schemas.openxmlformats.org/officeDocument/2006/relationships/image" Target="media/image17.gif"/><Relationship Id="rId46" Type="http://schemas.openxmlformats.org/officeDocument/2006/relationships/image" Target="media/image20.jpeg"/><Relationship Id="rId59" Type="http://schemas.openxmlformats.org/officeDocument/2006/relationships/image" Target="media/image33.jpeg"/><Relationship Id="rId67" Type="http://schemas.openxmlformats.org/officeDocument/2006/relationships/image" Target="media/image41.jpeg"/><Relationship Id="rId103" Type="http://schemas.openxmlformats.org/officeDocument/2006/relationships/hyperlink" Target="http://docs.cntd.ru/document/1200019461" TargetMode="External"/><Relationship Id="rId108" Type="http://schemas.openxmlformats.org/officeDocument/2006/relationships/hyperlink" Target="http://docs.cntd.ru/document/1200019596" TargetMode="External"/><Relationship Id="rId20" Type="http://schemas.openxmlformats.org/officeDocument/2006/relationships/image" Target="media/image5.gif"/><Relationship Id="rId41"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7).aspx" TargetMode="External"/><Relationship Id="rId54" Type="http://schemas.openxmlformats.org/officeDocument/2006/relationships/image" Target="media/image28.jpeg"/><Relationship Id="rId62" Type="http://schemas.openxmlformats.org/officeDocument/2006/relationships/image" Target="media/image36.jpeg"/><Relationship Id="rId70" Type="http://schemas.openxmlformats.org/officeDocument/2006/relationships/image" Target="media/image44.jpeg"/><Relationship Id="rId75" Type="http://schemas.openxmlformats.org/officeDocument/2006/relationships/image" Target="media/image49.jpeg"/><Relationship Id="rId83" Type="http://schemas.openxmlformats.org/officeDocument/2006/relationships/image" Target="media/image57.jpeg"/><Relationship Id="rId88" Type="http://schemas.openxmlformats.org/officeDocument/2006/relationships/image" Target="media/image62.jpeg"/><Relationship Id="rId91" Type="http://schemas.openxmlformats.org/officeDocument/2006/relationships/image" Target="media/image65.jpeg"/><Relationship Id="rId96" Type="http://schemas.openxmlformats.org/officeDocument/2006/relationships/image" Target="media/image70.jpeg"/><Relationship Id="rId111" Type="http://schemas.openxmlformats.org/officeDocument/2006/relationships/hyperlink" Target="http://docs.cntd.ru/document/120001960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ex.uz/mobileact/1746721" TargetMode="External"/><Relationship Id="rId23" Type="http://schemas.openxmlformats.org/officeDocument/2006/relationships/image" Target="media/image8.gif"/><Relationship Id="rId28" Type="http://schemas.openxmlformats.org/officeDocument/2006/relationships/image" Target="media/image12.gif"/><Relationship Id="rId36" Type="http://schemas.openxmlformats.org/officeDocument/2006/relationships/image" Target="media/image16.gif"/><Relationship Id="rId49" Type="http://schemas.openxmlformats.org/officeDocument/2006/relationships/image" Target="media/image23.jpeg"/><Relationship Id="rId57" Type="http://schemas.openxmlformats.org/officeDocument/2006/relationships/image" Target="media/image31.jpeg"/><Relationship Id="rId106" Type="http://schemas.openxmlformats.org/officeDocument/2006/relationships/hyperlink" Target="http://docs.cntd.ru/document/1200019589" TargetMode="External"/><Relationship Id="rId114" Type="http://schemas.openxmlformats.org/officeDocument/2006/relationships/theme" Target="theme/theme1.xml"/><Relationship Id="rId10" Type="http://schemas.openxmlformats.org/officeDocument/2006/relationships/hyperlink" Target="file:///\\Fileserver\pages\GetAct.aspx%3flact_id=12785" TargetMode="External"/><Relationship Id="rId31"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2).aspx" TargetMode="External"/><Relationship Id="rId44" Type="http://schemas.openxmlformats.org/officeDocument/2006/relationships/footer" Target="footer1.xml"/><Relationship Id="rId52" Type="http://schemas.openxmlformats.org/officeDocument/2006/relationships/image" Target="media/image26.jpeg"/><Relationship Id="rId60" Type="http://schemas.openxmlformats.org/officeDocument/2006/relationships/image" Target="media/image34.jpeg"/><Relationship Id="rId65" Type="http://schemas.openxmlformats.org/officeDocument/2006/relationships/image" Target="media/image39.jpeg"/><Relationship Id="rId73" Type="http://schemas.openxmlformats.org/officeDocument/2006/relationships/image" Target="media/image47.jpeg"/><Relationship Id="rId78" Type="http://schemas.openxmlformats.org/officeDocument/2006/relationships/image" Target="media/image52.jpeg"/><Relationship Id="rId81" Type="http://schemas.openxmlformats.org/officeDocument/2006/relationships/image" Target="media/image55.jpeg"/><Relationship Id="rId86" Type="http://schemas.openxmlformats.org/officeDocument/2006/relationships/image" Target="media/image60.jpeg"/><Relationship Id="rId94" Type="http://schemas.openxmlformats.org/officeDocument/2006/relationships/image" Target="media/image68.jpeg"/><Relationship Id="rId99" Type="http://schemas.openxmlformats.org/officeDocument/2006/relationships/hyperlink" Target="http://docs.cntd.ru/document/1200019445" TargetMode="External"/><Relationship Id="rId101" Type="http://schemas.openxmlformats.org/officeDocument/2006/relationships/hyperlink" Target="http://docs.cntd.ru/document/1200019459" TargetMode="External"/><Relationship Id="rId4" Type="http://schemas.openxmlformats.org/officeDocument/2006/relationships/settings" Target="settings.xml"/><Relationship Id="rId9" Type="http://schemas.openxmlformats.org/officeDocument/2006/relationships/hyperlink" Target="http://kodweb:8080/pb?doc&amp;nd=981000465&amp;nh=0&amp;c=%EF%EB%E0%ED%FB+%EB%EE%EA%E0%EB%E8%E7%E0%F6%E8%E8+%E0%E2%E0%F0%E8%E9%ED%FB%F5+%F1%E8%F2%F3%E0%F6%E8%E9&amp;spack=111a0%3D%EF%EB%E0%ED%FB+%EB%EE%EA%E0%EB%E8%E7%E0%F6%E8%E8+%E0%E2%E0%F0%E8%E9%ED%FB%F5+%F1%E8%F2%F3%E0%F6%E8%E9%26a1%3D%26a12from%3D%26a12to%3D%26a12type%3D1%26a13from%3D%26a13to%3D%26a13type%3D1%26a14%3D%26a14type%3D1%26a15from%3D%26a15to%3D%26a15type%3D1%26a16from%3D%26a16to%3D%26a16type%3D1%26a17%3D%26a20from%3D%26a20to%3D%26a20type%3D1%26a29%3D%26a29type%3D1%26a4%3D%26a4type%3D1%26a5%3D9000097%26a5type%3D1%26a6%3D%26a6type%3D1%26a7from%3D%26a7to%3D%26a7type%3D1%26flist%3D%CD%E0%F7%E0%F2%FC+%EF%EE%E8%F1%EA%26listid%3D010000000100%26listpos%3D36%26lsz%3D72%26sarea%3D1%26sort%3D7%26start%3D20%26w%3D0;1%26" TargetMode="External"/><Relationship Id="rId13"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aspx" TargetMode="External"/><Relationship Id="rId18" Type="http://schemas.openxmlformats.org/officeDocument/2006/relationships/image" Target="media/image3.gif"/><Relationship Id="rId39" Type="http://schemas.openxmlformats.org/officeDocument/2006/relationships/image" Target="file:///D:\Word\&#1058;&#1077;&#1093;&#1085;&#1080;&#1095;&#1077;&#1089;&#1082;&#1080;&#1081;%20&#1088;&#1077;&#1075;&#1083;&#1072;&#1084;&#1077;&#1085;&#1090;\&#1054;&#1073;%20&#1091;&#1090;&#1074;&#1077;&#1088;&#1078;&#1076;&#1077;&#1085;&#1080;&#1080;%20&#1055;&#1088;&#1072;&#1074;&#1080;&#1083;%20&#1087;&#1077;&#1088;&#1077;&#1074;&#1086;&#1079;&#1082;&#1080;%20&#1086;&#1087;&#1072;&#1089;&#1085;&#1099;&#1093;%20&#1075;&#1088;&#1091;&#1079;&#1086;&#1074;%20&#1072;&#1074;&#1090;&#1086;&#1084;&#1086;&#1073;&#1080;&#1083;&#1100;&#1085;&#1099;&#1084;%20&#1090;&#1088;&#1072;&#1085;&#1089;&#1087;&#1086;&#1088;&#1090;&#1086;&#1084;%20&#1074;%20&#1056;&#1077;&#1089;&#1087;&#1091;&#1073;&#1083;&#1080;&#1082;&#1077;%20&#1059;&#1079;&#1073;&#1077;&#1082;&#1080;&#1089;&#1090;&#1072;&#1085;_files\GetPDF(16).aspx" TargetMode="External"/><Relationship Id="rId109" Type="http://schemas.openxmlformats.org/officeDocument/2006/relationships/hyperlink" Target="http://docs.cntd.ru/document/1200019598" TargetMode="External"/><Relationship Id="rId34" Type="http://schemas.openxmlformats.org/officeDocument/2006/relationships/image" Target="media/image15.gif"/><Relationship Id="rId50" Type="http://schemas.openxmlformats.org/officeDocument/2006/relationships/image" Target="media/image24.jpeg"/><Relationship Id="rId55" Type="http://schemas.openxmlformats.org/officeDocument/2006/relationships/image" Target="media/image29.jpeg"/><Relationship Id="rId76" Type="http://schemas.openxmlformats.org/officeDocument/2006/relationships/image" Target="media/image50.jpeg"/><Relationship Id="rId97" Type="http://schemas.openxmlformats.org/officeDocument/2006/relationships/hyperlink" Target="http://docs.cntd.ru/document/1200017561" TargetMode="External"/><Relationship Id="rId104" Type="http://schemas.openxmlformats.org/officeDocument/2006/relationships/hyperlink" Target="http://docs.cntd.ru/document/1200019463" TargetMode="External"/><Relationship Id="rId7" Type="http://schemas.openxmlformats.org/officeDocument/2006/relationships/endnotes" Target="endnotes.xml"/><Relationship Id="rId71" Type="http://schemas.openxmlformats.org/officeDocument/2006/relationships/image" Target="media/image45.jpeg"/><Relationship Id="rId92" Type="http://schemas.openxmlformats.org/officeDocument/2006/relationships/image" Target="media/image6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34891</Words>
  <Characters>198880</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MTO-1-5</dc:creator>
  <cp:keywords/>
  <dc:description/>
  <cp:lastModifiedBy>К. Пешехонов</cp:lastModifiedBy>
  <cp:revision>2</cp:revision>
  <dcterms:created xsi:type="dcterms:W3CDTF">2016-08-26T06:34:00Z</dcterms:created>
  <dcterms:modified xsi:type="dcterms:W3CDTF">2016-08-26T06:34:00Z</dcterms:modified>
</cp:coreProperties>
</file>